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600" w:lineRule="exact"/>
        <w:jc w:val="center"/>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shd w:val="clear" w:color="auto" w:fill="FFFFFF"/>
          <w:lang w:val="en-US" w:eastAsia="zh-CN"/>
        </w:rPr>
        <w:t>南湖新区麦子港片区提质改造工程（一期）工程总承包项目招标</w:t>
      </w:r>
    </w:p>
    <w:p>
      <w:pPr>
        <w:pStyle w:val="9"/>
        <w:widowControl/>
        <w:spacing w:beforeAutospacing="0" w:afterAutospacing="0" w:line="600" w:lineRule="exact"/>
        <w:jc w:val="center"/>
        <w:rPr>
          <w:rFonts w:ascii="Times New Roman" w:hAnsi="Times New Roman" w:eastAsia="方正小标宋简体"/>
          <w:sz w:val="44"/>
          <w:szCs w:val="44"/>
        </w:rPr>
      </w:pPr>
      <w:r>
        <w:rPr>
          <w:rFonts w:hint="eastAsia" w:ascii="方正小标宋简体" w:hAnsi="方正小标宋简体" w:eastAsia="方正小标宋简体" w:cs="方正小标宋简体"/>
          <w:sz w:val="44"/>
          <w:szCs w:val="44"/>
          <w:shd w:val="clear" w:color="auto" w:fill="FFFFFF"/>
          <w:lang w:val="en-US" w:eastAsia="zh-CN"/>
        </w:rPr>
        <w:t>“</w:t>
      </w:r>
      <w:r>
        <w:rPr>
          <w:rFonts w:hint="eastAsia" w:ascii="方正小标宋简体" w:hAnsi="方正小标宋简体" w:eastAsia="方正小标宋简体" w:cs="方正小标宋简体"/>
          <w:sz w:val="44"/>
          <w:szCs w:val="44"/>
          <w:shd w:val="clear" w:color="auto" w:fill="FFFFFF"/>
        </w:rPr>
        <w:t>评定分离</w:t>
      </w:r>
      <w:r>
        <w:rPr>
          <w:rFonts w:hint="eastAsia" w:ascii="方正小标宋简体" w:hAnsi="方正小标宋简体" w:eastAsia="方正小标宋简体" w:cs="方正小标宋简体"/>
          <w:sz w:val="44"/>
          <w:szCs w:val="44"/>
          <w:shd w:val="clear" w:color="auto" w:fill="FFFFFF"/>
          <w:lang w:val="en-US" w:eastAsia="zh-CN"/>
        </w:rPr>
        <w:t>”</w:t>
      </w:r>
      <w:r>
        <w:rPr>
          <w:rFonts w:ascii="方正小标宋简体" w:hAnsi="方正小标宋简体" w:eastAsia="方正小标宋简体" w:cs="方正小标宋简体"/>
          <w:sz w:val="44"/>
          <w:szCs w:val="44"/>
          <w:shd w:val="clear" w:color="auto" w:fill="FFFFFF"/>
        </w:rPr>
        <w:t>定标</w:t>
      </w:r>
      <w:r>
        <w:rPr>
          <w:rFonts w:hint="eastAsia" w:ascii="方正小标宋简体" w:hAnsi="方正小标宋简体" w:eastAsia="方正小标宋简体" w:cs="方正小标宋简体"/>
          <w:sz w:val="44"/>
          <w:szCs w:val="44"/>
          <w:shd w:val="clear" w:color="auto" w:fill="FFFFFF"/>
        </w:rPr>
        <w:t>工作方案</w:t>
      </w:r>
    </w:p>
    <w:p>
      <w:pPr>
        <w:pStyle w:val="9"/>
        <w:widowControl/>
        <w:spacing w:beforeAutospacing="0" w:afterAutospacing="0" w:line="600" w:lineRule="exact"/>
        <w:ind w:firstLine="640"/>
        <w:jc w:val="both"/>
        <w:rPr>
          <w:rFonts w:hint="eastAsia" w:ascii="仿宋" w:hAnsi="仿宋" w:eastAsia="仿宋" w:cs="仿宋"/>
          <w:sz w:val="32"/>
          <w:szCs w:val="32"/>
          <w:shd w:val="clear" w:color="auto" w:fill="FFFFFF"/>
        </w:rPr>
      </w:pPr>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根据</w:t>
      </w:r>
      <w:r>
        <w:rPr>
          <w:rFonts w:hint="eastAsia" w:ascii="仿宋" w:hAnsi="仿宋" w:eastAsia="仿宋" w:cs="仿宋"/>
          <w:sz w:val="32"/>
          <w:szCs w:val="32"/>
          <w:shd w:val="clear" w:color="auto" w:fill="FFFFFF"/>
          <w:lang w:eastAsia="zh-CN"/>
        </w:rPr>
        <w:t>《湖南省房屋建筑和市政基础设施工程招标投标管理办法》（湘政办发</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19</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eastAsia="zh-CN"/>
        </w:rPr>
        <w:t>号）、《湖南省房屋建筑和市政基础设施工程施工招标评标办法》（湘建监督〔2021〕107号）</w:t>
      </w:r>
      <w:r>
        <w:rPr>
          <w:rFonts w:hint="eastAsia" w:ascii="仿宋" w:hAnsi="仿宋" w:eastAsia="仿宋" w:cs="仿宋"/>
          <w:color w:val="0000FF"/>
          <w:sz w:val="32"/>
          <w:szCs w:val="32"/>
          <w:u w:val="single"/>
          <w:shd w:val="clear" w:color="auto" w:fill="FFFFFF"/>
        </w:rPr>
        <w:t>《湖南省房屋建筑和市政基础设施工程</w:t>
      </w:r>
      <w:r>
        <w:rPr>
          <w:rFonts w:hint="eastAsia" w:ascii="仿宋" w:hAnsi="仿宋" w:eastAsia="仿宋" w:cs="仿宋"/>
          <w:color w:val="0000FF"/>
          <w:sz w:val="32"/>
          <w:szCs w:val="32"/>
          <w:u w:val="single"/>
          <w:shd w:val="clear" w:color="auto" w:fill="FFFFFF"/>
          <w:lang w:eastAsia="zh-CN"/>
        </w:rPr>
        <w:t>总承包</w:t>
      </w:r>
      <w:r>
        <w:rPr>
          <w:rFonts w:hint="eastAsia" w:ascii="仿宋" w:hAnsi="仿宋" w:eastAsia="仿宋" w:cs="仿宋"/>
          <w:color w:val="0000FF"/>
          <w:sz w:val="32"/>
          <w:szCs w:val="32"/>
          <w:u w:val="single"/>
          <w:shd w:val="clear" w:color="auto" w:fill="FFFFFF"/>
        </w:rPr>
        <w:t>招标评标</w:t>
      </w:r>
      <w:r>
        <w:rPr>
          <w:rFonts w:hint="eastAsia" w:ascii="仿宋" w:hAnsi="仿宋" w:eastAsia="仿宋" w:cs="仿宋"/>
          <w:color w:val="0000FF"/>
          <w:sz w:val="32"/>
          <w:szCs w:val="32"/>
          <w:u w:val="single"/>
          <w:shd w:val="clear" w:color="auto" w:fill="FFFFFF"/>
          <w:lang w:eastAsia="zh-CN"/>
        </w:rPr>
        <w:t>暂行</w:t>
      </w:r>
      <w:r>
        <w:rPr>
          <w:rFonts w:hint="eastAsia" w:ascii="仿宋" w:hAnsi="仿宋" w:eastAsia="仿宋" w:cs="仿宋"/>
          <w:color w:val="0000FF"/>
          <w:sz w:val="32"/>
          <w:szCs w:val="32"/>
          <w:u w:val="single"/>
          <w:shd w:val="clear" w:color="auto" w:fill="FFFFFF"/>
        </w:rPr>
        <w:t>办法》</w:t>
      </w:r>
      <w:r>
        <w:rPr>
          <w:rFonts w:hint="eastAsia" w:ascii="仿宋" w:hAnsi="仿宋" w:eastAsia="仿宋" w:cs="仿宋"/>
          <w:color w:val="0000FF"/>
          <w:sz w:val="32"/>
          <w:szCs w:val="32"/>
          <w:u w:val="single"/>
          <w:shd w:val="clear" w:color="auto" w:fill="FFFFFF"/>
          <w:lang w:eastAsia="zh-CN"/>
        </w:rPr>
        <w:t>（</w:t>
      </w:r>
      <w:r>
        <w:rPr>
          <w:rFonts w:hint="eastAsia" w:ascii="仿宋" w:hAnsi="仿宋" w:eastAsia="仿宋" w:cs="仿宋"/>
          <w:color w:val="0000FF"/>
          <w:sz w:val="32"/>
          <w:szCs w:val="32"/>
          <w:u w:val="single"/>
          <w:shd w:val="clear" w:color="auto" w:fill="FFFFFF"/>
        </w:rPr>
        <w:t>湘建监督</w:t>
      </w:r>
      <w:r>
        <w:rPr>
          <w:rFonts w:ascii="仿宋" w:hAnsi="仿宋" w:eastAsia="仿宋" w:cs="仿宋"/>
          <w:color w:val="0000FF"/>
          <w:sz w:val="32"/>
          <w:szCs w:val="32"/>
          <w:u w:val="single"/>
          <w:shd w:val="clear" w:color="auto" w:fill="FFFFFF"/>
        </w:rPr>
        <w:t>〔</w:t>
      </w:r>
      <w:r>
        <w:rPr>
          <w:rFonts w:hint="eastAsia" w:ascii="仿宋" w:hAnsi="仿宋" w:eastAsia="仿宋" w:cs="仿宋"/>
          <w:color w:val="0000FF"/>
          <w:sz w:val="32"/>
          <w:szCs w:val="32"/>
          <w:u w:val="single"/>
          <w:shd w:val="clear" w:color="auto" w:fill="FFFFFF"/>
        </w:rPr>
        <w:t>2021</w:t>
      </w:r>
      <w:r>
        <w:rPr>
          <w:rFonts w:ascii="仿宋" w:hAnsi="仿宋" w:eastAsia="仿宋" w:cs="仿宋"/>
          <w:color w:val="0000FF"/>
          <w:sz w:val="32"/>
          <w:szCs w:val="32"/>
          <w:u w:val="single"/>
          <w:shd w:val="clear" w:color="auto" w:fill="FFFFFF"/>
        </w:rPr>
        <w:t>〕</w:t>
      </w:r>
      <w:r>
        <w:rPr>
          <w:rFonts w:hint="eastAsia" w:ascii="仿宋" w:hAnsi="仿宋" w:eastAsia="仿宋" w:cs="仿宋"/>
          <w:color w:val="0000FF"/>
          <w:sz w:val="32"/>
          <w:szCs w:val="32"/>
          <w:u w:val="single"/>
          <w:shd w:val="clear" w:color="auto" w:fill="FFFFFF"/>
          <w:lang w:val="en-US" w:eastAsia="zh-CN"/>
        </w:rPr>
        <w:t>36</w:t>
      </w:r>
      <w:r>
        <w:rPr>
          <w:rFonts w:hint="eastAsia" w:ascii="仿宋" w:hAnsi="仿宋" w:eastAsia="仿宋" w:cs="仿宋"/>
          <w:color w:val="0000FF"/>
          <w:sz w:val="32"/>
          <w:szCs w:val="32"/>
          <w:u w:val="single"/>
          <w:shd w:val="clear" w:color="auto" w:fill="FFFFFF"/>
        </w:rPr>
        <w:t>号</w:t>
      </w:r>
      <w:r>
        <w:rPr>
          <w:rFonts w:hint="eastAsia" w:ascii="仿宋" w:hAnsi="仿宋" w:eastAsia="仿宋" w:cs="仿宋"/>
          <w:color w:val="0000FF"/>
          <w:sz w:val="32"/>
          <w:szCs w:val="32"/>
          <w:u w:val="single"/>
          <w:shd w:val="clear" w:color="auto" w:fill="FFFFFF"/>
          <w:lang w:eastAsia="zh-CN"/>
        </w:rPr>
        <w:t>）</w:t>
      </w:r>
      <w:r>
        <w:rPr>
          <w:rFonts w:hint="eastAsia" w:ascii="仿宋" w:hAnsi="仿宋" w:eastAsia="仿宋" w:cs="仿宋"/>
          <w:sz w:val="32"/>
          <w:szCs w:val="32"/>
          <w:shd w:val="clear" w:color="auto" w:fill="FFFFFF"/>
          <w:lang w:eastAsia="zh-CN"/>
        </w:rPr>
        <w:t>和</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湖南省房屋建筑和市政基础设施工程</w:t>
      </w:r>
      <w:r>
        <w:rPr>
          <w:rFonts w:hint="eastAsia" w:ascii="仿宋" w:hAnsi="仿宋" w:eastAsia="仿宋" w:cs="仿宋"/>
          <w:sz w:val="32"/>
          <w:szCs w:val="32"/>
          <w:shd w:val="clear" w:color="auto" w:fill="FFFFFF"/>
          <w:lang w:eastAsia="zh-CN"/>
        </w:rPr>
        <w:t>标准施工</w:t>
      </w:r>
      <w:r>
        <w:rPr>
          <w:rFonts w:hint="eastAsia" w:ascii="仿宋" w:hAnsi="仿宋" w:eastAsia="仿宋" w:cs="仿宋"/>
          <w:sz w:val="32"/>
          <w:szCs w:val="32"/>
          <w:shd w:val="clear" w:color="auto" w:fill="FFFFFF"/>
        </w:rPr>
        <w:t>招标文件》</w:t>
      </w:r>
      <w:r>
        <w:rPr>
          <w:rFonts w:hint="eastAsia" w:ascii="仿宋" w:hAnsi="仿宋" w:eastAsia="仿宋" w:cs="仿宋"/>
          <w:color w:val="0000FF"/>
          <w:sz w:val="32"/>
          <w:szCs w:val="32"/>
          <w:u w:val="single"/>
          <w:shd w:val="clear" w:color="auto" w:fill="FFFFFF"/>
        </w:rPr>
        <w:t>《</w:t>
      </w:r>
      <w:r>
        <w:rPr>
          <w:rFonts w:ascii="仿宋" w:hAnsi="仿宋" w:eastAsia="仿宋" w:cs="仿宋"/>
          <w:color w:val="0000FF"/>
          <w:sz w:val="32"/>
          <w:szCs w:val="32"/>
          <w:u w:val="single"/>
          <w:shd w:val="clear" w:color="auto" w:fill="FFFFFF"/>
        </w:rPr>
        <w:t>湖南省房屋建筑和市政基础设施工程</w:t>
      </w:r>
      <w:r>
        <w:rPr>
          <w:rFonts w:hint="eastAsia" w:ascii="仿宋" w:hAnsi="仿宋" w:eastAsia="仿宋" w:cs="仿宋"/>
          <w:color w:val="0000FF"/>
          <w:sz w:val="32"/>
          <w:szCs w:val="32"/>
          <w:u w:val="single"/>
          <w:shd w:val="clear" w:color="auto" w:fill="FFFFFF"/>
          <w:lang w:eastAsia="zh-CN"/>
        </w:rPr>
        <w:t>标准工程总承包</w:t>
      </w:r>
      <w:r>
        <w:rPr>
          <w:rFonts w:hint="eastAsia" w:ascii="仿宋" w:hAnsi="仿宋" w:eastAsia="仿宋" w:cs="仿宋"/>
          <w:color w:val="0000FF"/>
          <w:sz w:val="32"/>
          <w:szCs w:val="32"/>
          <w:u w:val="single"/>
          <w:shd w:val="clear" w:color="auto" w:fill="FFFFFF"/>
        </w:rPr>
        <w:t>招标文件》</w:t>
      </w:r>
      <w:r>
        <w:rPr>
          <w:rFonts w:hint="eastAsia" w:ascii="仿宋" w:hAnsi="仿宋" w:eastAsia="仿宋" w:cs="仿宋"/>
          <w:sz w:val="32"/>
          <w:szCs w:val="32"/>
          <w:lang w:eastAsia="zh-CN"/>
        </w:rPr>
        <w:t>及本项目招标文件等相关规定要求</w:t>
      </w:r>
      <w:r>
        <w:rPr>
          <w:rFonts w:hint="eastAsia" w:ascii="仿宋" w:hAnsi="仿宋" w:eastAsia="仿宋" w:cs="仿宋"/>
          <w:sz w:val="32"/>
          <w:szCs w:val="32"/>
        </w:rPr>
        <w:t>，结合</w:t>
      </w:r>
      <w:r>
        <w:rPr>
          <w:rFonts w:hint="eastAsia" w:ascii="仿宋" w:hAnsi="仿宋" w:eastAsia="仿宋" w:cs="仿宋"/>
          <w:sz w:val="32"/>
          <w:szCs w:val="32"/>
          <w:lang w:eastAsia="zh-CN"/>
        </w:rPr>
        <w:t>本</w:t>
      </w:r>
      <w:r>
        <w:rPr>
          <w:rFonts w:hint="eastAsia" w:ascii="仿宋" w:hAnsi="仿宋" w:eastAsia="仿宋" w:cs="仿宋"/>
          <w:sz w:val="32"/>
          <w:szCs w:val="32"/>
        </w:rPr>
        <w:t>项目实际情况，</w:t>
      </w:r>
      <w:r>
        <w:rPr>
          <w:rFonts w:hint="eastAsia" w:ascii="仿宋" w:hAnsi="仿宋" w:eastAsia="仿宋" w:cs="仿宋"/>
          <w:sz w:val="32"/>
          <w:szCs w:val="32"/>
          <w:lang w:eastAsia="zh-CN"/>
        </w:rPr>
        <w:t>经研究，</w:t>
      </w:r>
      <w:r>
        <w:rPr>
          <w:rFonts w:hint="eastAsia" w:ascii="仿宋" w:hAnsi="仿宋" w:eastAsia="仿宋" w:cs="仿宋"/>
          <w:sz w:val="32"/>
          <w:szCs w:val="32"/>
        </w:rPr>
        <w:t>制定定标工作方案如下：</w:t>
      </w:r>
    </w:p>
    <w:p>
      <w:pPr>
        <w:pStyle w:val="9"/>
        <w:widowControl/>
        <w:numPr>
          <w:ilvl w:val="0"/>
          <w:numId w:val="1"/>
        </w:numPr>
        <w:spacing w:beforeAutospacing="0" w:afterAutospacing="0" w:line="600" w:lineRule="exact"/>
        <w:ind w:left="64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项目情况</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位于南湖新区麦子港片区南湖广场环湖游路，主要建设内容为：本项目改造总长度约4.5km,涉及路面工程、绿化工程、海绵城市工程、照明工程及基础配套设施，其中：路面工程包括场地平整约4万平方米，透水铺装约3.7万平方米（含人行盲道、无障碍坡道等）；绿化工程约9万平方米；照明工程包括电力增容、联动控制系统、管线、灯源、音响、投影、灯光雕塑、灯光小品、互动装置等；基础配套设施包括景观座墙、休闲廊亭、护栏、导视警示牌、便民健身器械、儿童友好设施、特色景观构筑物、公共服务设施、公共服务驿站、码头等。</w:t>
      </w:r>
    </w:p>
    <w:p>
      <w:pPr>
        <w:snapToGrid w:val="0"/>
        <w:spacing w:line="360" w:lineRule="auto"/>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二、定标方式</w:t>
      </w:r>
    </w:p>
    <w:p>
      <w:pPr>
        <w:snapToGrid w:val="0"/>
        <w:spacing w:after="0" w:line="336" w:lineRule="auto"/>
        <w:ind w:firstLine="640"/>
        <w:rPr>
          <w:rFonts w:ascii="仿宋" w:hAnsi="仿宋" w:eastAsia="仿宋" w:cs="仿宋"/>
          <w:sz w:val="32"/>
          <w:szCs w:val="32"/>
        </w:rPr>
      </w:pPr>
      <w:r>
        <w:rPr>
          <w:rFonts w:hint="eastAsia" w:ascii="仿宋" w:hAnsi="仿宋" w:eastAsia="仿宋" w:cs="仿宋"/>
          <w:sz w:val="32"/>
          <w:szCs w:val="32"/>
        </w:rPr>
        <w:t>根据《湖南省房屋建筑和市政基础设施工程施工招标评标办法》</w:t>
      </w:r>
      <w:r>
        <w:rPr>
          <w:rFonts w:hint="eastAsia" w:ascii="仿宋" w:hAnsi="仿宋" w:eastAsia="仿宋" w:cs="仿宋"/>
          <w:sz w:val="32"/>
          <w:szCs w:val="32"/>
          <w:lang w:eastAsia="zh-CN"/>
        </w:rPr>
        <w:t>（</w:t>
      </w:r>
      <w:r>
        <w:rPr>
          <w:rFonts w:hint="eastAsia" w:ascii="仿宋" w:hAnsi="仿宋" w:eastAsia="仿宋" w:cs="仿宋"/>
          <w:sz w:val="32"/>
          <w:szCs w:val="32"/>
        </w:rPr>
        <w:t>湘建监督</w:t>
      </w:r>
      <w:r>
        <w:rPr>
          <w:rFonts w:hint="eastAsia" w:ascii="仿宋" w:hAnsi="仿宋" w:eastAsia="仿宋" w:cs="仿宋"/>
          <w:sz w:val="32"/>
          <w:szCs w:val="32"/>
          <w:u w:val="single"/>
          <w:lang w:val="en-US" w:eastAsia="zh-CN"/>
        </w:rPr>
        <w:t xml:space="preserve"> 【2021】107号 </w:t>
      </w:r>
      <w:r>
        <w:rPr>
          <w:rFonts w:hint="eastAsia" w:ascii="仿宋" w:hAnsi="仿宋" w:eastAsia="仿宋" w:cs="仿宋"/>
          <w:sz w:val="32"/>
          <w:szCs w:val="32"/>
          <w:lang w:eastAsia="zh-CN"/>
        </w:rPr>
        <w:t>）</w:t>
      </w:r>
      <w:r>
        <w:rPr>
          <w:rFonts w:hint="eastAsia" w:ascii="仿宋" w:hAnsi="仿宋" w:eastAsia="仿宋" w:cs="仿宋"/>
          <w:sz w:val="32"/>
          <w:szCs w:val="32"/>
        </w:rPr>
        <w:t>第三十条</w:t>
      </w:r>
      <w:r>
        <w:rPr>
          <w:rFonts w:hint="eastAsia" w:ascii="仿宋" w:hAnsi="仿宋" w:eastAsia="仿宋" w:cs="仿宋"/>
          <w:color w:val="0000FF"/>
          <w:sz w:val="32"/>
          <w:szCs w:val="32"/>
          <w:u w:val="single"/>
          <w:shd w:val="clear" w:color="auto" w:fill="FFFFFF"/>
        </w:rPr>
        <w:t>《湖南省房屋建筑和市政基础设施工程</w:t>
      </w:r>
      <w:r>
        <w:rPr>
          <w:rFonts w:hint="eastAsia" w:ascii="仿宋" w:hAnsi="仿宋" w:eastAsia="仿宋" w:cs="仿宋"/>
          <w:color w:val="0000FF"/>
          <w:sz w:val="32"/>
          <w:szCs w:val="32"/>
          <w:u w:val="single"/>
          <w:shd w:val="clear" w:color="auto" w:fill="FFFFFF"/>
          <w:lang w:eastAsia="zh-CN"/>
        </w:rPr>
        <w:t>总承包</w:t>
      </w:r>
      <w:r>
        <w:rPr>
          <w:rFonts w:hint="eastAsia" w:ascii="仿宋" w:hAnsi="仿宋" w:eastAsia="仿宋" w:cs="仿宋"/>
          <w:color w:val="0000FF"/>
          <w:sz w:val="32"/>
          <w:szCs w:val="32"/>
          <w:u w:val="single"/>
          <w:shd w:val="clear" w:color="auto" w:fill="FFFFFF"/>
        </w:rPr>
        <w:t>招标评标</w:t>
      </w:r>
      <w:r>
        <w:rPr>
          <w:rFonts w:hint="eastAsia" w:ascii="仿宋" w:hAnsi="仿宋" w:eastAsia="仿宋" w:cs="仿宋"/>
          <w:color w:val="0000FF"/>
          <w:sz w:val="32"/>
          <w:szCs w:val="32"/>
          <w:u w:val="single"/>
          <w:shd w:val="clear" w:color="auto" w:fill="FFFFFF"/>
          <w:lang w:eastAsia="zh-CN"/>
        </w:rPr>
        <w:t>暂行</w:t>
      </w:r>
      <w:r>
        <w:rPr>
          <w:rFonts w:hint="eastAsia" w:ascii="仿宋" w:hAnsi="仿宋" w:eastAsia="仿宋" w:cs="仿宋"/>
          <w:color w:val="0000FF"/>
          <w:sz w:val="32"/>
          <w:szCs w:val="32"/>
          <w:u w:val="single"/>
          <w:shd w:val="clear" w:color="auto" w:fill="FFFFFF"/>
        </w:rPr>
        <w:t>办法》</w:t>
      </w:r>
      <w:r>
        <w:rPr>
          <w:rFonts w:hint="eastAsia" w:ascii="仿宋" w:hAnsi="仿宋" w:eastAsia="仿宋" w:cs="仿宋"/>
          <w:color w:val="0000FF"/>
          <w:sz w:val="32"/>
          <w:szCs w:val="32"/>
          <w:u w:val="single"/>
          <w:shd w:val="clear" w:color="auto" w:fill="FFFFFF"/>
          <w:lang w:eastAsia="zh-CN"/>
        </w:rPr>
        <w:t>（</w:t>
      </w:r>
      <w:r>
        <w:rPr>
          <w:rFonts w:hint="eastAsia" w:ascii="仿宋" w:hAnsi="仿宋" w:eastAsia="仿宋" w:cs="仿宋"/>
          <w:color w:val="0000FF"/>
          <w:sz w:val="32"/>
          <w:szCs w:val="32"/>
          <w:u w:val="single"/>
          <w:shd w:val="clear" w:color="auto" w:fill="FFFFFF"/>
        </w:rPr>
        <w:t>湘建监督</w:t>
      </w:r>
      <w:r>
        <w:rPr>
          <w:rFonts w:ascii="仿宋" w:hAnsi="仿宋" w:eastAsia="仿宋" w:cs="仿宋"/>
          <w:color w:val="0000FF"/>
          <w:sz w:val="32"/>
          <w:szCs w:val="32"/>
          <w:u w:val="single"/>
          <w:shd w:val="clear" w:color="auto" w:fill="FFFFFF"/>
        </w:rPr>
        <w:t>〔</w:t>
      </w:r>
      <w:r>
        <w:rPr>
          <w:rFonts w:hint="eastAsia" w:ascii="仿宋" w:hAnsi="仿宋" w:eastAsia="仿宋" w:cs="仿宋"/>
          <w:color w:val="0000FF"/>
          <w:sz w:val="32"/>
          <w:szCs w:val="32"/>
          <w:u w:val="single"/>
          <w:shd w:val="clear" w:color="auto" w:fill="FFFFFF"/>
        </w:rPr>
        <w:t>2021</w:t>
      </w:r>
      <w:r>
        <w:rPr>
          <w:rFonts w:ascii="仿宋" w:hAnsi="仿宋" w:eastAsia="仿宋" w:cs="仿宋"/>
          <w:color w:val="0000FF"/>
          <w:sz w:val="32"/>
          <w:szCs w:val="32"/>
          <w:u w:val="single"/>
          <w:shd w:val="clear" w:color="auto" w:fill="FFFFFF"/>
        </w:rPr>
        <w:t>〕</w:t>
      </w:r>
      <w:r>
        <w:rPr>
          <w:rFonts w:hint="eastAsia" w:ascii="仿宋" w:hAnsi="仿宋" w:eastAsia="仿宋" w:cs="仿宋"/>
          <w:color w:val="0000FF"/>
          <w:sz w:val="32"/>
          <w:szCs w:val="32"/>
          <w:u w:val="single"/>
          <w:shd w:val="clear" w:color="auto" w:fill="FFFFFF"/>
          <w:lang w:val="en-US" w:eastAsia="zh-CN"/>
        </w:rPr>
        <w:t>36</w:t>
      </w:r>
      <w:r>
        <w:rPr>
          <w:rFonts w:hint="eastAsia" w:ascii="仿宋" w:hAnsi="仿宋" w:eastAsia="仿宋" w:cs="仿宋"/>
          <w:color w:val="0000FF"/>
          <w:sz w:val="32"/>
          <w:szCs w:val="32"/>
          <w:u w:val="single"/>
          <w:shd w:val="clear" w:color="auto" w:fill="FFFFFF"/>
        </w:rPr>
        <w:t>号</w:t>
      </w:r>
      <w:r>
        <w:rPr>
          <w:rFonts w:hint="eastAsia" w:ascii="仿宋" w:hAnsi="仿宋" w:eastAsia="仿宋" w:cs="仿宋"/>
          <w:color w:val="0000FF"/>
          <w:sz w:val="32"/>
          <w:szCs w:val="32"/>
          <w:u w:val="single"/>
          <w:shd w:val="clear" w:color="auto" w:fill="FFFFFF"/>
          <w:lang w:eastAsia="zh-CN"/>
        </w:rPr>
        <w:t>）第三十二条</w:t>
      </w:r>
      <w:r>
        <w:rPr>
          <w:rFonts w:hint="eastAsia" w:ascii="仿宋" w:hAnsi="仿宋" w:eastAsia="仿宋" w:cs="仿宋"/>
          <w:sz w:val="32"/>
          <w:szCs w:val="32"/>
        </w:rPr>
        <w:t>规定，本项目采用评标委员会推荐不超过3个不排序的中标候选人，由招标人确定中标人的定标方式，即“评定分离法”确定中标人。</w:t>
      </w:r>
    </w:p>
    <w:p>
      <w:pPr>
        <w:snapToGrid w:val="0"/>
        <w:spacing w:after="0" w:line="336" w:lineRule="auto"/>
        <w:ind w:firstLine="641"/>
        <w:rPr>
          <w:rFonts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湖南省房屋建筑和市政基础设施工程</w:t>
      </w:r>
      <w:r>
        <w:rPr>
          <w:rFonts w:hint="eastAsia" w:ascii="仿宋" w:hAnsi="仿宋" w:eastAsia="仿宋" w:cs="仿宋"/>
          <w:sz w:val="32"/>
          <w:szCs w:val="32"/>
          <w:shd w:val="clear" w:color="auto" w:fill="FFFFFF"/>
          <w:lang w:eastAsia="zh-CN"/>
        </w:rPr>
        <w:t>标准施工</w:t>
      </w:r>
      <w:r>
        <w:rPr>
          <w:rFonts w:hint="eastAsia" w:ascii="仿宋" w:hAnsi="仿宋" w:eastAsia="仿宋" w:cs="仿宋"/>
          <w:sz w:val="32"/>
          <w:szCs w:val="32"/>
          <w:shd w:val="clear" w:color="auto" w:fill="FFFFFF"/>
        </w:rPr>
        <w:t>招标文件》</w:t>
      </w:r>
      <w:r>
        <w:rPr>
          <w:rFonts w:hint="eastAsia" w:ascii="仿宋" w:hAnsi="仿宋" w:eastAsia="仿宋" w:cs="仿宋"/>
          <w:color w:val="0000FF"/>
          <w:sz w:val="32"/>
          <w:szCs w:val="32"/>
          <w:u w:val="single"/>
          <w:shd w:val="clear" w:color="auto" w:fill="FFFFFF"/>
        </w:rPr>
        <w:t>《</w:t>
      </w:r>
      <w:r>
        <w:rPr>
          <w:rFonts w:ascii="仿宋" w:hAnsi="仿宋" w:eastAsia="仿宋" w:cs="仿宋"/>
          <w:color w:val="0000FF"/>
          <w:sz w:val="32"/>
          <w:szCs w:val="32"/>
          <w:u w:val="single"/>
          <w:shd w:val="clear" w:color="auto" w:fill="FFFFFF"/>
        </w:rPr>
        <w:t>湖南省房屋建筑和市政基础设施工程</w:t>
      </w:r>
      <w:r>
        <w:rPr>
          <w:rFonts w:hint="eastAsia" w:ascii="仿宋" w:hAnsi="仿宋" w:eastAsia="仿宋" w:cs="仿宋"/>
          <w:color w:val="0000FF"/>
          <w:sz w:val="32"/>
          <w:szCs w:val="32"/>
          <w:u w:val="single"/>
          <w:shd w:val="clear" w:color="auto" w:fill="FFFFFF"/>
          <w:lang w:eastAsia="zh-CN"/>
        </w:rPr>
        <w:t>标准工程总承包</w:t>
      </w:r>
      <w:r>
        <w:rPr>
          <w:rFonts w:hint="eastAsia" w:ascii="仿宋" w:hAnsi="仿宋" w:eastAsia="仿宋" w:cs="仿宋"/>
          <w:color w:val="0000FF"/>
          <w:sz w:val="32"/>
          <w:szCs w:val="32"/>
          <w:u w:val="single"/>
          <w:shd w:val="clear" w:color="auto" w:fill="FFFFFF"/>
        </w:rPr>
        <w:t>招标文件》</w:t>
      </w:r>
      <w:r>
        <w:rPr>
          <w:rFonts w:hint="eastAsia" w:ascii="仿宋" w:hAnsi="仿宋" w:eastAsia="仿宋" w:cs="仿宋"/>
          <w:sz w:val="32"/>
          <w:szCs w:val="32"/>
          <w:lang w:eastAsia="zh-CN"/>
        </w:rPr>
        <w:t>规定</w:t>
      </w:r>
      <w:r>
        <w:rPr>
          <w:rFonts w:hint="eastAsia" w:ascii="仿宋" w:hAnsi="仿宋" w:eastAsia="仿宋" w:cs="仿宋"/>
          <w:sz w:val="32"/>
          <w:szCs w:val="32"/>
        </w:rPr>
        <w:t>，评定分离</w:t>
      </w:r>
      <w:r>
        <w:rPr>
          <w:rFonts w:hint="eastAsia" w:ascii="仿宋" w:hAnsi="仿宋" w:eastAsia="仿宋" w:cs="仿宋"/>
          <w:sz w:val="32"/>
          <w:szCs w:val="32"/>
          <w:lang w:eastAsia="zh-CN"/>
        </w:rPr>
        <w:t>法</w:t>
      </w:r>
      <w:r>
        <w:rPr>
          <w:rFonts w:hint="eastAsia" w:ascii="仿宋" w:hAnsi="仿宋" w:eastAsia="仿宋" w:cs="仿宋"/>
          <w:sz w:val="32"/>
          <w:szCs w:val="32"/>
        </w:rPr>
        <w:t>确定中标人的方式分为三种，分别为票决法、报价竞争法和因素法。本项目招标文件</w:t>
      </w:r>
      <w:r>
        <w:rPr>
          <w:rFonts w:hint="eastAsia" w:ascii="仿宋" w:hAnsi="仿宋" w:eastAsia="仿宋" w:cs="仿宋"/>
          <w:sz w:val="32"/>
          <w:szCs w:val="32"/>
          <w:lang w:eastAsia="zh-CN"/>
        </w:rPr>
        <w:t>明确</w:t>
      </w:r>
      <w:r>
        <w:rPr>
          <w:rFonts w:hint="eastAsia" w:ascii="仿宋" w:hAnsi="仿宋" w:eastAsia="仿宋" w:cs="仿宋"/>
          <w:sz w:val="32"/>
          <w:szCs w:val="32"/>
        </w:rPr>
        <w:t>评定分离法选择</w:t>
      </w:r>
      <w:r>
        <w:rPr>
          <w:rFonts w:hint="eastAsia" w:ascii="仿宋" w:hAnsi="仿宋" w:eastAsia="仿宋" w:cs="仿宋"/>
          <w:sz w:val="32"/>
          <w:szCs w:val="32"/>
          <w:u w:val="single"/>
          <w:lang w:val="en-US" w:eastAsia="zh-CN"/>
        </w:rPr>
        <w:t xml:space="preserve">  票决法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由招标人</w:t>
      </w:r>
      <w:r>
        <w:rPr>
          <w:rFonts w:hint="eastAsia" w:ascii="仿宋" w:hAnsi="仿宋" w:eastAsia="仿宋" w:cs="仿宋"/>
          <w:sz w:val="32"/>
          <w:szCs w:val="32"/>
        </w:rPr>
        <w:t>组建定标委员会，定标委员会由</w:t>
      </w:r>
      <w:r>
        <w:rPr>
          <w:rFonts w:hint="eastAsia" w:ascii="仿宋" w:hAnsi="仿宋" w:eastAsia="仿宋" w:cs="仿宋"/>
          <w:sz w:val="32"/>
          <w:szCs w:val="32"/>
          <w:u w:val="single"/>
          <w:lang w:val="en-US" w:eastAsia="zh-CN"/>
        </w:rPr>
        <w:t xml:space="preserve">  5  </w:t>
      </w:r>
      <w:r>
        <w:rPr>
          <w:rFonts w:hint="eastAsia" w:ascii="仿宋" w:hAnsi="仿宋" w:eastAsia="仿宋" w:cs="仿宋"/>
          <w:sz w:val="32"/>
          <w:szCs w:val="32"/>
        </w:rPr>
        <w:t>人组成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同时设</w:t>
      </w:r>
      <w:r>
        <w:rPr>
          <w:rFonts w:hint="eastAsia" w:ascii="仿宋" w:hAnsi="仿宋" w:eastAsia="仿宋" w:cs="仿宋"/>
          <w:sz w:val="32"/>
          <w:szCs w:val="32"/>
          <w:u w:val="single"/>
          <w:lang w:val="en-US" w:eastAsia="zh-CN"/>
        </w:rPr>
        <w:t xml:space="preserve">  1 </w:t>
      </w:r>
      <w:r>
        <w:rPr>
          <w:rFonts w:hint="eastAsia" w:ascii="仿宋" w:hAnsi="仿宋" w:eastAsia="仿宋" w:cs="仿宋"/>
          <w:sz w:val="32"/>
          <w:szCs w:val="32"/>
        </w:rPr>
        <w:t>名监督委员</w:t>
      </w:r>
      <w:r>
        <w:rPr>
          <w:rFonts w:hint="eastAsia" w:ascii="仿宋" w:hAnsi="仿宋" w:eastAsia="仿宋" w:cs="仿宋"/>
          <w:sz w:val="32"/>
          <w:szCs w:val="32"/>
          <w:lang w:val="en-US" w:eastAsia="zh-CN"/>
        </w:rPr>
        <w:t>负责全过程监督。</w:t>
      </w:r>
      <w:r>
        <w:rPr>
          <w:rFonts w:hint="eastAsia" w:ascii="仿宋" w:hAnsi="仿宋" w:eastAsia="仿宋" w:cs="仿宋"/>
          <w:sz w:val="32"/>
          <w:szCs w:val="32"/>
        </w:rPr>
        <w:t>定标委员会</w:t>
      </w:r>
      <w:r>
        <w:rPr>
          <w:rFonts w:hint="eastAsia" w:ascii="仿宋" w:hAnsi="仿宋" w:eastAsia="仿宋" w:cs="仿宋"/>
          <w:sz w:val="32"/>
          <w:szCs w:val="32"/>
          <w:lang w:val="en-US" w:eastAsia="zh-CN"/>
        </w:rPr>
        <w:t>委</w:t>
      </w:r>
      <w:r>
        <w:rPr>
          <w:rFonts w:hint="eastAsia" w:ascii="仿宋" w:hAnsi="仿宋" w:eastAsia="仿宋" w:cs="仿宋"/>
          <w:sz w:val="32"/>
          <w:szCs w:val="32"/>
        </w:rPr>
        <w:t>员遵循择优的原则，独立行使投票权。</w:t>
      </w:r>
    </w:p>
    <w:p>
      <w:pPr>
        <w:pStyle w:val="9"/>
        <w:widowControl/>
        <w:spacing w:beforeAutospacing="0" w:afterAutospacing="0" w:line="600" w:lineRule="exact"/>
        <w:ind w:left="640"/>
        <w:jc w:val="both"/>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rPr>
        <w:t>三、实施</w:t>
      </w:r>
      <w:r>
        <w:rPr>
          <w:rFonts w:hint="eastAsia" w:ascii="黑体" w:hAnsi="黑体" w:eastAsia="黑体" w:cs="黑体"/>
          <w:sz w:val="32"/>
          <w:szCs w:val="32"/>
          <w:shd w:val="clear" w:color="auto" w:fill="FFFFFF"/>
          <w:lang w:val="en-US" w:eastAsia="zh-CN"/>
        </w:rPr>
        <w:t>步骤</w:t>
      </w:r>
    </w:p>
    <w:p>
      <w:pPr>
        <w:pStyle w:val="9"/>
        <w:widowControl/>
        <w:spacing w:beforeAutospacing="0" w:afterAutospacing="0" w:line="600" w:lineRule="exact"/>
        <w:ind w:firstLine="643" w:firstLineChars="200"/>
        <w:jc w:val="both"/>
        <w:rPr>
          <w:rFonts w:ascii="楷体" w:hAnsi="楷体" w:eastAsia="楷体" w:cs="仿宋"/>
          <w:b/>
          <w:bCs/>
          <w:sz w:val="32"/>
          <w:szCs w:val="32"/>
          <w:shd w:val="clear" w:color="auto" w:fill="FFFFFF"/>
        </w:rPr>
      </w:pPr>
      <w:r>
        <w:rPr>
          <w:rFonts w:hint="eastAsia" w:ascii="楷体" w:hAnsi="楷体" w:eastAsia="楷体" w:cs="仿宋"/>
          <w:b/>
          <w:bCs/>
          <w:sz w:val="32"/>
          <w:szCs w:val="32"/>
          <w:shd w:val="clear" w:color="auto" w:fill="FFFFFF"/>
        </w:rPr>
        <w:t>（一）推荐中标候选人</w:t>
      </w:r>
    </w:p>
    <w:p>
      <w:pPr>
        <w:pStyle w:val="9"/>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本项目采用湘建监督</w:t>
      </w:r>
      <w:r>
        <w:rPr>
          <w:rFonts w:hint="eastAsia" w:ascii="仿宋" w:hAnsi="仿宋" w:eastAsia="仿宋" w:cs="仿宋"/>
          <w:sz w:val="32"/>
          <w:szCs w:val="32"/>
          <w:u w:val="single"/>
          <w:shd w:val="clear" w:color="auto" w:fill="FFFFFF"/>
          <w:lang w:val="en-US" w:eastAsia="zh-CN"/>
        </w:rPr>
        <w:t xml:space="preserve"> 【2021】36  </w:t>
      </w:r>
      <w:r>
        <w:rPr>
          <w:rFonts w:hint="eastAsia" w:ascii="仿宋" w:hAnsi="仿宋" w:eastAsia="仿宋" w:cs="仿宋"/>
          <w:sz w:val="32"/>
          <w:szCs w:val="32"/>
          <w:shd w:val="clear" w:color="auto" w:fill="FFFFFF"/>
        </w:rPr>
        <w:t>号</w:t>
      </w:r>
      <w:r>
        <w:rPr>
          <w:rFonts w:hint="eastAsia" w:ascii="仿宋" w:hAnsi="仿宋" w:eastAsia="仿宋" w:cs="仿宋"/>
          <w:sz w:val="32"/>
          <w:szCs w:val="32"/>
          <w:u w:val="single"/>
          <w:shd w:val="clear" w:color="auto" w:fill="FFFFFF"/>
          <w:lang w:val="en-US" w:eastAsia="zh-CN"/>
        </w:rPr>
        <w:t xml:space="preserve"> </w:t>
      </w:r>
      <w:r>
        <w:rPr>
          <w:rFonts w:hint="eastAsia" w:ascii="仿宋" w:hAnsi="仿宋" w:eastAsia="仿宋" w:cs="仿宋"/>
          <w:color w:val="0000FF"/>
          <w:sz w:val="32"/>
          <w:szCs w:val="32"/>
          <w:u w:val="single"/>
          <w:shd w:val="clear" w:color="auto" w:fill="FFFFFF"/>
        </w:rPr>
        <w:t>《</w:t>
      </w:r>
      <w:r>
        <w:rPr>
          <w:rFonts w:ascii="仿宋" w:hAnsi="仿宋" w:eastAsia="仿宋" w:cs="仿宋"/>
          <w:color w:val="0000FF"/>
          <w:sz w:val="32"/>
          <w:szCs w:val="32"/>
          <w:u w:val="single"/>
          <w:shd w:val="clear" w:color="auto" w:fill="FFFFFF"/>
        </w:rPr>
        <w:t>湖南省房屋建筑和市政基础设施工程</w:t>
      </w:r>
      <w:r>
        <w:rPr>
          <w:rFonts w:hint="eastAsia" w:ascii="仿宋" w:hAnsi="仿宋" w:eastAsia="仿宋" w:cs="仿宋"/>
          <w:color w:val="0000FF"/>
          <w:sz w:val="32"/>
          <w:szCs w:val="32"/>
          <w:u w:val="single"/>
          <w:shd w:val="clear" w:color="auto" w:fill="FFFFFF"/>
          <w:lang w:eastAsia="zh-CN"/>
        </w:rPr>
        <w:t>总承包</w:t>
      </w:r>
      <w:r>
        <w:rPr>
          <w:rFonts w:hint="eastAsia" w:ascii="仿宋" w:hAnsi="仿宋" w:eastAsia="仿宋" w:cs="仿宋"/>
          <w:color w:val="0000FF"/>
          <w:sz w:val="32"/>
          <w:szCs w:val="32"/>
          <w:u w:val="single"/>
          <w:shd w:val="clear" w:color="auto" w:fill="FFFFFF"/>
        </w:rPr>
        <w:t>招标</w:t>
      </w:r>
      <w:r>
        <w:rPr>
          <w:rFonts w:hint="eastAsia" w:ascii="仿宋" w:hAnsi="仿宋" w:eastAsia="仿宋" w:cs="仿宋"/>
          <w:color w:val="0000FF"/>
          <w:sz w:val="32"/>
          <w:szCs w:val="32"/>
          <w:u w:val="single"/>
          <w:shd w:val="clear" w:color="auto" w:fill="FFFFFF"/>
          <w:lang w:val="en-US" w:eastAsia="zh-CN"/>
        </w:rPr>
        <w:t>评标暂行办法</w:t>
      </w:r>
      <w:r>
        <w:rPr>
          <w:rFonts w:hint="eastAsia" w:ascii="仿宋" w:hAnsi="仿宋" w:eastAsia="仿宋" w:cs="仿宋"/>
          <w:color w:val="0000FF"/>
          <w:sz w:val="32"/>
          <w:szCs w:val="32"/>
          <w:u w:val="single"/>
          <w:shd w:val="clear" w:color="auto" w:fill="FFFFFF"/>
        </w:rPr>
        <w:t>》</w:t>
      </w:r>
      <w:r>
        <w:rPr>
          <w:rFonts w:hint="eastAsia" w:ascii="仿宋" w:hAnsi="仿宋" w:eastAsia="仿宋" w:cs="仿宋"/>
          <w:sz w:val="32"/>
          <w:szCs w:val="32"/>
          <w:u w:val="single"/>
          <w:shd w:val="clear" w:color="auto" w:fill="FFFFFF"/>
          <w:lang w:val="en-US" w:eastAsia="zh-CN"/>
        </w:rPr>
        <w:t xml:space="preserve"> </w:t>
      </w:r>
      <w:r>
        <w:rPr>
          <w:rFonts w:hint="eastAsia" w:ascii="仿宋" w:hAnsi="仿宋" w:eastAsia="仿宋" w:cs="仿宋"/>
          <w:sz w:val="32"/>
          <w:szCs w:val="32"/>
          <w:shd w:val="clear" w:color="auto" w:fill="FFFFFF"/>
        </w:rPr>
        <w:t>文件规定的综合评估法，评标委员会共</w:t>
      </w:r>
      <w:r>
        <w:rPr>
          <w:rFonts w:hint="eastAsia" w:ascii="仿宋" w:hAnsi="仿宋" w:eastAsia="仿宋" w:cs="仿宋"/>
          <w:sz w:val="32"/>
          <w:szCs w:val="32"/>
          <w:u w:val="single"/>
          <w:shd w:val="clear" w:color="auto" w:fill="FFFFFF"/>
          <w:lang w:val="en-US" w:eastAsia="zh-CN"/>
        </w:rPr>
        <w:t xml:space="preserve">  7  </w:t>
      </w:r>
      <w:r>
        <w:rPr>
          <w:rFonts w:hint="eastAsia" w:ascii="仿宋" w:hAnsi="仿宋" w:eastAsia="仿宋" w:cs="仿宋"/>
          <w:sz w:val="32"/>
          <w:szCs w:val="32"/>
          <w:shd w:val="clear" w:color="auto" w:fill="FFFFFF"/>
        </w:rPr>
        <w:t>人，经评标委员会认真评审，推荐了不排序的3名中标候选人，名单如下（中标候选人公示结束后附名单）：</w:t>
      </w:r>
    </w:p>
    <w:p>
      <w:pPr>
        <w:pStyle w:val="9"/>
        <w:widowControl/>
        <w:spacing w:beforeAutospacing="0" w:afterAutospacing="0" w:line="600" w:lineRule="exact"/>
        <w:ind w:firstLine="643" w:firstLineChars="200"/>
        <w:jc w:val="both"/>
        <w:rPr>
          <w:rFonts w:ascii="楷体" w:hAnsi="楷体" w:eastAsia="楷体" w:cs="仿宋"/>
          <w:b/>
          <w:bCs/>
          <w:sz w:val="32"/>
          <w:szCs w:val="32"/>
          <w:shd w:val="clear" w:color="auto" w:fill="FFFFFF"/>
        </w:rPr>
      </w:pPr>
      <w:r>
        <w:rPr>
          <w:rFonts w:hint="eastAsia" w:ascii="楷体" w:hAnsi="楷体" w:eastAsia="楷体" w:cs="仿宋"/>
          <w:b/>
          <w:bCs/>
          <w:sz w:val="32"/>
          <w:szCs w:val="32"/>
          <w:shd w:val="clear" w:color="auto" w:fill="FFFFFF"/>
        </w:rPr>
        <w:t>（二）成立定标委员会</w:t>
      </w:r>
    </w:p>
    <w:p>
      <w:pPr>
        <w:pStyle w:val="9"/>
        <w:widowControl/>
        <w:spacing w:beforeAutospacing="0" w:afterAutospacing="0" w:line="600" w:lineRule="exact"/>
        <w:ind w:firstLine="640"/>
        <w:jc w:val="both"/>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定标会议前</w:t>
      </w:r>
      <w:r>
        <w:rPr>
          <w:rFonts w:hint="eastAsia" w:ascii="仿宋" w:hAnsi="仿宋" w:eastAsia="仿宋" w:cs="仿宋"/>
          <w:sz w:val="32"/>
          <w:szCs w:val="32"/>
          <w:shd w:val="clear" w:color="auto" w:fill="FFFFFF"/>
          <w:lang w:eastAsia="zh-CN"/>
        </w:rPr>
        <w:t>，由招标人</w:t>
      </w:r>
      <w:r>
        <w:rPr>
          <w:rFonts w:hint="eastAsia" w:ascii="仿宋" w:hAnsi="仿宋" w:eastAsia="仿宋" w:cs="仿宋"/>
          <w:sz w:val="32"/>
          <w:szCs w:val="32"/>
          <w:shd w:val="clear" w:color="auto" w:fill="FFFFFF"/>
        </w:rPr>
        <w:t>成立定标委员会</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定标</w:t>
      </w:r>
      <w:r>
        <w:rPr>
          <w:rFonts w:hint="eastAsia" w:ascii="仿宋" w:hAnsi="仿宋" w:eastAsia="仿宋" w:cs="仿宋"/>
          <w:sz w:val="32"/>
          <w:szCs w:val="32"/>
          <w:shd w:val="clear" w:color="auto" w:fill="FFFFFF"/>
        </w:rPr>
        <w:t>委员会</w:t>
      </w:r>
      <w:r>
        <w:rPr>
          <w:rFonts w:hint="eastAsia" w:ascii="仿宋" w:hAnsi="仿宋" w:eastAsia="仿宋" w:cs="仿宋"/>
          <w:sz w:val="32"/>
          <w:szCs w:val="32"/>
          <w:shd w:val="clear" w:color="auto" w:fill="FFFFFF"/>
          <w:lang w:val="en-US" w:eastAsia="zh-CN"/>
        </w:rPr>
        <w:t>委员由</w:t>
      </w:r>
      <w:r>
        <w:rPr>
          <w:rFonts w:hint="eastAsia" w:ascii="仿宋" w:hAnsi="仿宋" w:eastAsia="仿宋" w:cs="仿宋"/>
          <w:sz w:val="32"/>
          <w:szCs w:val="32"/>
          <w:u w:val="single"/>
          <w:shd w:val="clear" w:color="auto" w:fill="FFFFFF"/>
          <w:lang w:val="en-US" w:eastAsia="zh-CN"/>
        </w:rPr>
        <w:t>5</w:t>
      </w:r>
      <w:r>
        <w:rPr>
          <w:rFonts w:hint="eastAsia" w:ascii="仿宋" w:hAnsi="仿宋" w:eastAsia="仿宋" w:cs="仿宋"/>
          <w:sz w:val="32"/>
          <w:szCs w:val="32"/>
          <w:shd w:val="clear" w:color="auto" w:fill="FFFFFF"/>
          <w:lang w:val="en-US" w:eastAsia="zh-CN"/>
        </w:rPr>
        <w:t>名委员组成，另设</w:t>
      </w:r>
      <w:r>
        <w:rPr>
          <w:rFonts w:hint="eastAsia" w:ascii="仿宋" w:hAnsi="仿宋" w:eastAsia="仿宋" w:cs="仿宋"/>
          <w:sz w:val="32"/>
          <w:szCs w:val="32"/>
          <w:u w:val="single"/>
          <w:shd w:val="clear" w:color="auto" w:fill="FFFFFF"/>
          <w:lang w:val="en-US" w:eastAsia="zh-CN"/>
        </w:rPr>
        <w:t xml:space="preserve"> 1  </w:t>
      </w:r>
      <w:r>
        <w:rPr>
          <w:rFonts w:hint="eastAsia" w:ascii="仿宋" w:hAnsi="仿宋" w:eastAsia="仿宋" w:cs="仿宋"/>
          <w:sz w:val="32"/>
          <w:szCs w:val="32"/>
          <w:shd w:val="clear" w:color="auto" w:fill="FFFFFF"/>
          <w:lang w:val="en-US" w:eastAsia="zh-CN"/>
        </w:rPr>
        <w:t>名监督委员。</w:t>
      </w:r>
    </w:p>
    <w:p>
      <w:pPr>
        <w:pStyle w:val="9"/>
        <w:widowControl/>
        <w:spacing w:beforeAutospacing="0" w:afterAutospacing="0" w:line="600" w:lineRule="exact"/>
        <w:ind w:firstLine="643" w:firstLineChars="200"/>
        <w:jc w:val="both"/>
        <w:rPr>
          <w:rFonts w:ascii="楷体" w:hAnsi="楷体" w:eastAsia="楷体" w:cs="仿宋"/>
          <w:b/>
          <w:bCs/>
          <w:sz w:val="32"/>
          <w:szCs w:val="32"/>
          <w:shd w:val="clear" w:color="auto" w:fill="FFFFFF"/>
        </w:rPr>
      </w:pPr>
      <w:r>
        <w:rPr>
          <w:rFonts w:hint="eastAsia" w:ascii="楷体" w:hAnsi="楷体" w:eastAsia="楷体" w:cs="仿宋"/>
          <w:b/>
          <w:bCs/>
          <w:sz w:val="32"/>
          <w:szCs w:val="32"/>
          <w:shd w:val="clear" w:color="auto" w:fill="FFFFFF"/>
        </w:rPr>
        <w:t>（三）召开定标会议</w:t>
      </w:r>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主持人：湖南</w:t>
      </w:r>
      <w:r>
        <w:rPr>
          <w:rFonts w:hint="eastAsia" w:ascii="仿宋" w:hAnsi="仿宋" w:eastAsia="仿宋" w:cs="仿宋"/>
          <w:sz w:val="32"/>
          <w:szCs w:val="32"/>
          <w:shd w:val="clear" w:color="auto" w:fill="FFFFFF"/>
          <w:lang w:val="en-US" w:eastAsia="zh-CN"/>
        </w:rPr>
        <w:t>永邦工程</w:t>
      </w:r>
      <w:r>
        <w:rPr>
          <w:rFonts w:hint="eastAsia" w:ascii="仿宋" w:hAnsi="仿宋" w:eastAsia="仿宋" w:cs="仿宋"/>
          <w:sz w:val="32"/>
          <w:szCs w:val="32"/>
          <w:shd w:val="clear" w:color="auto" w:fill="FFFFFF"/>
        </w:rPr>
        <w:t>管理有限</w:t>
      </w:r>
      <w:r>
        <w:rPr>
          <w:rFonts w:hint="eastAsia" w:ascii="仿宋" w:hAnsi="仿宋" w:eastAsia="仿宋" w:cs="仿宋"/>
          <w:sz w:val="32"/>
          <w:szCs w:val="32"/>
          <w:shd w:val="clear" w:color="auto" w:fill="FFFFFF"/>
          <w:lang w:val="en-US" w:eastAsia="zh-CN"/>
        </w:rPr>
        <w:t>责任</w:t>
      </w:r>
      <w:r>
        <w:rPr>
          <w:rFonts w:hint="eastAsia" w:ascii="仿宋" w:hAnsi="仿宋" w:eastAsia="仿宋" w:cs="仿宋"/>
          <w:sz w:val="32"/>
          <w:szCs w:val="32"/>
          <w:shd w:val="clear" w:color="auto" w:fill="FFFFFF"/>
        </w:rPr>
        <w:t>公司工作人员</w:t>
      </w:r>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宣读定标委员会组建情况</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主任委员、</w:t>
      </w:r>
      <w:r>
        <w:rPr>
          <w:rFonts w:hint="eastAsia" w:ascii="仿宋" w:hAnsi="仿宋" w:eastAsia="仿宋" w:cs="仿宋"/>
          <w:sz w:val="32"/>
          <w:szCs w:val="32"/>
          <w:shd w:val="clear" w:color="auto" w:fill="FFFFFF"/>
          <w:lang w:val="en-US" w:eastAsia="zh-CN"/>
        </w:rPr>
        <w:t>委</w:t>
      </w:r>
      <w:r>
        <w:rPr>
          <w:rFonts w:hint="eastAsia" w:ascii="仿宋" w:hAnsi="仿宋" w:eastAsia="仿宋" w:cs="仿宋"/>
          <w:sz w:val="32"/>
          <w:szCs w:val="32"/>
          <w:shd w:val="clear" w:color="auto" w:fill="FFFFFF"/>
        </w:rPr>
        <w:t>员及监督委员名单</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附件1、2</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w:t>
      </w:r>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宣读定标纪律。</w:t>
      </w:r>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签订廉洁自律承诺书（附件</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w:t>
      </w:r>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定标委员会主任委员组织查阅</w:t>
      </w:r>
      <w:r>
        <w:rPr>
          <w:rFonts w:hint="eastAsia" w:ascii="仿宋" w:hAnsi="仿宋" w:eastAsia="仿宋" w:cs="仿宋"/>
          <w:sz w:val="32"/>
          <w:szCs w:val="32"/>
          <w:shd w:val="clear" w:color="auto" w:fill="FFFFFF"/>
          <w:lang w:val="en-US" w:eastAsia="zh-CN"/>
        </w:rPr>
        <w:t>有关</w:t>
      </w:r>
      <w:r>
        <w:rPr>
          <w:rFonts w:hint="eastAsia" w:ascii="仿宋" w:hAnsi="仿宋" w:eastAsia="仿宋" w:cs="仿宋"/>
          <w:sz w:val="32"/>
          <w:szCs w:val="32"/>
          <w:shd w:val="clear" w:color="auto" w:fill="FFFFFF"/>
        </w:rPr>
        <w:t>中标侯选人的</w:t>
      </w:r>
      <w:r>
        <w:rPr>
          <w:rFonts w:hint="eastAsia" w:ascii="仿宋" w:hAnsi="仿宋" w:eastAsia="仿宋" w:cs="仿宋"/>
          <w:sz w:val="32"/>
          <w:szCs w:val="32"/>
          <w:shd w:val="clear" w:color="auto" w:fill="FFFFFF"/>
          <w:lang w:eastAsia="zh-CN"/>
        </w:rPr>
        <w:t>相关</w:t>
      </w:r>
      <w:r>
        <w:rPr>
          <w:rFonts w:hint="eastAsia" w:ascii="仿宋" w:hAnsi="仿宋" w:eastAsia="仿宋" w:cs="仿宋"/>
          <w:sz w:val="32"/>
          <w:szCs w:val="32"/>
          <w:shd w:val="clear" w:color="auto" w:fill="FFFFFF"/>
          <w:lang w:val="en-US" w:eastAsia="zh-CN"/>
        </w:rPr>
        <w:t>信息、</w:t>
      </w:r>
      <w:r>
        <w:rPr>
          <w:rFonts w:hint="eastAsia" w:ascii="仿宋" w:hAnsi="仿宋" w:eastAsia="仿宋" w:cs="仿宋"/>
          <w:sz w:val="32"/>
          <w:szCs w:val="32"/>
          <w:shd w:val="clear" w:color="auto" w:fill="FFFFFF"/>
        </w:rPr>
        <w:t>投标文件、评标报告等资料。</w:t>
      </w:r>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5</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投票。</w:t>
      </w:r>
      <w:r>
        <w:rPr>
          <w:rFonts w:hint="eastAsia" w:ascii="仿宋" w:hAnsi="仿宋" w:eastAsia="仿宋" w:cs="仿宋"/>
          <w:sz w:val="32"/>
          <w:szCs w:val="32"/>
          <w:shd w:val="clear" w:color="auto" w:fill="FFFFFF"/>
          <w:lang w:val="en-US" w:eastAsia="zh-CN"/>
        </w:rPr>
        <w:t>在监督委员监督下，由定标委员会委员独立</w:t>
      </w:r>
      <w:r>
        <w:rPr>
          <w:rFonts w:hint="eastAsia" w:ascii="仿宋" w:hAnsi="仿宋" w:eastAsia="仿宋" w:cs="仿宋"/>
          <w:sz w:val="32"/>
          <w:szCs w:val="32"/>
          <w:shd w:val="clear" w:color="auto" w:fill="FFFFFF"/>
        </w:rPr>
        <w:t>进行投票</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每个定标委员只能在3个中标候选人中投票推荐一个中标人，每人只能计算一票（附件4）</w:t>
      </w:r>
      <w:r>
        <w:rPr>
          <w:rFonts w:hint="eastAsia" w:ascii="仿宋" w:hAnsi="仿宋" w:eastAsia="仿宋" w:cs="仿宋"/>
          <w:sz w:val="32"/>
          <w:szCs w:val="32"/>
          <w:shd w:val="clear" w:color="auto" w:fill="FFFFFF"/>
        </w:rPr>
        <w:t>。</w:t>
      </w:r>
    </w:p>
    <w:p>
      <w:pPr>
        <w:pStyle w:val="9"/>
        <w:widowControl/>
        <w:spacing w:beforeAutospacing="0" w:afterAutospacing="0" w:line="600" w:lineRule="exact"/>
        <w:ind w:firstLine="640"/>
        <w:jc w:val="both"/>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6</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唱票。</w:t>
      </w:r>
      <w:r>
        <w:rPr>
          <w:rFonts w:hint="eastAsia" w:ascii="仿宋" w:hAnsi="仿宋" w:eastAsia="仿宋" w:cs="仿宋"/>
          <w:sz w:val="32"/>
          <w:szCs w:val="32"/>
          <w:shd w:val="clear" w:color="auto" w:fill="FFFFFF"/>
          <w:lang w:val="en-US" w:eastAsia="zh-CN"/>
        </w:rPr>
        <w:t>由主任委员宣读每个定标委员的投票情况及投票理由。</w:t>
      </w:r>
    </w:p>
    <w:p>
      <w:pPr>
        <w:pStyle w:val="9"/>
        <w:widowControl/>
        <w:spacing w:beforeAutospacing="0" w:afterAutospacing="0" w:line="600" w:lineRule="exact"/>
        <w:ind w:firstLine="640"/>
        <w:jc w:val="both"/>
        <w:rPr>
          <w:rFonts w:hint="eastAsia" w:ascii="仿宋" w:hAnsi="仿宋" w:eastAsia="仿宋" w:cs="仿宋"/>
          <w:color w:val="0000FF"/>
          <w:sz w:val="32"/>
          <w:szCs w:val="32"/>
          <w:shd w:val="clear" w:color="auto" w:fill="FFFFFF"/>
        </w:rPr>
      </w:pPr>
      <w:r>
        <w:rPr>
          <w:rFonts w:hint="eastAsia" w:ascii="仿宋" w:hAnsi="仿宋" w:eastAsia="仿宋" w:cs="仿宋"/>
          <w:color w:val="0000FF"/>
          <w:sz w:val="32"/>
          <w:szCs w:val="32"/>
          <w:shd w:val="clear" w:color="auto" w:fill="FFFFFF"/>
        </w:rPr>
        <w:t>7</w:t>
      </w:r>
      <w:r>
        <w:rPr>
          <w:rFonts w:hint="eastAsia" w:ascii="仿宋" w:hAnsi="仿宋" w:eastAsia="仿宋" w:cs="仿宋"/>
          <w:color w:val="0000FF"/>
          <w:sz w:val="32"/>
          <w:szCs w:val="32"/>
          <w:shd w:val="clear" w:color="auto" w:fill="FFFFFF"/>
          <w:lang w:eastAsia="zh-CN"/>
        </w:rPr>
        <w:t>、</w:t>
      </w:r>
      <w:r>
        <w:rPr>
          <w:rFonts w:hint="eastAsia" w:ascii="仿宋" w:hAnsi="仿宋" w:eastAsia="仿宋" w:cs="仿宋"/>
          <w:color w:val="0000FF"/>
          <w:sz w:val="32"/>
          <w:szCs w:val="32"/>
          <w:shd w:val="clear" w:color="auto" w:fill="FFFFFF"/>
        </w:rPr>
        <w:t>定标。</w:t>
      </w:r>
      <w:r>
        <w:rPr>
          <w:rFonts w:hint="eastAsia" w:ascii="仿宋" w:hAnsi="仿宋" w:eastAsia="仿宋" w:cs="仿宋"/>
          <w:color w:val="0000FF"/>
          <w:sz w:val="32"/>
          <w:szCs w:val="32"/>
          <w:shd w:val="clear" w:color="auto" w:fill="FFFFFF"/>
          <w:lang w:val="en-US" w:eastAsia="zh-CN"/>
        </w:rPr>
        <w:t>按照少数服从多数的原则，由定标委员会决定中标人。如第一轮投票得票相同不能直接确定中标人时，应对排名相同的前2个中标候选人进行第二轮投票</w:t>
      </w:r>
      <w:r>
        <w:rPr>
          <w:rFonts w:hint="eastAsia" w:ascii="仿宋" w:hAnsi="仿宋" w:eastAsia="仿宋" w:cs="仿宋"/>
          <w:color w:val="0000FF"/>
          <w:sz w:val="32"/>
          <w:szCs w:val="32"/>
          <w:shd w:val="clear" w:color="auto" w:fill="FFFFFF"/>
          <w:lang w:eastAsia="zh-CN"/>
        </w:rPr>
        <w:t>（</w:t>
      </w:r>
      <w:r>
        <w:rPr>
          <w:rFonts w:hint="eastAsia" w:ascii="仿宋" w:hAnsi="仿宋" w:eastAsia="仿宋" w:cs="仿宋"/>
          <w:color w:val="0000FF"/>
          <w:sz w:val="32"/>
          <w:szCs w:val="32"/>
          <w:shd w:val="clear" w:color="auto" w:fill="FFFFFF"/>
          <w:lang w:val="en-US" w:eastAsia="zh-CN"/>
        </w:rPr>
        <w:t>附件5</w:t>
      </w:r>
      <w:r>
        <w:rPr>
          <w:rFonts w:hint="eastAsia" w:ascii="仿宋" w:hAnsi="仿宋" w:eastAsia="仿宋" w:cs="仿宋"/>
          <w:color w:val="0000FF"/>
          <w:sz w:val="32"/>
          <w:szCs w:val="32"/>
          <w:shd w:val="clear" w:color="auto" w:fill="FFFFFF"/>
          <w:lang w:eastAsia="zh-CN"/>
        </w:rPr>
        <w:t>）</w:t>
      </w:r>
      <w:r>
        <w:rPr>
          <w:rFonts w:hint="eastAsia" w:ascii="仿宋" w:hAnsi="仿宋" w:eastAsia="仿宋" w:cs="仿宋"/>
          <w:color w:val="0000FF"/>
          <w:sz w:val="32"/>
          <w:szCs w:val="32"/>
          <w:shd w:val="clear" w:color="auto" w:fill="FFFFFF"/>
        </w:rPr>
        <w:t>。</w:t>
      </w:r>
    </w:p>
    <w:p>
      <w:pPr>
        <w:pStyle w:val="9"/>
        <w:widowControl/>
        <w:spacing w:beforeAutospacing="0" w:afterAutospacing="0" w:line="60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8、</w:t>
      </w:r>
      <w:r>
        <w:rPr>
          <w:rFonts w:hint="eastAsia" w:ascii="仿宋" w:hAnsi="仿宋" w:eastAsia="仿宋" w:cs="仿宋"/>
          <w:sz w:val="32"/>
          <w:szCs w:val="32"/>
          <w:shd w:val="clear" w:color="auto" w:fill="FFFFFF"/>
        </w:rPr>
        <w:t>根据定标结果形成书面定标报告</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附件6</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w:t>
      </w:r>
    </w:p>
    <w:p>
      <w:pPr>
        <w:pStyle w:val="9"/>
        <w:widowControl/>
        <w:spacing w:beforeAutospacing="0" w:afterAutospacing="0" w:line="600" w:lineRule="exact"/>
        <w:ind w:firstLine="643" w:firstLineChars="200"/>
        <w:jc w:val="both"/>
        <w:rPr>
          <w:rFonts w:ascii="楷体" w:hAnsi="楷体" w:eastAsia="楷体" w:cs="仿宋"/>
          <w:b/>
          <w:bCs/>
          <w:sz w:val="32"/>
          <w:szCs w:val="32"/>
          <w:shd w:val="clear" w:color="auto" w:fill="FFFFFF"/>
        </w:rPr>
      </w:pPr>
      <w:r>
        <w:rPr>
          <w:rFonts w:hint="eastAsia" w:ascii="楷体" w:hAnsi="楷体" w:eastAsia="楷体" w:cs="仿宋"/>
          <w:b/>
          <w:bCs/>
          <w:sz w:val="32"/>
          <w:szCs w:val="32"/>
          <w:shd w:val="clear" w:color="auto" w:fill="FFFFFF"/>
        </w:rPr>
        <w:t>（四）</w:t>
      </w:r>
      <w:r>
        <w:rPr>
          <w:rFonts w:hint="eastAsia" w:ascii="楷体" w:hAnsi="楷体" w:eastAsia="楷体" w:cs="仿宋"/>
          <w:b/>
          <w:bCs/>
          <w:sz w:val="32"/>
          <w:szCs w:val="32"/>
          <w:shd w:val="clear" w:color="auto" w:fill="FFFFFF"/>
          <w:lang w:eastAsia="zh-CN"/>
        </w:rPr>
        <w:t>明确</w:t>
      </w:r>
      <w:r>
        <w:rPr>
          <w:rFonts w:hint="eastAsia" w:ascii="楷体" w:hAnsi="楷体" w:eastAsia="楷体" w:cs="仿宋"/>
          <w:b/>
          <w:bCs/>
          <w:sz w:val="32"/>
          <w:szCs w:val="32"/>
          <w:shd w:val="clear" w:color="auto" w:fill="FFFFFF"/>
        </w:rPr>
        <w:t>定标纪律</w:t>
      </w:r>
      <w:bookmarkStart w:id="0" w:name="_GoBack"/>
      <w:bookmarkEnd w:id="0"/>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各</w:t>
      </w:r>
      <w:r>
        <w:rPr>
          <w:rFonts w:hint="eastAsia" w:ascii="仿宋" w:hAnsi="仿宋" w:eastAsia="仿宋" w:cs="仿宋"/>
          <w:sz w:val="32"/>
          <w:szCs w:val="32"/>
          <w:shd w:val="clear" w:color="auto" w:fill="FFFFFF"/>
          <w:lang w:val="en-US" w:eastAsia="zh-CN"/>
        </w:rPr>
        <w:t>定标委员会委员</w:t>
      </w:r>
      <w:r>
        <w:rPr>
          <w:rFonts w:hint="eastAsia" w:ascii="仿宋" w:hAnsi="仿宋" w:eastAsia="仿宋" w:cs="仿宋"/>
          <w:sz w:val="32"/>
          <w:szCs w:val="32"/>
          <w:shd w:val="clear" w:color="auto" w:fill="FFFFFF"/>
        </w:rPr>
        <w:t>以科学公正的态度参加定标工作，在定标过程中不受任何干扰，客观、公正地履行职责，独立为本工程提供定标意见,并对定标意见承担</w:t>
      </w:r>
      <w:r>
        <w:rPr>
          <w:rFonts w:hint="eastAsia" w:ascii="仿宋" w:hAnsi="仿宋" w:eastAsia="仿宋" w:cs="仿宋"/>
          <w:sz w:val="32"/>
          <w:szCs w:val="32"/>
          <w:shd w:val="clear" w:color="auto" w:fill="FFFFFF"/>
          <w:lang w:eastAsia="zh-CN"/>
        </w:rPr>
        <w:t>相应</w:t>
      </w:r>
      <w:r>
        <w:rPr>
          <w:rFonts w:hint="eastAsia" w:ascii="仿宋" w:hAnsi="仿宋" w:eastAsia="仿宋" w:cs="仿宋"/>
          <w:sz w:val="32"/>
          <w:szCs w:val="32"/>
          <w:shd w:val="clear" w:color="auto" w:fill="FFFFFF"/>
        </w:rPr>
        <w:t>责任。</w:t>
      </w:r>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各定标委员会委员与中标候选人存在直接利害关系可能影响定标客观公正的,应主动回避，招标人</w:t>
      </w:r>
      <w:r>
        <w:rPr>
          <w:rFonts w:hint="eastAsia" w:ascii="仿宋" w:hAnsi="仿宋" w:eastAsia="仿宋" w:cs="仿宋"/>
          <w:sz w:val="32"/>
          <w:szCs w:val="32"/>
          <w:shd w:val="clear" w:color="auto" w:fill="FFFFFF"/>
          <w:lang w:eastAsia="zh-CN"/>
        </w:rPr>
        <w:t>应及时</w:t>
      </w:r>
      <w:r>
        <w:rPr>
          <w:rFonts w:hint="eastAsia" w:ascii="仿宋" w:hAnsi="仿宋" w:eastAsia="仿宋" w:cs="仿宋"/>
          <w:sz w:val="32"/>
          <w:szCs w:val="32"/>
          <w:shd w:val="clear" w:color="auto" w:fill="FFFFFF"/>
        </w:rPr>
        <w:t>补充相应</w:t>
      </w:r>
      <w:r>
        <w:rPr>
          <w:rFonts w:hint="eastAsia" w:ascii="仿宋" w:hAnsi="仿宋" w:eastAsia="仿宋" w:cs="仿宋"/>
          <w:sz w:val="32"/>
          <w:szCs w:val="32"/>
          <w:shd w:val="clear" w:color="auto" w:fill="FFFFFF"/>
          <w:lang w:val="en-US" w:eastAsia="zh-CN"/>
        </w:rPr>
        <w:t>定标</w:t>
      </w:r>
      <w:r>
        <w:rPr>
          <w:rFonts w:hint="eastAsia" w:ascii="仿宋" w:hAnsi="仿宋" w:eastAsia="仿宋" w:cs="仿宋"/>
          <w:sz w:val="32"/>
          <w:szCs w:val="32"/>
          <w:shd w:val="clear" w:color="auto" w:fill="FFFFFF"/>
        </w:rPr>
        <w:t>委员。</w:t>
      </w:r>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w:t>
      </w:r>
      <w:r>
        <w:rPr>
          <w:rFonts w:hint="eastAsia" w:ascii="仿宋" w:hAnsi="仿宋" w:eastAsia="仿宋" w:cs="仿宋"/>
          <w:sz w:val="32"/>
          <w:szCs w:val="32"/>
          <w:shd w:val="clear" w:color="auto" w:fill="FFFFFF"/>
          <w:lang w:eastAsia="zh-CN"/>
        </w:rPr>
        <w:t>、参与定标活动的人员应</w:t>
      </w:r>
      <w:r>
        <w:rPr>
          <w:rFonts w:hint="eastAsia" w:ascii="仿宋" w:hAnsi="仿宋" w:eastAsia="仿宋" w:cs="仿宋"/>
          <w:sz w:val="32"/>
          <w:szCs w:val="32"/>
          <w:shd w:val="clear" w:color="auto" w:fill="FFFFFF"/>
        </w:rPr>
        <w:t>严格遵守定标工作纪律，不得向外泄露定标情况及涉及中标候选人商业秘密的</w:t>
      </w:r>
      <w:r>
        <w:rPr>
          <w:rFonts w:hint="eastAsia" w:ascii="仿宋" w:hAnsi="仿宋" w:eastAsia="仿宋" w:cs="仿宋"/>
          <w:sz w:val="32"/>
          <w:szCs w:val="32"/>
          <w:shd w:val="clear" w:color="auto" w:fill="FFFFFF"/>
          <w:lang w:eastAsia="zh-CN"/>
        </w:rPr>
        <w:t>其他</w:t>
      </w:r>
      <w:r>
        <w:rPr>
          <w:rFonts w:hint="eastAsia" w:ascii="仿宋" w:hAnsi="仿宋" w:eastAsia="仿宋" w:cs="仿宋"/>
          <w:sz w:val="32"/>
          <w:szCs w:val="32"/>
          <w:shd w:val="clear" w:color="auto" w:fill="FFFFFF"/>
        </w:rPr>
        <w:t>信息。</w:t>
      </w:r>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w:t>
      </w:r>
      <w:r>
        <w:rPr>
          <w:rFonts w:hint="eastAsia" w:ascii="仿宋" w:hAnsi="仿宋" w:eastAsia="仿宋" w:cs="仿宋"/>
          <w:sz w:val="32"/>
          <w:szCs w:val="32"/>
          <w:shd w:val="clear" w:color="auto" w:fill="FFFFFF"/>
          <w:lang w:eastAsia="zh-CN"/>
        </w:rPr>
        <w:t>、参与定标活动的人员</w:t>
      </w:r>
      <w:r>
        <w:rPr>
          <w:rFonts w:hint="eastAsia" w:ascii="仿宋" w:hAnsi="仿宋" w:eastAsia="仿宋" w:cs="仿宋"/>
          <w:sz w:val="32"/>
          <w:szCs w:val="32"/>
          <w:shd w:val="clear" w:color="auto" w:fill="FFFFFF"/>
        </w:rPr>
        <w:t>发现中标候选人有不正当竞争或弄虚作假等违规行为，应及时向监督</w:t>
      </w:r>
      <w:r>
        <w:rPr>
          <w:rFonts w:hint="eastAsia" w:ascii="仿宋" w:hAnsi="仿宋" w:eastAsia="仿宋" w:cs="仿宋"/>
          <w:sz w:val="32"/>
          <w:szCs w:val="32"/>
          <w:shd w:val="clear" w:color="auto" w:fill="FFFFFF"/>
          <w:lang w:val="en-US" w:eastAsia="zh-CN"/>
        </w:rPr>
        <w:t>委员</w:t>
      </w:r>
      <w:r>
        <w:rPr>
          <w:rFonts w:hint="eastAsia" w:ascii="仿宋" w:hAnsi="仿宋" w:eastAsia="仿宋" w:cs="仿宋"/>
          <w:sz w:val="32"/>
          <w:szCs w:val="32"/>
          <w:shd w:val="clear" w:color="auto" w:fill="FFFFFF"/>
        </w:rPr>
        <w:t>报告</w:t>
      </w:r>
      <w:r>
        <w:rPr>
          <w:rFonts w:hint="eastAsia" w:ascii="仿宋" w:hAnsi="仿宋" w:eastAsia="仿宋" w:cs="仿宋"/>
          <w:sz w:val="32"/>
          <w:szCs w:val="32"/>
          <w:shd w:val="clear" w:color="auto" w:fill="FFFFFF"/>
          <w:lang w:eastAsia="zh-CN"/>
        </w:rPr>
        <w:t>，并依法依规及时处理</w:t>
      </w:r>
      <w:r>
        <w:rPr>
          <w:rFonts w:hint="eastAsia" w:ascii="仿宋" w:hAnsi="仿宋" w:eastAsia="仿宋" w:cs="仿宋"/>
          <w:sz w:val="32"/>
          <w:szCs w:val="32"/>
          <w:shd w:val="clear" w:color="auto" w:fill="FFFFFF"/>
        </w:rPr>
        <w:t>。</w:t>
      </w:r>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5</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各</w:t>
      </w:r>
      <w:r>
        <w:rPr>
          <w:rFonts w:hint="eastAsia" w:ascii="仿宋" w:hAnsi="仿宋" w:eastAsia="仿宋" w:cs="仿宋"/>
          <w:sz w:val="32"/>
          <w:szCs w:val="32"/>
          <w:shd w:val="clear" w:color="auto" w:fill="FFFFFF"/>
          <w:lang w:val="en-US" w:eastAsia="zh-CN"/>
        </w:rPr>
        <w:t>定标委员会委员</w:t>
      </w:r>
      <w:r>
        <w:rPr>
          <w:rFonts w:hint="eastAsia" w:ascii="仿宋" w:hAnsi="仿宋" w:eastAsia="仿宋" w:cs="仿宋"/>
          <w:sz w:val="32"/>
          <w:szCs w:val="32"/>
          <w:shd w:val="clear" w:color="auto" w:fill="FFFFFF"/>
        </w:rPr>
        <w:t>在定标活动中</w:t>
      </w:r>
      <w:r>
        <w:rPr>
          <w:rFonts w:hint="eastAsia" w:ascii="仿宋" w:hAnsi="仿宋" w:eastAsia="仿宋" w:cs="仿宋"/>
          <w:sz w:val="32"/>
          <w:szCs w:val="32"/>
          <w:shd w:val="clear" w:color="auto" w:fill="FFFFFF"/>
          <w:lang w:eastAsia="zh-CN"/>
        </w:rPr>
        <w:t>应</w:t>
      </w:r>
      <w:r>
        <w:rPr>
          <w:rFonts w:hint="eastAsia" w:ascii="仿宋" w:hAnsi="仿宋" w:eastAsia="仿宋" w:cs="仿宋"/>
          <w:sz w:val="32"/>
          <w:szCs w:val="32"/>
          <w:shd w:val="clear" w:color="auto" w:fill="FFFFFF"/>
        </w:rPr>
        <w:t>自觉接受监督</w:t>
      </w:r>
      <w:r>
        <w:rPr>
          <w:rFonts w:hint="eastAsia" w:ascii="仿宋" w:hAnsi="仿宋" w:eastAsia="仿宋" w:cs="仿宋"/>
          <w:sz w:val="32"/>
          <w:szCs w:val="32"/>
          <w:shd w:val="clear" w:color="auto" w:fill="FFFFFF"/>
          <w:lang w:val="en-US" w:eastAsia="zh-CN"/>
        </w:rPr>
        <w:t>委员</w:t>
      </w:r>
      <w:r>
        <w:rPr>
          <w:rFonts w:hint="eastAsia" w:ascii="仿宋" w:hAnsi="仿宋" w:eastAsia="仿宋" w:cs="仿宋"/>
          <w:sz w:val="32"/>
          <w:szCs w:val="32"/>
          <w:shd w:val="clear" w:color="auto" w:fill="FFFFFF"/>
        </w:rPr>
        <w:t>的监督和管理。</w:t>
      </w:r>
    </w:p>
    <w:p>
      <w:pPr>
        <w:pStyle w:val="9"/>
        <w:widowControl/>
        <w:spacing w:beforeAutospacing="0" w:afterAutospacing="0" w:line="600" w:lineRule="exact"/>
        <w:ind w:firstLine="64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四、注意事项</w:t>
      </w:r>
    </w:p>
    <w:p>
      <w:pPr>
        <w:pStyle w:val="9"/>
        <w:widowControl/>
        <w:spacing w:beforeAutospacing="0" w:afterAutospacing="0" w:line="600" w:lineRule="exact"/>
        <w:ind w:firstLine="640"/>
        <w:jc w:val="both"/>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关于定标委员会的组建</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原则上</w:t>
      </w:r>
      <w:r>
        <w:rPr>
          <w:rFonts w:hint="eastAsia" w:ascii="仿宋" w:hAnsi="仿宋" w:eastAsia="仿宋" w:cs="仿宋"/>
          <w:sz w:val="32"/>
          <w:szCs w:val="32"/>
          <w:shd w:val="clear" w:color="auto" w:fill="FFFFFF"/>
        </w:rPr>
        <w:t>定标委员会</w:t>
      </w:r>
      <w:r>
        <w:rPr>
          <w:rFonts w:hint="eastAsia" w:ascii="仿宋" w:hAnsi="仿宋" w:eastAsia="仿宋" w:cs="仿宋"/>
          <w:sz w:val="32"/>
          <w:szCs w:val="32"/>
          <w:shd w:val="clear" w:color="auto" w:fill="FFFFFF"/>
          <w:lang w:val="en-US" w:eastAsia="zh-CN"/>
        </w:rPr>
        <w:t>委</w:t>
      </w:r>
      <w:r>
        <w:rPr>
          <w:rFonts w:hint="eastAsia" w:ascii="仿宋" w:hAnsi="仿宋" w:eastAsia="仿宋" w:cs="仿宋"/>
          <w:sz w:val="32"/>
          <w:szCs w:val="32"/>
          <w:shd w:val="clear" w:color="auto" w:fill="FFFFFF"/>
        </w:rPr>
        <w:t>员需具备相应</w:t>
      </w:r>
      <w:r>
        <w:rPr>
          <w:rFonts w:hint="eastAsia" w:ascii="仿宋" w:hAnsi="仿宋" w:eastAsia="仿宋" w:cs="仿宋"/>
          <w:sz w:val="32"/>
          <w:szCs w:val="32"/>
          <w:shd w:val="clear" w:color="auto" w:fill="FFFFFF"/>
          <w:lang w:val="en-US" w:eastAsia="zh-CN"/>
        </w:rPr>
        <w:t>综合素质和</w:t>
      </w:r>
      <w:r>
        <w:rPr>
          <w:rFonts w:hint="eastAsia" w:ascii="仿宋" w:hAnsi="仿宋" w:eastAsia="仿宋" w:cs="仿宋"/>
          <w:sz w:val="32"/>
          <w:szCs w:val="32"/>
          <w:shd w:val="clear" w:color="auto" w:fill="FFFFFF"/>
        </w:rPr>
        <w:t>专业能力，除招标人领导班子成员担任定标委员会</w:t>
      </w:r>
      <w:r>
        <w:rPr>
          <w:rFonts w:hint="eastAsia" w:ascii="仿宋" w:hAnsi="仿宋" w:eastAsia="仿宋" w:cs="仿宋"/>
          <w:sz w:val="32"/>
          <w:szCs w:val="32"/>
          <w:shd w:val="clear" w:color="auto" w:fill="FFFFFF"/>
          <w:lang w:val="en-US" w:eastAsia="zh-CN"/>
        </w:rPr>
        <w:t>委</w:t>
      </w:r>
      <w:r>
        <w:rPr>
          <w:rFonts w:hint="eastAsia" w:ascii="仿宋" w:hAnsi="仿宋" w:eastAsia="仿宋" w:cs="仿宋"/>
          <w:sz w:val="32"/>
          <w:szCs w:val="32"/>
          <w:shd w:val="clear" w:color="auto" w:fill="FFFFFF"/>
        </w:rPr>
        <w:t>员外，</w:t>
      </w:r>
      <w:r>
        <w:rPr>
          <w:rFonts w:hint="eastAsia" w:ascii="仿宋" w:hAnsi="仿宋" w:eastAsia="仿宋" w:cs="仿宋"/>
          <w:sz w:val="32"/>
          <w:szCs w:val="32"/>
          <w:shd w:val="clear" w:color="auto" w:fill="FFFFFF"/>
          <w:lang w:val="en-US" w:eastAsia="zh-CN"/>
        </w:rPr>
        <w:t>可适当吸收相关专业人员参加。</w:t>
      </w:r>
    </w:p>
    <w:p>
      <w:pPr>
        <w:pStyle w:val="9"/>
        <w:widowControl/>
        <w:spacing w:beforeAutospacing="0" w:afterAutospacing="0" w:line="600" w:lineRule="exact"/>
        <w:ind w:firstLine="640"/>
        <w:jc w:val="both"/>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2、监督委员由招标人内设纪检监察工作人员或派驻纪检监察机构工作人员担任。</w:t>
      </w:r>
    </w:p>
    <w:p>
      <w:pPr>
        <w:pStyle w:val="9"/>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定标会议</w:t>
      </w:r>
      <w:r>
        <w:rPr>
          <w:rFonts w:hint="eastAsia" w:ascii="仿宋" w:hAnsi="仿宋" w:eastAsia="仿宋" w:cs="仿宋"/>
          <w:sz w:val="32"/>
          <w:szCs w:val="32"/>
          <w:shd w:val="clear" w:color="auto" w:fill="FFFFFF"/>
          <w:lang w:val="en-US" w:eastAsia="zh-CN"/>
        </w:rPr>
        <w:t>应</w:t>
      </w:r>
      <w:r>
        <w:rPr>
          <w:rFonts w:hint="eastAsia" w:ascii="仿宋" w:hAnsi="仿宋" w:eastAsia="仿宋" w:cs="仿宋"/>
          <w:sz w:val="32"/>
          <w:szCs w:val="32"/>
          <w:shd w:val="clear" w:color="auto" w:fill="FFFFFF"/>
        </w:rPr>
        <w:t>全程录音录像，参加定标会议的相关人员</w:t>
      </w:r>
      <w:r>
        <w:rPr>
          <w:rFonts w:hint="eastAsia" w:ascii="仿宋" w:hAnsi="仿宋" w:eastAsia="仿宋" w:cs="仿宋"/>
          <w:sz w:val="32"/>
          <w:szCs w:val="32"/>
          <w:shd w:val="clear" w:color="auto" w:fill="FFFFFF"/>
          <w:lang w:eastAsia="zh-CN"/>
        </w:rPr>
        <w:t>应</w:t>
      </w:r>
      <w:r>
        <w:rPr>
          <w:rFonts w:hint="eastAsia" w:ascii="仿宋" w:hAnsi="仿宋" w:eastAsia="仿宋" w:cs="仿宋"/>
          <w:sz w:val="32"/>
          <w:szCs w:val="32"/>
          <w:shd w:val="clear" w:color="auto" w:fill="FFFFFF"/>
        </w:rPr>
        <w:t>将手机</w:t>
      </w:r>
      <w:r>
        <w:rPr>
          <w:rFonts w:hint="eastAsia" w:ascii="仿宋" w:hAnsi="仿宋" w:eastAsia="仿宋" w:cs="仿宋"/>
          <w:sz w:val="32"/>
          <w:szCs w:val="32"/>
          <w:shd w:val="clear" w:color="auto" w:fill="FFFFFF"/>
          <w:lang w:eastAsia="zh-CN"/>
        </w:rPr>
        <w:t>等通讯工具集中存放</w:t>
      </w:r>
      <w:r>
        <w:rPr>
          <w:rFonts w:hint="eastAsia" w:ascii="仿宋" w:hAnsi="仿宋" w:eastAsia="仿宋" w:cs="仿宋"/>
          <w:sz w:val="32"/>
          <w:szCs w:val="32"/>
          <w:shd w:val="clear" w:color="auto" w:fill="FFFFFF"/>
        </w:rPr>
        <w:t>，并在定标</w:t>
      </w:r>
      <w:r>
        <w:rPr>
          <w:rFonts w:hint="eastAsia" w:ascii="仿宋" w:hAnsi="仿宋" w:eastAsia="仿宋" w:cs="仿宋"/>
          <w:sz w:val="32"/>
          <w:szCs w:val="32"/>
          <w:shd w:val="clear" w:color="auto" w:fill="FFFFFF"/>
          <w:lang w:eastAsia="zh-CN"/>
        </w:rPr>
        <w:t>会议</w:t>
      </w:r>
      <w:r>
        <w:rPr>
          <w:rFonts w:hint="eastAsia" w:ascii="仿宋" w:hAnsi="仿宋" w:eastAsia="仿宋" w:cs="仿宋"/>
          <w:sz w:val="32"/>
          <w:szCs w:val="32"/>
          <w:shd w:val="clear" w:color="auto" w:fill="FFFFFF"/>
        </w:rPr>
        <w:t>过程中不得拿出</w:t>
      </w:r>
      <w:r>
        <w:rPr>
          <w:rFonts w:hint="eastAsia" w:ascii="仿宋" w:hAnsi="仿宋" w:eastAsia="仿宋" w:cs="仿宋"/>
          <w:sz w:val="32"/>
          <w:szCs w:val="32"/>
          <w:shd w:val="clear" w:color="auto" w:fill="FFFFFF"/>
          <w:lang w:eastAsia="zh-CN"/>
        </w:rPr>
        <w:t>使用</w:t>
      </w:r>
      <w:r>
        <w:rPr>
          <w:rFonts w:hint="eastAsia" w:ascii="仿宋" w:hAnsi="仿宋" w:eastAsia="仿宋" w:cs="仿宋"/>
          <w:sz w:val="32"/>
          <w:szCs w:val="32"/>
          <w:shd w:val="clear" w:color="auto" w:fill="FFFFFF"/>
        </w:rPr>
        <w:t>。</w:t>
      </w:r>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rPr>
        <w:t>定标委员会委员、监督人员与中标候选人存在利害关系的，应主动申请回避。</w:t>
      </w:r>
    </w:p>
    <w:p>
      <w:pPr>
        <w:pStyle w:val="9"/>
        <w:widowControl/>
        <w:spacing w:beforeAutospacing="0" w:afterAutospacing="0" w:line="60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定标委员会委员</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监督</w:t>
      </w:r>
      <w:r>
        <w:rPr>
          <w:rFonts w:hint="eastAsia" w:ascii="仿宋" w:hAnsi="仿宋" w:eastAsia="仿宋" w:cs="仿宋"/>
          <w:sz w:val="32"/>
          <w:szCs w:val="32"/>
          <w:shd w:val="clear" w:color="auto" w:fill="FFFFFF"/>
          <w:lang w:eastAsia="zh-CN"/>
        </w:rPr>
        <w:t>委员</w:t>
      </w:r>
      <w:r>
        <w:rPr>
          <w:rFonts w:hint="eastAsia" w:ascii="仿宋" w:hAnsi="仿宋" w:eastAsia="仿宋" w:cs="仿宋"/>
          <w:sz w:val="32"/>
          <w:szCs w:val="32"/>
          <w:shd w:val="clear" w:color="auto" w:fill="FFFFFF"/>
        </w:rPr>
        <w:t>及相关工作人员应当严格遵守保密规定，不得以任何形式向外透露定标委员会委员名单、中标人推荐以及与定标有关的其他情况。</w:t>
      </w:r>
    </w:p>
    <w:p>
      <w:pPr>
        <w:widowControl/>
        <w:spacing w:line="600" w:lineRule="exact"/>
        <w:ind w:firstLine="640" w:firstLineChars="200"/>
        <w:jc w:val="left"/>
        <w:rPr>
          <w:rFonts w:hint="eastAsia" w:ascii="仿宋" w:hAnsi="仿宋" w:eastAsia="仿宋" w:cs="仿宋"/>
          <w:kern w:val="0"/>
          <w:sz w:val="32"/>
          <w:szCs w:val="32"/>
          <w:shd w:val="clear" w:color="auto" w:fill="FFFFFF"/>
          <w:lang w:val="en-US" w:eastAsia="zh-CN" w:bidi="ar-SA"/>
        </w:rPr>
      </w:pPr>
      <w:r>
        <w:rPr>
          <w:rFonts w:hint="eastAsia" w:ascii="仿宋" w:hAnsi="仿宋" w:eastAsia="仿宋" w:cs="仿宋"/>
          <w:kern w:val="0"/>
          <w:sz w:val="32"/>
          <w:szCs w:val="32"/>
          <w:shd w:val="clear" w:color="auto" w:fill="FFFFFF"/>
          <w:lang w:val="en-US" w:eastAsia="zh-CN" w:bidi="ar-SA"/>
        </w:rPr>
        <w:t>附件：</w:t>
      </w:r>
    </w:p>
    <w:p>
      <w:pPr>
        <w:pStyle w:val="9"/>
        <w:widowControl/>
        <w:spacing w:before="110"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定标委员会委员情况登记表</w:t>
      </w:r>
    </w:p>
    <w:p>
      <w:pPr>
        <w:pStyle w:val="9"/>
        <w:widowControl/>
        <w:spacing w:before="110" w:beforeAutospacing="0" w:afterAutospacing="0" w:line="60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定标监督委员情况登记表</w:t>
      </w:r>
    </w:p>
    <w:p>
      <w:pPr>
        <w:pStyle w:val="9"/>
        <w:widowControl/>
        <w:spacing w:before="110"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lang w:eastAsia="zh-CN"/>
        </w:rPr>
        <w:t>、</w:t>
      </w:r>
      <w:r>
        <w:rPr>
          <w:rFonts w:ascii="仿宋" w:hAnsi="仿宋" w:eastAsia="仿宋" w:cs="仿宋"/>
          <w:sz w:val="32"/>
          <w:szCs w:val="32"/>
          <w:shd w:val="clear" w:color="auto" w:fill="FFFFFF"/>
        </w:rPr>
        <w:t>廉洁自律承诺书</w:t>
      </w:r>
    </w:p>
    <w:p>
      <w:pPr>
        <w:pStyle w:val="9"/>
        <w:widowControl/>
        <w:spacing w:before="110"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票决定标投票表</w:t>
      </w:r>
    </w:p>
    <w:p>
      <w:pPr>
        <w:pStyle w:val="9"/>
        <w:widowControl/>
        <w:spacing w:before="110"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定标委员会委员定标投票统计表</w:t>
      </w:r>
    </w:p>
    <w:p>
      <w:pPr>
        <w:pStyle w:val="9"/>
        <w:widowControl/>
        <w:spacing w:before="110"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6</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定标报告</w:t>
      </w:r>
    </w:p>
    <w:p>
      <w:pPr>
        <w:pStyle w:val="9"/>
        <w:widowControl/>
        <w:spacing w:before="110" w:beforeAutospacing="0" w:afterAutospacing="0" w:line="600" w:lineRule="exact"/>
        <w:ind w:firstLine="640" w:firstLineChars="200"/>
        <w:jc w:val="left"/>
        <w:rPr>
          <w:rFonts w:hint="eastAsia" w:ascii="仿宋" w:hAnsi="仿宋" w:eastAsia="仿宋" w:cs="仿宋"/>
          <w:sz w:val="32"/>
          <w:szCs w:val="32"/>
          <w:shd w:val="clear" w:color="auto" w:fill="FFFFFF"/>
        </w:rPr>
      </w:pPr>
    </w:p>
    <w:p>
      <w:pPr>
        <w:pStyle w:val="9"/>
        <w:widowControl/>
        <w:spacing w:before="110" w:beforeAutospacing="0" w:afterAutospacing="0" w:line="600" w:lineRule="exact"/>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招 标 人</w:t>
      </w:r>
      <w:r>
        <w:rPr>
          <w:rFonts w:hint="eastAsia" w:ascii="仿宋" w:hAnsi="仿宋" w:eastAsia="仿宋" w:cs="仿宋"/>
          <w:sz w:val="32"/>
          <w:szCs w:val="32"/>
          <w:shd w:val="clear" w:color="auto" w:fill="FFFFFF"/>
          <w:lang w:eastAsia="zh-CN"/>
        </w:rPr>
        <w:t>（盖章）</w:t>
      </w:r>
      <w:r>
        <w:rPr>
          <w:rFonts w:hint="eastAsia" w:ascii="仿宋" w:hAnsi="仿宋" w:eastAsia="仿宋" w:cs="仿宋"/>
          <w:sz w:val="32"/>
          <w:szCs w:val="32"/>
          <w:shd w:val="clear" w:color="auto" w:fill="FFFFFF"/>
        </w:rPr>
        <w:t>：</w:t>
      </w:r>
    </w:p>
    <w:p>
      <w:pPr>
        <w:pStyle w:val="9"/>
        <w:widowControl/>
        <w:spacing w:before="110" w:beforeAutospacing="0" w:afterAutospacing="0" w:line="600" w:lineRule="exact"/>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招标代理机构</w:t>
      </w:r>
      <w:r>
        <w:rPr>
          <w:rFonts w:hint="eastAsia" w:ascii="仿宋" w:hAnsi="仿宋" w:eastAsia="仿宋" w:cs="仿宋"/>
          <w:sz w:val="32"/>
          <w:szCs w:val="32"/>
          <w:shd w:val="clear" w:color="auto" w:fill="FFFFFF"/>
          <w:lang w:eastAsia="zh-CN"/>
        </w:rPr>
        <w:t>（盖章）</w:t>
      </w:r>
      <w:r>
        <w:rPr>
          <w:rFonts w:hint="eastAsia" w:ascii="仿宋" w:hAnsi="仿宋" w:eastAsia="仿宋" w:cs="仿宋"/>
          <w:sz w:val="32"/>
          <w:szCs w:val="32"/>
          <w:shd w:val="clear" w:color="auto" w:fill="FFFFFF"/>
        </w:rPr>
        <w:t>：</w:t>
      </w:r>
    </w:p>
    <w:p>
      <w:pPr>
        <w:pStyle w:val="9"/>
        <w:widowControl/>
        <w:spacing w:before="110" w:beforeAutospacing="0" w:afterAutospacing="0" w:line="600" w:lineRule="exact"/>
        <w:ind w:firstLine="6400" w:firstLineChars="20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年   月    日</w:t>
      </w:r>
    </w:p>
    <w:p>
      <w:pPr>
        <w:pStyle w:val="9"/>
        <w:widowControl/>
        <w:spacing w:beforeAutospacing="0" w:afterAutospacing="0" w:line="600" w:lineRule="exact"/>
        <w:jc w:val="left"/>
        <w:rPr>
          <w:rFonts w:ascii="黑体" w:hAnsi="黑体" w:eastAsia="黑体" w:cs="黑体"/>
          <w:sz w:val="32"/>
          <w:szCs w:val="32"/>
          <w:shd w:val="clear" w:color="auto" w:fill="FFFFFF"/>
        </w:rPr>
        <w:sectPr>
          <w:footerReference r:id="rId5" w:type="default"/>
          <w:pgSz w:w="11906" w:h="16838"/>
          <w:pgMar w:top="1440" w:right="1080" w:bottom="1440" w:left="1080" w:header="851" w:footer="992" w:gutter="0"/>
          <w:pgNumType w:fmt="numberInDash" w:start="1"/>
          <w:cols w:space="0" w:num="1"/>
          <w:docGrid w:type="lines" w:linePitch="312" w:charSpace="0"/>
        </w:sectPr>
      </w:pPr>
    </w:p>
    <w:p>
      <w:pPr>
        <w:pStyle w:val="9"/>
        <w:widowControl/>
        <w:spacing w:beforeAutospacing="0" w:afterAutospacing="0" w:line="600" w:lineRule="exact"/>
        <w:ind w:firstLine="640"/>
        <w:jc w:val="both"/>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附件</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lang w:eastAsia="zh-CN"/>
        </w:rPr>
        <w:t>：</w:t>
      </w:r>
    </w:p>
    <w:p>
      <w:pPr>
        <w:pStyle w:val="9"/>
        <w:widowControl/>
        <w:spacing w:before="110" w:beforeAutospacing="0" w:afterAutospacing="0"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定标委员会委员情况登记表</w:t>
      </w:r>
    </w:p>
    <w:tbl>
      <w:tblPr>
        <w:tblStyle w:val="14"/>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985"/>
        <w:gridCol w:w="2126"/>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43" w:type="dxa"/>
            <w:gridSpan w:val="2"/>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招标人</w:t>
            </w:r>
          </w:p>
        </w:tc>
        <w:tc>
          <w:tcPr>
            <w:tcW w:w="6379" w:type="dxa"/>
            <w:gridSpan w:val="4"/>
            <w:vAlign w:val="center"/>
          </w:tcPr>
          <w:p>
            <w:pPr>
              <w:pStyle w:val="17"/>
              <w:snapToGrid w:val="0"/>
              <w:spacing w:after="0" w:line="240" w:lineRule="auto"/>
              <w:ind w:firstLine="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43" w:type="dxa"/>
            <w:gridSpan w:val="2"/>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招标代理机构</w:t>
            </w:r>
          </w:p>
        </w:tc>
        <w:tc>
          <w:tcPr>
            <w:tcW w:w="6379" w:type="dxa"/>
            <w:gridSpan w:val="4"/>
            <w:vAlign w:val="center"/>
          </w:tcPr>
          <w:p>
            <w:pPr>
              <w:pStyle w:val="17"/>
              <w:snapToGrid w:val="0"/>
              <w:spacing w:after="0" w:line="240" w:lineRule="auto"/>
              <w:ind w:firstLine="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43" w:type="dxa"/>
            <w:gridSpan w:val="2"/>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招标工程名称</w:t>
            </w:r>
          </w:p>
        </w:tc>
        <w:tc>
          <w:tcPr>
            <w:tcW w:w="6379" w:type="dxa"/>
            <w:gridSpan w:val="4"/>
            <w:vAlign w:val="center"/>
          </w:tcPr>
          <w:p>
            <w:pPr>
              <w:pStyle w:val="17"/>
              <w:snapToGrid w:val="0"/>
              <w:spacing w:after="0" w:line="240" w:lineRule="auto"/>
              <w:ind w:firstLine="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43" w:type="dxa"/>
            <w:gridSpan w:val="2"/>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定标时间</w:t>
            </w:r>
          </w:p>
        </w:tc>
        <w:tc>
          <w:tcPr>
            <w:tcW w:w="6379" w:type="dxa"/>
            <w:gridSpan w:val="4"/>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43" w:type="dxa"/>
            <w:gridSpan w:val="2"/>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招标文件要求</w:t>
            </w:r>
          </w:p>
        </w:tc>
        <w:tc>
          <w:tcPr>
            <w:tcW w:w="6379" w:type="dxa"/>
            <w:gridSpan w:val="4"/>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定标委员会由</w:t>
            </w:r>
            <w:r>
              <w:rPr>
                <w:rFonts w:hint="eastAsia" w:ascii="仿宋" w:hAnsi="仿宋" w:eastAsia="仿宋" w:cs="仿宋"/>
                <w:bCs/>
                <w:u w:val="single"/>
                <w:lang w:val="en-US" w:eastAsia="zh-CN"/>
              </w:rPr>
              <w:t xml:space="preserve">     </w:t>
            </w:r>
            <w:r>
              <w:rPr>
                <w:rFonts w:hint="eastAsia" w:ascii="仿宋" w:hAnsi="仿宋" w:eastAsia="仿宋" w:cs="仿宋"/>
                <w:bCs/>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22" w:type="dxa"/>
            <w:gridSpan w:val="6"/>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定标成员情况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09" w:type="dxa"/>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序号</w:t>
            </w:r>
          </w:p>
        </w:tc>
        <w:tc>
          <w:tcPr>
            <w:tcW w:w="1134" w:type="dxa"/>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姓名</w:t>
            </w:r>
          </w:p>
        </w:tc>
        <w:tc>
          <w:tcPr>
            <w:tcW w:w="1985" w:type="dxa"/>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工作单位及职务</w:t>
            </w:r>
          </w:p>
        </w:tc>
        <w:tc>
          <w:tcPr>
            <w:tcW w:w="2126" w:type="dxa"/>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联系电话</w:t>
            </w:r>
          </w:p>
        </w:tc>
        <w:tc>
          <w:tcPr>
            <w:tcW w:w="850" w:type="dxa"/>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到场情况</w:t>
            </w:r>
          </w:p>
        </w:tc>
        <w:tc>
          <w:tcPr>
            <w:tcW w:w="1418" w:type="dxa"/>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备注</w:t>
            </w:r>
          </w:p>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（主任委员、委员）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1</w:t>
            </w:r>
          </w:p>
        </w:tc>
        <w:tc>
          <w:tcPr>
            <w:tcW w:w="1134" w:type="dxa"/>
          </w:tcPr>
          <w:p>
            <w:pPr>
              <w:pStyle w:val="17"/>
              <w:snapToGrid w:val="0"/>
              <w:spacing w:after="0" w:line="240" w:lineRule="auto"/>
              <w:jc w:val="left"/>
              <w:rPr>
                <w:rFonts w:ascii="仿宋" w:hAnsi="仿宋" w:eastAsia="仿宋" w:cs="仿宋"/>
                <w:bCs/>
              </w:rPr>
            </w:pPr>
          </w:p>
        </w:tc>
        <w:tc>
          <w:tcPr>
            <w:tcW w:w="1985" w:type="dxa"/>
          </w:tcPr>
          <w:p>
            <w:pPr>
              <w:pStyle w:val="17"/>
              <w:snapToGrid w:val="0"/>
              <w:spacing w:after="0" w:line="240" w:lineRule="auto"/>
              <w:jc w:val="left"/>
              <w:rPr>
                <w:rFonts w:ascii="仿宋" w:hAnsi="仿宋" w:eastAsia="仿宋" w:cs="仿宋"/>
                <w:bCs/>
              </w:rPr>
            </w:pPr>
          </w:p>
        </w:tc>
        <w:tc>
          <w:tcPr>
            <w:tcW w:w="2126" w:type="dxa"/>
          </w:tcPr>
          <w:p>
            <w:pPr>
              <w:pStyle w:val="17"/>
              <w:snapToGrid w:val="0"/>
              <w:spacing w:after="0" w:line="240" w:lineRule="auto"/>
              <w:jc w:val="left"/>
              <w:rPr>
                <w:rFonts w:ascii="仿宋" w:hAnsi="仿宋" w:eastAsia="仿宋" w:cs="仿宋"/>
                <w:bCs/>
              </w:rPr>
            </w:pPr>
          </w:p>
        </w:tc>
        <w:tc>
          <w:tcPr>
            <w:tcW w:w="850" w:type="dxa"/>
          </w:tcPr>
          <w:p>
            <w:pPr>
              <w:pStyle w:val="17"/>
              <w:snapToGrid w:val="0"/>
              <w:spacing w:after="0" w:line="240" w:lineRule="auto"/>
              <w:jc w:val="left"/>
              <w:rPr>
                <w:rFonts w:ascii="仿宋" w:hAnsi="仿宋" w:eastAsia="仿宋" w:cs="仿宋"/>
                <w:bCs/>
              </w:rPr>
            </w:pPr>
          </w:p>
        </w:tc>
        <w:tc>
          <w:tcPr>
            <w:tcW w:w="1418" w:type="dxa"/>
          </w:tcPr>
          <w:p>
            <w:pPr>
              <w:pStyle w:val="17"/>
              <w:snapToGrid w:val="0"/>
              <w:spacing w:after="0" w:line="240" w:lineRule="auto"/>
              <w:jc w:val="left"/>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2</w:t>
            </w:r>
          </w:p>
        </w:tc>
        <w:tc>
          <w:tcPr>
            <w:tcW w:w="1134" w:type="dxa"/>
          </w:tcPr>
          <w:p>
            <w:pPr>
              <w:pStyle w:val="17"/>
              <w:snapToGrid w:val="0"/>
              <w:spacing w:after="0" w:line="240" w:lineRule="auto"/>
              <w:jc w:val="left"/>
              <w:rPr>
                <w:rFonts w:ascii="仿宋" w:hAnsi="仿宋" w:eastAsia="仿宋" w:cs="仿宋"/>
                <w:bCs/>
              </w:rPr>
            </w:pPr>
          </w:p>
        </w:tc>
        <w:tc>
          <w:tcPr>
            <w:tcW w:w="1985" w:type="dxa"/>
          </w:tcPr>
          <w:p>
            <w:pPr>
              <w:pStyle w:val="17"/>
              <w:snapToGrid w:val="0"/>
              <w:spacing w:after="0" w:line="240" w:lineRule="auto"/>
              <w:jc w:val="left"/>
              <w:rPr>
                <w:rFonts w:ascii="仿宋" w:hAnsi="仿宋" w:eastAsia="仿宋" w:cs="仿宋"/>
                <w:bCs/>
              </w:rPr>
            </w:pPr>
          </w:p>
        </w:tc>
        <w:tc>
          <w:tcPr>
            <w:tcW w:w="2126" w:type="dxa"/>
          </w:tcPr>
          <w:p>
            <w:pPr>
              <w:pStyle w:val="17"/>
              <w:snapToGrid w:val="0"/>
              <w:spacing w:after="0" w:line="240" w:lineRule="auto"/>
              <w:jc w:val="left"/>
              <w:rPr>
                <w:rFonts w:ascii="仿宋" w:hAnsi="仿宋" w:eastAsia="仿宋" w:cs="仿宋"/>
                <w:bCs/>
              </w:rPr>
            </w:pPr>
          </w:p>
        </w:tc>
        <w:tc>
          <w:tcPr>
            <w:tcW w:w="850" w:type="dxa"/>
          </w:tcPr>
          <w:p>
            <w:pPr>
              <w:pStyle w:val="17"/>
              <w:snapToGrid w:val="0"/>
              <w:spacing w:after="0" w:line="240" w:lineRule="auto"/>
              <w:jc w:val="left"/>
              <w:rPr>
                <w:rFonts w:ascii="仿宋" w:hAnsi="仿宋" w:eastAsia="仿宋" w:cs="仿宋"/>
                <w:bCs/>
              </w:rPr>
            </w:pPr>
          </w:p>
        </w:tc>
        <w:tc>
          <w:tcPr>
            <w:tcW w:w="1418" w:type="dxa"/>
          </w:tcPr>
          <w:p>
            <w:pPr>
              <w:pStyle w:val="17"/>
              <w:snapToGrid w:val="0"/>
              <w:spacing w:after="0" w:line="240" w:lineRule="auto"/>
              <w:jc w:val="left"/>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3</w:t>
            </w:r>
          </w:p>
        </w:tc>
        <w:tc>
          <w:tcPr>
            <w:tcW w:w="1134" w:type="dxa"/>
          </w:tcPr>
          <w:p>
            <w:pPr>
              <w:pStyle w:val="17"/>
              <w:snapToGrid w:val="0"/>
              <w:spacing w:after="0" w:line="240" w:lineRule="auto"/>
              <w:jc w:val="left"/>
              <w:rPr>
                <w:rFonts w:ascii="仿宋" w:hAnsi="仿宋" w:eastAsia="仿宋" w:cs="仿宋"/>
                <w:bCs/>
              </w:rPr>
            </w:pPr>
          </w:p>
        </w:tc>
        <w:tc>
          <w:tcPr>
            <w:tcW w:w="1985" w:type="dxa"/>
          </w:tcPr>
          <w:p>
            <w:pPr>
              <w:pStyle w:val="17"/>
              <w:snapToGrid w:val="0"/>
              <w:spacing w:after="0" w:line="240" w:lineRule="auto"/>
              <w:jc w:val="left"/>
              <w:rPr>
                <w:rFonts w:ascii="仿宋" w:hAnsi="仿宋" w:eastAsia="仿宋" w:cs="仿宋"/>
                <w:bCs/>
              </w:rPr>
            </w:pPr>
          </w:p>
        </w:tc>
        <w:tc>
          <w:tcPr>
            <w:tcW w:w="2126" w:type="dxa"/>
          </w:tcPr>
          <w:p>
            <w:pPr>
              <w:pStyle w:val="17"/>
              <w:snapToGrid w:val="0"/>
              <w:spacing w:after="0" w:line="240" w:lineRule="auto"/>
              <w:jc w:val="left"/>
              <w:rPr>
                <w:rFonts w:ascii="仿宋" w:hAnsi="仿宋" w:eastAsia="仿宋" w:cs="仿宋"/>
                <w:bCs/>
              </w:rPr>
            </w:pPr>
          </w:p>
        </w:tc>
        <w:tc>
          <w:tcPr>
            <w:tcW w:w="850" w:type="dxa"/>
          </w:tcPr>
          <w:p>
            <w:pPr>
              <w:pStyle w:val="17"/>
              <w:snapToGrid w:val="0"/>
              <w:spacing w:after="0" w:line="240" w:lineRule="auto"/>
              <w:jc w:val="left"/>
              <w:rPr>
                <w:rFonts w:ascii="仿宋" w:hAnsi="仿宋" w:eastAsia="仿宋" w:cs="仿宋"/>
                <w:bCs/>
              </w:rPr>
            </w:pPr>
          </w:p>
        </w:tc>
        <w:tc>
          <w:tcPr>
            <w:tcW w:w="1418" w:type="dxa"/>
          </w:tcPr>
          <w:p>
            <w:pPr>
              <w:pStyle w:val="17"/>
              <w:snapToGrid w:val="0"/>
              <w:spacing w:after="0" w:line="240" w:lineRule="auto"/>
              <w:jc w:val="left"/>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4</w:t>
            </w:r>
          </w:p>
        </w:tc>
        <w:tc>
          <w:tcPr>
            <w:tcW w:w="1134" w:type="dxa"/>
          </w:tcPr>
          <w:p>
            <w:pPr>
              <w:pStyle w:val="17"/>
              <w:snapToGrid w:val="0"/>
              <w:spacing w:after="0" w:line="240" w:lineRule="auto"/>
              <w:jc w:val="left"/>
              <w:rPr>
                <w:rFonts w:ascii="仿宋" w:hAnsi="仿宋" w:eastAsia="仿宋" w:cs="仿宋"/>
                <w:bCs/>
              </w:rPr>
            </w:pPr>
          </w:p>
        </w:tc>
        <w:tc>
          <w:tcPr>
            <w:tcW w:w="1985" w:type="dxa"/>
          </w:tcPr>
          <w:p>
            <w:pPr>
              <w:pStyle w:val="17"/>
              <w:snapToGrid w:val="0"/>
              <w:spacing w:after="0" w:line="240" w:lineRule="auto"/>
              <w:jc w:val="left"/>
              <w:rPr>
                <w:rFonts w:ascii="仿宋" w:hAnsi="仿宋" w:eastAsia="仿宋" w:cs="仿宋"/>
                <w:bCs/>
              </w:rPr>
            </w:pPr>
          </w:p>
        </w:tc>
        <w:tc>
          <w:tcPr>
            <w:tcW w:w="2126" w:type="dxa"/>
          </w:tcPr>
          <w:p>
            <w:pPr>
              <w:pStyle w:val="17"/>
              <w:snapToGrid w:val="0"/>
              <w:spacing w:after="0" w:line="240" w:lineRule="auto"/>
              <w:jc w:val="left"/>
              <w:rPr>
                <w:rFonts w:ascii="仿宋" w:hAnsi="仿宋" w:eastAsia="仿宋" w:cs="仿宋"/>
                <w:bCs/>
              </w:rPr>
            </w:pPr>
          </w:p>
        </w:tc>
        <w:tc>
          <w:tcPr>
            <w:tcW w:w="850" w:type="dxa"/>
          </w:tcPr>
          <w:p>
            <w:pPr>
              <w:pStyle w:val="17"/>
              <w:snapToGrid w:val="0"/>
              <w:spacing w:after="0" w:line="240" w:lineRule="auto"/>
              <w:jc w:val="left"/>
              <w:rPr>
                <w:rFonts w:ascii="仿宋" w:hAnsi="仿宋" w:eastAsia="仿宋" w:cs="仿宋"/>
                <w:bCs/>
              </w:rPr>
            </w:pPr>
          </w:p>
        </w:tc>
        <w:tc>
          <w:tcPr>
            <w:tcW w:w="1418" w:type="dxa"/>
          </w:tcPr>
          <w:p>
            <w:pPr>
              <w:pStyle w:val="17"/>
              <w:snapToGrid w:val="0"/>
              <w:spacing w:after="0" w:line="240" w:lineRule="auto"/>
              <w:jc w:val="left"/>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pStyle w:val="17"/>
              <w:snapToGrid w:val="0"/>
              <w:spacing w:after="0" w:line="240" w:lineRule="auto"/>
              <w:ind w:firstLine="0"/>
              <w:jc w:val="center"/>
              <w:rPr>
                <w:rFonts w:ascii="仿宋" w:hAnsi="仿宋" w:eastAsia="仿宋" w:cs="仿宋"/>
                <w:bCs/>
              </w:rPr>
            </w:pPr>
            <w:r>
              <w:rPr>
                <w:rFonts w:hint="eastAsia" w:ascii="仿宋" w:hAnsi="仿宋" w:eastAsia="仿宋" w:cs="仿宋"/>
                <w:bCs/>
              </w:rPr>
              <w:t>5</w:t>
            </w:r>
          </w:p>
        </w:tc>
        <w:tc>
          <w:tcPr>
            <w:tcW w:w="1134" w:type="dxa"/>
          </w:tcPr>
          <w:p>
            <w:pPr>
              <w:pStyle w:val="17"/>
              <w:snapToGrid w:val="0"/>
              <w:spacing w:after="0" w:line="240" w:lineRule="auto"/>
              <w:jc w:val="left"/>
              <w:rPr>
                <w:rFonts w:ascii="仿宋" w:hAnsi="仿宋" w:eastAsia="仿宋" w:cs="仿宋"/>
                <w:bCs/>
              </w:rPr>
            </w:pPr>
          </w:p>
        </w:tc>
        <w:tc>
          <w:tcPr>
            <w:tcW w:w="1985" w:type="dxa"/>
          </w:tcPr>
          <w:p>
            <w:pPr>
              <w:pStyle w:val="17"/>
              <w:snapToGrid w:val="0"/>
              <w:spacing w:after="0" w:line="240" w:lineRule="auto"/>
              <w:jc w:val="left"/>
              <w:rPr>
                <w:rFonts w:ascii="仿宋" w:hAnsi="仿宋" w:eastAsia="仿宋" w:cs="仿宋"/>
                <w:bCs/>
              </w:rPr>
            </w:pPr>
          </w:p>
        </w:tc>
        <w:tc>
          <w:tcPr>
            <w:tcW w:w="2126" w:type="dxa"/>
          </w:tcPr>
          <w:p>
            <w:pPr>
              <w:pStyle w:val="17"/>
              <w:snapToGrid w:val="0"/>
              <w:spacing w:after="0" w:line="240" w:lineRule="auto"/>
              <w:jc w:val="left"/>
              <w:rPr>
                <w:rFonts w:ascii="仿宋" w:hAnsi="仿宋" w:eastAsia="仿宋" w:cs="仿宋"/>
                <w:bCs/>
              </w:rPr>
            </w:pPr>
          </w:p>
        </w:tc>
        <w:tc>
          <w:tcPr>
            <w:tcW w:w="850" w:type="dxa"/>
          </w:tcPr>
          <w:p>
            <w:pPr>
              <w:pStyle w:val="17"/>
              <w:snapToGrid w:val="0"/>
              <w:spacing w:after="0" w:line="240" w:lineRule="auto"/>
              <w:jc w:val="left"/>
              <w:rPr>
                <w:rFonts w:ascii="仿宋" w:hAnsi="仿宋" w:eastAsia="仿宋" w:cs="仿宋"/>
                <w:bCs/>
              </w:rPr>
            </w:pPr>
          </w:p>
        </w:tc>
        <w:tc>
          <w:tcPr>
            <w:tcW w:w="1418" w:type="dxa"/>
          </w:tcPr>
          <w:p>
            <w:pPr>
              <w:pStyle w:val="17"/>
              <w:snapToGrid w:val="0"/>
              <w:spacing w:after="0" w:line="240" w:lineRule="auto"/>
              <w:jc w:val="left"/>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222" w:type="dxa"/>
            <w:gridSpan w:val="6"/>
          </w:tcPr>
          <w:p>
            <w:pPr>
              <w:pStyle w:val="17"/>
              <w:snapToGrid w:val="0"/>
              <w:spacing w:after="0" w:line="240" w:lineRule="auto"/>
              <w:jc w:val="left"/>
              <w:rPr>
                <w:rFonts w:ascii="仿宋" w:hAnsi="仿宋" w:eastAsia="仿宋" w:cs="仿宋"/>
                <w:bCs/>
              </w:rPr>
            </w:pPr>
            <w:r>
              <w:rPr>
                <w:rFonts w:hint="eastAsia" w:ascii="仿宋" w:hAnsi="仿宋" w:eastAsia="仿宋" w:cs="仿宋"/>
                <w:bCs/>
              </w:rPr>
              <w:t>招标代理机构（签字/时间）</w:t>
            </w:r>
          </w:p>
        </w:tc>
      </w:tr>
    </w:tbl>
    <w:p>
      <w:pPr>
        <w:pStyle w:val="17"/>
        <w:ind w:firstLine="0"/>
        <w:jc w:val="left"/>
        <w:rPr>
          <w:rFonts w:ascii="仿宋" w:hAnsi="仿宋" w:eastAsia="仿宋" w:cs="仿宋"/>
          <w:b/>
        </w:rPr>
      </w:pPr>
    </w:p>
    <w:p>
      <w:pPr>
        <w:pStyle w:val="17"/>
        <w:ind w:firstLine="480" w:firstLineChars="200"/>
        <w:jc w:val="left"/>
        <w:rPr>
          <w:rFonts w:ascii="仿宋" w:hAnsi="仿宋" w:eastAsia="仿宋" w:cs="仿宋"/>
          <w:bCs/>
        </w:rPr>
      </w:pPr>
      <w:r>
        <w:rPr>
          <w:rFonts w:hint="eastAsia" w:ascii="仿宋" w:hAnsi="仿宋" w:eastAsia="仿宋" w:cs="仿宋"/>
          <w:bCs/>
        </w:rPr>
        <w:t>监督</w:t>
      </w:r>
      <w:r>
        <w:rPr>
          <w:rFonts w:hint="eastAsia" w:ascii="仿宋" w:hAnsi="仿宋" w:eastAsia="仿宋" w:cs="仿宋"/>
          <w:bCs/>
          <w:lang w:val="en-US" w:eastAsia="zh-CN"/>
        </w:rPr>
        <w:t>委员（</w:t>
      </w:r>
      <w:r>
        <w:rPr>
          <w:rFonts w:hint="eastAsia" w:ascii="仿宋" w:hAnsi="仿宋" w:eastAsia="仿宋" w:cs="仿宋"/>
          <w:bCs/>
        </w:rPr>
        <w:t>签</w:t>
      </w:r>
      <w:r>
        <w:rPr>
          <w:rFonts w:hint="eastAsia" w:ascii="仿宋" w:hAnsi="仿宋" w:eastAsia="仿宋" w:cs="仿宋"/>
          <w:bCs/>
          <w:lang w:eastAsia="zh-CN"/>
        </w:rPr>
        <w:t>名</w:t>
      </w:r>
      <w:r>
        <w:rPr>
          <w:rFonts w:hint="eastAsia" w:ascii="仿宋" w:hAnsi="仿宋" w:eastAsia="仿宋" w:cs="仿宋"/>
          <w:bCs/>
          <w:lang w:val="en-US" w:eastAsia="zh-CN"/>
        </w:rPr>
        <w:t>）</w:t>
      </w:r>
      <w:r>
        <w:rPr>
          <w:rFonts w:hint="eastAsia" w:ascii="仿宋" w:hAnsi="仿宋" w:eastAsia="仿宋" w:cs="仿宋"/>
          <w:bCs/>
        </w:rPr>
        <w:t>：</w:t>
      </w:r>
    </w:p>
    <w:p>
      <w:pPr>
        <w:pStyle w:val="17"/>
        <w:ind w:right="960" w:firstLine="480" w:firstLineChars="200"/>
        <w:rPr>
          <w:rFonts w:hint="eastAsia" w:ascii="仿宋" w:hAnsi="仿宋" w:eastAsia="仿宋" w:cs="仿宋"/>
          <w:bCs/>
        </w:rPr>
      </w:pPr>
      <w:r>
        <w:rPr>
          <w:rFonts w:hint="eastAsia" w:ascii="仿宋" w:hAnsi="仿宋" w:eastAsia="仿宋" w:cs="仿宋"/>
          <w:bCs/>
        </w:rPr>
        <w:t>日期：2024年 月 日</w:t>
      </w:r>
    </w:p>
    <w:p>
      <w:pPr>
        <w:rPr>
          <w:rFonts w:hint="eastAsia" w:ascii="仿宋" w:hAnsi="仿宋" w:eastAsia="仿宋" w:cs="仿宋"/>
          <w:bCs/>
        </w:rPr>
      </w:pPr>
      <w:r>
        <w:rPr>
          <w:rFonts w:hint="eastAsia" w:ascii="仿宋" w:hAnsi="仿宋" w:eastAsia="仿宋" w:cs="仿宋"/>
          <w:bCs/>
        </w:rPr>
        <w:br w:type="page"/>
      </w:r>
    </w:p>
    <w:p>
      <w:pPr>
        <w:rPr>
          <w:rFonts w:ascii="黑体" w:hAnsi="黑体" w:eastAsia="黑体" w:cs="黑体"/>
          <w:sz w:val="32"/>
          <w:szCs w:val="32"/>
          <w:shd w:val="clear" w:color="auto" w:fill="FFFFFF"/>
        </w:rPr>
      </w:pPr>
      <w:r>
        <w:rPr>
          <w:rFonts w:hint="eastAsia" w:ascii="仿宋" w:hAnsi="仿宋" w:eastAsia="仿宋" w:cs="仿宋"/>
          <w:kern w:val="0"/>
          <w:sz w:val="32"/>
          <w:szCs w:val="32"/>
          <w:shd w:val="clear" w:color="auto" w:fill="FFFFFF"/>
          <w:lang w:val="en-US" w:eastAsia="zh-CN" w:bidi="ar-SA"/>
        </w:rPr>
        <w:t>附件2：</w:t>
      </w:r>
    </w:p>
    <w:p>
      <w:pPr>
        <w:pStyle w:val="9"/>
        <w:widowControl/>
        <w:spacing w:before="110" w:beforeAutospacing="0" w:afterAutospacing="0"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定标监督委员情况登记表</w:t>
      </w:r>
    </w:p>
    <w:tbl>
      <w:tblPr>
        <w:tblStyle w:val="14"/>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90"/>
        <w:gridCol w:w="2004"/>
        <w:gridCol w:w="1776"/>
        <w:gridCol w:w="1177"/>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24" w:type="dxa"/>
            <w:gridSpan w:val="2"/>
            <w:vAlign w:val="center"/>
          </w:tcPr>
          <w:p>
            <w:pPr>
              <w:pStyle w:val="17"/>
              <w:ind w:firstLine="0"/>
              <w:jc w:val="center"/>
              <w:rPr>
                <w:rFonts w:ascii="仿宋" w:hAnsi="仿宋" w:eastAsia="仿宋" w:cs="仿宋"/>
                <w:bCs/>
              </w:rPr>
            </w:pPr>
            <w:r>
              <w:rPr>
                <w:rFonts w:hint="eastAsia" w:ascii="仿宋" w:hAnsi="仿宋" w:eastAsia="仿宋" w:cs="仿宋"/>
                <w:bCs/>
              </w:rPr>
              <w:t>招标人</w:t>
            </w:r>
          </w:p>
        </w:tc>
        <w:tc>
          <w:tcPr>
            <w:tcW w:w="6630" w:type="dxa"/>
            <w:gridSpan w:val="4"/>
            <w:vAlign w:val="center"/>
          </w:tcPr>
          <w:p>
            <w:pPr>
              <w:pStyle w:val="17"/>
              <w:ind w:firstLine="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24" w:type="dxa"/>
            <w:gridSpan w:val="2"/>
            <w:vAlign w:val="center"/>
          </w:tcPr>
          <w:p>
            <w:pPr>
              <w:pStyle w:val="17"/>
              <w:ind w:firstLine="0"/>
              <w:jc w:val="center"/>
              <w:rPr>
                <w:rFonts w:ascii="仿宋" w:hAnsi="仿宋" w:eastAsia="仿宋" w:cs="仿宋"/>
                <w:bCs/>
              </w:rPr>
            </w:pPr>
            <w:r>
              <w:rPr>
                <w:rFonts w:hint="eastAsia" w:ascii="仿宋" w:hAnsi="仿宋" w:eastAsia="仿宋" w:cs="仿宋"/>
                <w:bCs/>
              </w:rPr>
              <w:t>招标代理机构</w:t>
            </w:r>
          </w:p>
        </w:tc>
        <w:tc>
          <w:tcPr>
            <w:tcW w:w="6630" w:type="dxa"/>
            <w:gridSpan w:val="4"/>
            <w:vAlign w:val="center"/>
          </w:tcPr>
          <w:p>
            <w:pPr>
              <w:pStyle w:val="17"/>
              <w:ind w:firstLine="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24" w:type="dxa"/>
            <w:gridSpan w:val="2"/>
            <w:vAlign w:val="center"/>
          </w:tcPr>
          <w:p>
            <w:pPr>
              <w:pStyle w:val="17"/>
              <w:ind w:firstLine="0"/>
              <w:jc w:val="center"/>
              <w:rPr>
                <w:rFonts w:ascii="仿宋" w:hAnsi="仿宋" w:eastAsia="仿宋" w:cs="仿宋"/>
                <w:bCs/>
              </w:rPr>
            </w:pPr>
            <w:r>
              <w:rPr>
                <w:rFonts w:hint="eastAsia" w:ascii="仿宋" w:hAnsi="仿宋" w:eastAsia="仿宋" w:cs="仿宋"/>
                <w:bCs/>
              </w:rPr>
              <w:t>招标工程名称</w:t>
            </w:r>
          </w:p>
        </w:tc>
        <w:tc>
          <w:tcPr>
            <w:tcW w:w="6630" w:type="dxa"/>
            <w:gridSpan w:val="4"/>
            <w:vAlign w:val="center"/>
          </w:tcPr>
          <w:p>
            <w:pPr>
              <w:pStyle w:val="17"/>
              <w:ind w:firstLine="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24" w:type="dxa"/>
            <w:gridSpan w:val="2"/>
            <w:vAlign w:val="center"/>
          </w:tcPr>
          <w:p>
            <w:pPr>
              <w:pStyle w:val="17"/>
              <w:ind w:firstLine="0"/>
              <w:jc w:val="center"/>
              <w:rPr>
                <w:rFonts w:ascii="仿宋" w:hAnsi="仿宋" w:eastAsia="仿宋" w:cs="仿宋"/>
                <w:bCs/>
              </w:rPr>
            </w:pPr>
            <w:r>
              <w:rPr>
                <w:rFonts w:hint="eastAsia" w:ascii="仿宋" w:hAnsi="仿宋" w:eastAsia="仿宋" w:cs="仿宋"/>
                <w:bCs/>
              </w:rPr>
              <w:t>定标时间</w:t>
            </w:r>
          </w:p>
        </w:tc>
        <w:tc>
          <w:tcPr>
            <w:tcW w:w="6630" w:type="dxa"/>
            <w:gridSpan w:val="4"/>
            <w:vAlign w:val="center"/>
          </w:tcPr>
          <w:p>
            <w:pPr>
              <w:pStyle w:val="17"/>
              <w:ind w:firstLine="0"/>
              <w:jc w:val="center"/>
              <w:rPr>
                <w:rFonts w:ascii="仿宋" w:hAnsi="仿宋" w:eastAsia="仿宋" w:cs="仿宋"/>
                <w:bCs/>
              </w:rPr>
            </w:pPr>
            <w:r>
              <w:rPr>
                <w:rFonts w:hint="eastAsia" w:ascii="仿宋" w:hAnsi="仿宋" w:eastAsia="仿宋" w:cs="仿宋"/>
                <w:bCs/>
              </w:rPr>
              <w:t>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54" w:type="dxa"/>
            <w:gridSpan w:val="6"/>
            <w:vAlign w:val="center"/>
          </w:tcPr>
          <w:p>
            <w:pPr>
              <w:pStyle w:val="17"/>
              <w:ind w:firstLine="0"/>
              <w:jc w:val="center"/>
              <w:rPr>
                <w:rFonts w:ascii="仿宋" w:hAnsi="仿宋" w:eastAsia="仿宋" w:cs="仿宋"/>
                <w:bCs/>
              </w:rPr>
            </w:pPr>
            <w:r>
              <w:rPr>
                <w:rFonts w:hint="eastAsia" w:ascii="仿宋" w:hAnsi="仿宋" w:eastAsia="仿宋" w:cs="仿宋"/>
                <w:bCs/>
              </w:rPr>
              <w:t>监督委员情况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34" w:type="dxa"/>
            <w:vAlign w:val="center"/>
          </w:tcPr>
          <w:p>
            <w:pPr>
              <w:pStyle w:val="17"/>
              <w:ind w:firstLine="0"/>
              <w:jc w:val="center"/>
              <w:rPr>
                <w:rFonts w:ascii="仿宋" w:hAnsi="仿宋" w:eastAsia="仿宋" w:cs="仿宋"/>
                <w:bCs/>
              </w:rPr>
            </w:pPr>
            <w:r>
              <w:rPr>
                <w:rFonts w:hint="eastAsia" w:ascii="仿宋" w:hAnsi="仿宋" w:eastAsia="仿宋" w:cs="仿宋"/>
                <w:bCs/>
              </w:rPr>
              <w:t>序号</w:t>
            </w:r>
          </w:p>
        </w:tc>
        <w:tc>
          <w:tcPr>
            <w:tcW w:w="1590" w:type="dxa"/>
            <w:vAlign w:val="center"/>
          </w:tcPr>
          <w:p>
            <w:pPr>
              <w:pStyle w:val="17"/>
              <w:ind w:firstLine="0"/>
              <w:jc w:val="center"/>
              <w:rPr>
                <w:rFonts w:ascii="仿宋" w:hAnsi="仿宋" w:eastAsia="仿宋" w:cs="仿宋"/>
                <w:bCs/>
              </w:rPr>
            </w:pPr>
            <w:r>
              <w:rPr>
                <w:rFonts w:hint="eastAsia" w:ascii="仿宋" w:hAnsi="仿宋" w:eastAsia="仿宋" w:cs="仿宋"/>
                <w:bCs/>
              </w:rPr>
              <w:t>姓名</w:t>
            </w:r>
          </w:p>
        </w:tc>
        <w:tc>
          <w:tcPr>
            <w:tcW w:w="2004" w:type="dxa"/>
            <w:vAlign w:val="center"/>
          </w:tcPr>
          <w:p>
            <w:pPr>
              <w:pStyle w:val="17"/>
              <w:ind w:firstLine="0"/>
              <w:jc w:val="center"/>
              <w:rPr>
                <w:rFonts w:ascii="仿宋" w:hAnsi="仿宋" w:eastAsia="仿宋" w:cs="仿宋"/>
                <w:bCs/>
              </w:rPr>
            </w:pPr>
            <w:r>
              <w:rPr>
                <w:rFonts w:hint="eastAsia" w:ascii="仿宋" w:hAnsi="仿宋" w:eastAsia="仿宋" w:cs="仿宋"/>
                <w:bCs/>
              </w:rPr>
              <w:t>工作单位及职务</w:t>
            </w:r>
          </w:p>
        </w:tc>
        <w:tc>
          <w:tcPr>
            <w:tcW w:w="1776" w:type="dxa"/>
            <w:vAlign w:val="center"/>
          </w:tcPr>
          <w:p>
            <w:pPr>
              <w:pStyle w:val="17"/>
              <w:ind w:firstLine="0"/>
              <w:jc w:val="center"/>
              <w:rPr>
                <w:rFonts w:ascii="仿宋" w:hAnsi="仿宋" w:eastAsia="仿宋" w:cs="仿宋"/>
                <w:bCs/>
              </w:rPr>
            </w:pPr>
            <w:r>
              <w:rPr>
                <w:rFonts w:hint="eastAsia" w:ascii="仿宋" w:hAnsi="仿宋" w:eastAsia="仿宋" w:cs="仿宋"/>
                <w:bCs/>
              </w:rPr>
              <w:t>联系电话</w:t>
            </w:r>
          </w:p>
        </w:tc>
        <w:tc>
          <w:tcPr>
            <w:tcW w:w="1177" w:type="dxa"/>
            <w:vAlign w:val="center"/>
          </w:tcPr>
          <w:p>
            <w:pPr>
              <w:pStyle w:val="17"/>
              <w:ind w:firstLine="0"/>
              <w:jc w:val="center"/>
              <w:rPr>
                <w:rFonts w:ascii="仿宋" w:hAnsi="仿宋" w:eastAsia="仿宋" w:cs="仿宋"/>
                <w:bCs/>
              </w:rPr>
            </w:pPr>
            <w:r>
              <w:rPr>
                <w:rFonts w:hint="eastAsia" w:ascii="仿宋" w:hAnsi="仿宋" w:eastAsia="仿宋" w:cs="仿宋"/>
                <w:bCs/>
              </w:rPr>
              <w:t>到场情况</w:t>
            </w:r>
          </w:p>
        </w:tc>
        <w:tc>
          <w:tcPr>
            <w:tcW w:w="1673" w:type="dxa"/>
            <w:vAlign w:val="center"/>
          </w:tcPr>
          <w:p>
            <w:pPr>
              <w:pStyle w:val="17"/>
              <w:ind w:firstLine="0"/>
              <w:jc w:val="center"/>
              <w:rPr>
                <w:rFonts w:ascii="仿宋" w:hAnsi="仿宋" w:eastAsia="仿宋" w:cs="仿宋"/>
                <w:bCs/>
              </w:rPr>
            </w:pPr>
            <w:r>
              <w:rPr>
                <w:rFonts w:hint="eastAsia" w:ascii="仿宋" w:hAnsi="仿宋" w:eastAsia="仿宋" w:cs="仿宋"/>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4" w:type="dxa"/>
            <w:vAlign w:val="center"/>
          </w:tcPr>
          <w:p>
            <w:pPr>
              <w:pStyle w:val="17"/>
              <w:ind w:firstLine="0"/>
              <w:jc w:val="center"/>
              <w:rPr>
                <w:rFonts w:ascii="仿宋" w:hAnsi="仿宋" w:eastAsia="仿宋" w:cs="仿宋"/>
                <w:bCs/>
              </w:rPr>
            </w:pPr>
            <w:r>
              <w:rPr>
                <w:rFonts w:hint="eastAsia" w:ascii="仿宋" w:hAnsi="仿宋" w:eastAsia="仿宋" w:cs="仿宋"/>
                <w:bCs/>
              </w:rPr>
              <w:t>1</w:t>
            </w:r>
          </w:p>
        </w:tc>
        <w:tc>
          <w:tcPr>
            <w:tcW w:w="1590" w:type="dxa"/>
          </w:tcPr>
          <w:p>
            <w:pPr>
              <w:pStyle w:val="17"/>
              <w:jc w:val="left"/>
              <w:rPr>
                <w:rFonts w:ascii="仿宋" w:hAnsi="仿宋" w:eastAsia="仿宋" w:cs="仿宋"/>
                <w:bCs/>
              </w:rPr>
            </w:pPr>
          </w:p>
        </w:tc>
        <w:tc>
          <w:tcPr>
            <w:tcW w:w="2004" w:type="dxa"/>
          </w:tcPr>
          <w:p>
            <w:pPr>
              <w:pStyle w:val="17"/>
              <w:jc w:val="left"/>
              <w:rPr>
                <w:rFonts w:ascii="仿宋" w:hAnsi="仿宋" w:eastAsia="仿宋" w:cs="仿宋"/>
                <w:bCs/>
              </w:rPr>
            </w:pPr>
          </w:p>
        </w:tc>
        <w:tc>
          <w:tcPr>
            <w:tcW w:w="1776" w:type="dxa"/>
          </w:tcPr>
          <w:p>
            <w:pPr>
              <w:pStyle w:val="17"/>
              <w:jc w:val="left"/>
              <w:rPr>
                <w:rFonts w:ascii="仿宋" w:hAnsi="仿宋" w:eastAsia="仿宋" w:cs="仿宋"/>
                <w:bCs/>
              </w:rPr>
            </w:pPr>
          </w:p>
        </w:tc>
        <w:tc>
          <w:tcPr>
            <w:tcW w:w="1177" w:type="dxa"/>
          </w:tcPr>
          <w:p>
            <w:pPr>
              <w:pStyle w:val="17"/>
              <w:jc w:val="left"/>
              <w:rPr>
                <w:rFonts w:ascii="仿宋" w:hAnsi="仿宋" w:eastAsia="仿宋" w:cs="仿宋"/>
                <w:bCs/>
              </w:rPr>
            </w:pPr>
          </w:p>
        </w:tc>
        <w:tc>
          <w:tcPr>
            <w:tcW w:w="1673" w:type="dxa"/>
          </w:tcPr>
          <w:p>
            <w:pPr>
              <w:pStyle w:val="17"/>
              <w:jc w:val="left"/>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4" w:type="dxa"/>
            <w:vAlign w:val="center"/>
          </w:tcPr>
          <w:p>
            <w:pPr>
              <w:pStyle w:val="17"/>
              <w:ind w:firstLine="0"/>
              <w:jc w:val="center"/>
              <w:rPr>
                <w:rFonts w:ascii="仿宋" w:hAnsi="仿宋" w:eastAsia="仿宋" w:cs="仿宋"/>
                <w:bCs/>
              </w:rPr>
            </w:pPr>
            <w:r>
              <w:rPr>
                <w:rFonts w:hint="eastAsia" w:ascii="仿宋" w:hAnsi="仿宋" w:eastAsia="仿宋" w:cs="仿宋"/>
                <w:bCs/>
              </w:rPr>
              <w:t>2</w:t>
            </w:r>
          </w:p>
        </w:tc>
        <w:tc>
          <w:tcPr>
            <w:tcW w:w="1590" w:type="dxa"/>
          </w:tcPr>
          <w:p>
            <w:pPr>
              <w:pStyle w:val="17"/>
              <w:jc w:val="left"/>
              <w:rPr>
                <w:rFonts w:ascii="仿宋" w:hAnsi="仿宋" w:eastAsia="仿宋" w:cs="仿宋"/>
                <w:bCs/>
              </w:rPr>
            </w:pPr>
          </w:p>
        </w:tc>
        <w:tc>
          <w:tcPr>
            <w:tcW w:w="2004" w:type="dxa"/>
          </w:tcPr>
          <w:p>
            <w:pPr>
              <w:pStyle w:val="17"/>
              <w:jc w:val="left"/>
              <w:rPr>
                <w:rFonts w:ascii="仿宋" w:hAnsi="仿宋" w:eastAsia="仿宋" w:cs="仿宋"/>
                <w:bCs/>
              </w:rPr>
            </w:pPr>
          </w:p>
        </w:tc>
        <w:tc>
          <w:tcPr>
            <w:tcW w:w="1776" w:type="dxa"/>
          </w:tcPr>
          <w:p>
            <w:pPr>
              <w:pStyle w:val="17"/>
              <w:jc w:val="left"/>
              <w:rPr>
                <w:rFonts w:ascii="仿宋" w:hAnsi="仿宋" w:eastAsia="仿宋" w:cs="仿宋"/>
                <w:bCs/>
              </w:rPr>
            </w:pPr>
          </w:p>
        </w:tc>
        <w:tc>
          <w:tcPr>
            <w:tcW w:w="1177" w:type="dxa"/>
          </w:tcPr>
          <w:p>
            <w:pPr>
              <w:pStyle w:val="17"/>
              <w:jc w:val="left"/>
              <w:rPr>
                <w:rFonts w:ascii="仿宋" w:hAnsi="仿宋" w:eastAsia="仿宋" w:cs="仿宋"/>
                <w:bCs/>
              </w:rPr>
            </w:pPr>
          </w:p>
        </w:tc>
        <w:tc>
          <w:tcPr>
            <w:tcW w:w="1673" w:type="dxa"/>
          </w:tcPr>
          <w:p>
            <w:pPr>
              <w:pStyle w:val="17"/>
              <w:jc w:val="left"/>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54" w:type="dxa"/>
            <w:gridSpan w:val="6"/>
          </w:tcPr>
          <w:p>
            <w:pPr>
              <w:pStyle w:val="17"/>
              <w:jc w:val="left"/>
              <w:rPr>
                <w:rFonts w:ascii="仿宋" w:hAnsi="仿宋" w:eastAsia="仿宋" w:cs="仿宋"/>
                <w:bCs/>
              </w:rPr>
            </w:pPr>
            <w:r>
              <w:rPr>
                <w:rFonts w:hint="eastAsia" w:ascii="仿宋" w:hAnsi="仿宋" w:eastAsia="仿宋" w:cs="仿宋"/>
                <w:bCs/>
              </w:rPr>
              <w:t>招标代理机构（签字/时间）</w:t>
            </w:r>
          </w:p>
        </w:tc>
      </w:tr>
    </w:tbl>
    <w:p>
      <w:pPr>
        <w:pStyle w:val="17"/>
        <w:ind w:firstLine="0"/>
        <w:jc w:val="left"/>
        <w:rPr>
          <w:rFonts w:ascii="仿宋" w:hAnsi="仿宋" w:eastAsia="仿宋" w:cs="仿宋"/>
          <w:b/>
        </w:rPr>
      </w:pPr>
    </w:p>
    <w:p>
      <w:pPr>
        <w:pStyle w:val="17"/>
        <w:ind w:firstLine="0"/>
        <w:jc w:val="left"/>
        <w:rPr>
          <w:rFonts w:ascii="仿宋" w:hAnsi="仿宋" w:eastAsia="仿宋" w:cs="仿宋"/>
          <w:bCs/>
        </w:rPr>
      </w:pPr>
    </w:p>
    <w:p>
      <w:pPr>
        <w:pStyle w:val="17"/>
        <w:jc w:val="center"/>
        <w:rPr>
          <w:rFonts w:ascii="仿宋" w:hAnsi="仿宋" w:eastAsia="仿宋" w:cs="仿宋"/>
          <w:bCs/>
        </w:rPr>
        <w:sectPr>
          <w:pgSz w:w="11906" w:h="16838"/>
          <w:pgMar w:top="1440" w:right="1080" w:bottom="1440" w:left="1080" w:header="851" w:footer="992" w:gutter="0"/>
          <w:pgNumType w:fmt="numberInDash"/>
          <w:cols w:space="0" w:num="1"/>
          <w:docGrid w:type="lines" w:linePitch="312" w:charSpace="0"/>
        </w:sectPr>
      </w:pPr>
      <w:r>
        <w:rPr>
          <w:rFonts w:hint="eastAsia" w:ascii="仿宋" w:hAnsi="仿宋" w:eastAsia="仿宋" w:cs="仿宋"/>
          <w:bCs/>
          <w:lang w:val="en-US" w:eastAsia="zh-CN"/>
        </w:rPr>
        <w:t xml:space="preserve">                                                         </w:t>
      </w:r>
      <w:r>
        <w:rPr>
          <w:rFonts w:hint="eastAsia" w:ascii="仿宋" w:hAnsi="仿宋" w:eastAsia="仿宋" w:cs="仿宋"/>
          <w:bCs/>
        </w:rPr>
        <w:t>日期：2024年 月 日</w:t>
      </w:r>
    </w:p>
    <w:p>
      <w:pPr>
        <w:pStyle w:val="9"/>
        <w:widowControl/>
        <w:spacing w:beforeAutospacing="0" w:afterAutospacing="0" w:line="600" w:lineRule="exact"/>
        <w:jc w:val="both"/>
        <w:rPr>
          <w:rFonts w:ascii="黑体" w:hAnsi="黑体" w:eastAsia="黑体" w:cs="黑体"/>
          <w:sz w:val="32"/>
          <w:szCs w:val="32"/>
          <w:shd w:val="clear" w:color="auto" w:fill="FFFFFF"/>
        </w:rPr>
      </w:pPr>
      <w:r>
        <w:rPr>
          <w:rFonts w:hint="eastAsia" w:ascii="仿宋" w:hAnsi="仿宋" w:eastAsia="仿宋" w:cs="仿宋"/>
          <w:sz w:val="32"/>
          <w:szCs w:val="32"/>
          <w:shd w:val="clear" w:color="auto" w:fill="FFFFFF"/>
        </w:rPr>
        <w:t>附件</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w:t>
      </w:r>
    </w:p>
    <w:p>
      <w:pPr>
        <w:pStyle w:val="9"/>
        <w:widowControl/>
        <w:spacing w:before="110" w:beforeAutospacing="0" w:afterAutospacing="0" w:line="600" w:lineRule="exact"/>
        <w:jc w:val="center"/>
        <w:rPr>
          <w:rFonts w:ascii="Times New Roman" w:hAnsi="Times New Roman"/>
          <w:sz w:val="44"/>
          <w:szCs w:val="44"/>
        </w:rPr>
      </w:pPr>
      <w:r>
        <w:rPr>
          <w:rFonts w:ascii="方正小标宋简体" w:hAnsi="方正小标宋简体" w:eastAsia="方正小标宋简体" w:cs="方正小标宋简体"/>
          <w:sz w:val="44"/>
          <w:szCs w:val="44"/>
          <w:shd w:val="clear" w:color="auto" w:fill="FFFFFF"/>
        </w:rPr>
        <w:t>廉洁自律承诺书</w:t>
      </w:r>
    </w:p>
    <w:p>
      <w:pPr>
        <w:pStyle w:val="9"/>
        <w:widowControl/>
        <w:spacing w:beforeAutospacing="0" w:afterAutospacing="0" w:line="600" w:lineRule="exact"/>
        <w:ind w:firstLine="640" w:firstLineChars="200"/>
        <w:jc w:val="both"/>
        <w:rPr>
          <w:rFonts w:ascii="Times New Roman" w:hAnsi="Times New Roman"/>
          <w:sz w:val="32"/>
          <w:szCs w:val="32"/>
        </w:rPr>
      </w:pPr>
      <w:r>
        <w:rPr>
          <w:rFonts w:hint="eastAsia" w:ascii="仿宋" w:hAnsi="仿宋" w:eastAsia="仿宋" w:cs="仿宋"/>
          <w:sz w:val="32"/>
          <w:szCs w:val="32"/>
          <w:shd w:val="clear" w:color="auto" w:fill="FFFFFF"/>
        </w:rPr>
        <w:t>为</w:t>
      </w:r>
      <w:r>
        <w:rPr>
          <w:rFonts w:hint="eastAsia" w:ascii="仿宋" w:hAnsi="仿宋" w:eastAsia="仿宋" w:cs="仿宋"/>
          <w:sz w:val="32"/>
          <w:szCs w:val="32"/>
          <w:shd w:val="clear" w:color="auto" w:fill="FFFFFF"/>
          <w:lang w:eastAsia="zh-CN"/>
        </w:rPr>
        <w:t>强化</w:t>
      </w:r>
      <w:r>
        <w:rPr>
          <w:rFonts w:hint="eastAsia" w:ascii="仿宋" w:hAnsi="仿宋" w:eastAsia="仿宋" w:cs="仿宋"/>
          <w:sz w:val="32"/>
          <w:szCs w:val="32"/>
          <w:shd w:val="clear" w:color="auto" w:fill="FFFFFF"/>
        </w:rPr>
        <w:t>廉洁自律意识，客观公正地履行</w:t>
      </w:r>
      <w:r>
        <w:rPr>
          <w:rFonts w:hint="eastAsia" w:ascii="仿宋" w:hAnsi="仿宋" w:eastAsia="仿宋" w:cs="仿宋"/>
          <w:sz w:val="32"/>
          <w:szCs w:val="32"/>
          <w:shd w:val="clear" w:color="auto" w:fill="FFFFFF"/>
          <w:lang w:eastAsia="zh-CN"/>
        </w:rPr>
        <w:t>定标</w:t>
      </w:r>
      <w:r>
        <w:rPr>
          <w:rFonts w:hint="eastAsia" w:ascii="仿宋" w:hAnsi="仿宋" w:eastAsia="仿宋" w:cs="仿宋"/>
          <w:sz w:val="32"/>
          <w:szCs w:val="32"/>
          <w:shd w:val="clear" w:color="auto" w:fill="FFFFFF"/>
        </w:rPr>
        <w:t>职责，本人作为</w:t>
      </w:r>
      <w:r>
        <w:rPr>
          <w:rFonts w:hint="eastAsia" w:ascii="仿宋" w:hAnsi="仿宋" w:eastAsia="仿宋" w:cs="仿宋"/>
          <w:bCs/>
          <w:color w:val="0000FF"/>
          <w:sz w:val="32"/>
          <w:szCs w:val="32"/>
          <w:u w:val="single"/>
          <w:shd w:val="clear" w:color="auto" w:fill="FFFFFF"/>
          <w:lang w:val="en-US" w:eastAsia="zh-CN"/>
        </w:rPr>
        <w:t>南湖新区麦子港片区提质改造工程（一期）</w:t>
      </w:r>
      <w:r>
        <w:rPr>
          <w:rFonts w:hint="eastAsia" w:ascii="仿宋" w:hAnsi="仿宋" w:eastAsia="仿宋" w:cs="仿宋"/>
          <w:bCs/>
          <w:color w:val="0000FF"/>
          <w:sz w:val="32"/>
          <w:szCs w:val="32"/>
          <w:u w:val="single"/>
          <w:shd w:val="clear" w:color="auto" w:fill="FFFFFF"/>
        </w:rPr>
        <w:t>工程</w:t>
      </w:r>
      <w:r>
        <w:rPr>
          <w:rFonts w:hint="eastAsia" w:ascii="仿宋" w:hAnsi="仿宋" w:eastAsia="仿宋" w:cs="仿宋"/>
          <w:bCs/>
          <w:color w:val="0000FF"/>
          <w:sz w:val="32"/>
          <w:szCs w:val="32"/>
          <w:u w:val="single"/>
          <w:shd w:val="clear" w:color="auto" w:fill="FFFFFF"/>
          <w:lang w:eastAsia="zh-CN"/>
        </w:rPr>
        <w:t>总承包</w:t>
      </w:r>
      <w:r>
        <w:rPr>
          <w:rFonts w:ascii="仿宋" w:hAnsi="仿宋" w:eastAsia="仿宋" w:cs="仿宋"/>
          <w:bCs/>
          <w:sz w:val="32"/>
          <w:szCs w:val="32"/>
          <w:shd w:val="clear" w:color="auto" w:fill="FFFFFF"/>
        </w:rPr>
        <w:t>招标</w:t>
      </w:r>
      <w:r>
        <w:rPr>
          <w:rFonts w:hint="eastAsia" w:ascii="仿宋" w:hAnsi="仿宋" w:eastAsia="仿宋" w:cs="仿宋"/>
          <w:sz w:val="32"/>
          <w:szCs w:val="32"/>
          <w:shd w:val="clear" w:color="auto" w:fill="FFFFFF"/>
        </w:rPr>
        <w:t>定标委员会委员，郑重承诺:</w:t>
      </w:r>
    </w:p>
    <w:p>
      <w:pPr>
        <w:pStyle w:val="9"/>
        <w:widowControl/>
        <w:spacing w:beforeAutospacing="0" w:afterAutospacing="0" w:line="600" w:lineRule="exact"/>
        <w:ind w:firstLine="640"/>
        <w:jc w:val="both"/>
        <w:rPr>
          <w:rFonts w:ascii="Times New Roman" w:hAnsi="Times New Roman"/>
          <w:sz w:val="32"/>
          <w:szCs w:val="32"/>
        </w:rPr>
      </w:pPr>
      <w:r>
        <w:rPr>
          <w:rFonts w:hint="eastAsia"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严格遵守《中华人民共和国招标投标法》《中华人民共和国保守国家秘密法》等相关法律</w:t>
      </w:r>
      <w:r>
        <w:rPr>
          <w:rFonts w:hint="eastAsia" w:ascii="仿宋" w:hAnsi="仿宋" w:eastAsia="仿宋" w:cs="仿宋"/>
          <w:sz w:val="32"/>
          <w:szCs w:val="32"/>
          <w:shd w:val="clear" w:color="auto" w:fill="FFFFFF"/>
          <w:lang w:eastAsia="zh-CN"/>
        </w:rPr>
        <w:t>和</w:t>
      </w:r>
      <w:r>
        <w:rPr>
          <w:rFonts w:hint="eastAsia" w:ascii="仿宋" w:hAnsi="仿宋" w:eastAsia="仿宋" w:cs="仿宋"/>
          <w:sz w:val="32"/>
          <w:szCs w:val="32"/>
          <w:shd w:val="clear" w:color="auto" w:fill="FFFFFF"/>
        </w:rPr>
        <w:t>有关部门关于招</w:t>
      </w:r>
      <w:r>
        <w:rPr>
          <w:rFonts w:hint="eastAsia" w:ascii="仿宋" w:hAnsi="仿宋" w:eastAsia="仿宋" w:cs="仿宋"/>
          <w:sz w:val="32"/>
          <w:szCs w:val="32"/>
          <w:shd w:val="clear" w:color="auto" w:fill="FFFFFF"/>
          <w:lang w:eastAsia="zh-CN"/>
        </w:rPr>
        <w:t>标</w:t>
      </w:r>
      <w:r>
        <w:rPr>
          <w:rFonts w:hint="eastAsia" w:ascii="仿宋" w:hAnsi="仿宋" w:eastAsia="仿宋" w:cs="仿宋"/>
          <w:sz w:val="32"/>
          <w:szCs w:val="32"/>
          <w:shd w:val="clear" w:color="auto" w:fill="FFFFFF"/>
        </w:rPr>
        <w:t>投标的法规、规章，维护国家利益、公共利益</w:t>
      </w:r>
      <w:r>
        <w:rPr>
          <w:rFonts w:hint="eastAsia" w:ascii="仿宋" w:hAnsi="仿宋" w:eastAsia="仿宋" w:cs="仿宋"/>
          <w:sz w:val="32"/>
          <w:szCs w:val="32"/>
          <w:shd w:val="clear" w:color="auto" w:fill="FFFFFF"/>
          <w:lang w:eastAsia="zh-CN"/>
        </w:rPr>
        <w:t>、公平正义</w:t>
      </w:r>
      <w:r>
        <w:rPr>
          <w:rFonts w:hint="eastAsia" w:ascii="仿宋" w:hAnsi="仿宋" w:eastAsia="仿宋" w:cs="仿宋"/>
          <w:sz w:val="32"/>
          <w:szCs w:val="32"/>
          <w:shd w:val="clear" w:color="auto" w:fill="FFFFFF"/>
        </w:rPr>
        <w:t>。</w:t>
      </w:r>
    </w:p>
    <w:p>
      <w:pPr>
        <w:pStyle w:val="9"/>
        <w:widowControl/>
        <w:spacing w:beforeAutospacing="0" w:afterAutospacing="0" w:line="600" w:lineRule="exact"/>
        <w:ind w:firstLine="640"/>
        <w:jc w:val="both"/>
        <w:rPr>
          <w:rFonts w:ascii="Times New Roman" w:hAnsi="Times New Roman"/>
          <w:sz w:val="32"/>
          <w:szCs w:val="32"/>
        </w:rPr>
      </w:pPr>
      <w:r>
        <w:rPr>
          <w:rFonts w:hint="eastAsia" w:ascii="仿宋" w:hAnsi="仿宋" w:eastAsia="仿宋" w:cs="仿宋"/>
          <w:sz w:val="32"/>
          <w:szCs w:val="32"/>
          <w:shd w:val="clear" w:color="auto" w:fill="FFFFFF"/>
        </w:rPr>
        <w:t>2</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客观公正地履行</w:t>
      </w:r>
      <w:r>
        <w:rPr>
          <w:rFonts w:hint="eastAsia" w:ascii="仿宋" w:hAnsi="仿宋" w:eastAsia="仿宋" w:cs="仿宋"/>
          <w:sz w:val="32"/>
          <w:szCs w:val="32"/>
          <w:shd w:val="clear" w:color="auto" w:fill="FFFFFF"/>
          <w:lang w:eastAsia="zh-CN"/>
        </w:rPr>
        <w:t>定标</w:t>
      </w:r>
      <w:r>
        <w:rPr>
          <w:rFonts w:hint="eastAsia" w:ascii="仿宋" w:hAnsi="仿宋" w:eastAsia="仿宋" w:cs="仿宋"/>
          <w:sz w:val="32"/>
          <w:szCs w:val="32"/>
          <w:shd w:val="clear" w:color="auto" w:fill="FFFFFF"/>
        </w:rPr>
        <w:t>职责,遵守职业道德,严格按照招标文件规定的方法和标准进行定标,并对定标意见承担</w:t>
      </w:r>
      <w:r>
        <w:rPr>
          <w:rFonts w:hint="eastAsia" w:ascii="仿宋" w:hAnsi="仿宋" w:eastAsia="仿宋" w:cs="仿宋"/>
          <w:sz w:val="32"/>
          <w:szCs w:val="32"/>
          <w:shd w:val="clear" w:color="auto" w:fill="FFFFFF"/>
          <w:lang w:eastAsia="zh-CN"/>
        </w:rPr>
        <w:t>相应</w:t>
      </w:r>
      <w:r>
        <w:rPr>
          <w:rFonts w:hint="eastAsia" w:ascii="仿宋" w:hAnsi="仿宋" w:eastAsia="仿宋" w:cs="仿宋"/>
          <w:sz w:val="32"/>
          <w:szCs w:val="32"/>
          <w:shd w:val="clear" w:color="auto" w:fill="FFFFFF"/>
        </w:rPr>
        <w:t>责任。</w:t>
      </w:r>
    </w:p>
    <w:p>
      <w:pPr>
        <w:pStyle w:val="9"/>
        <w:widowControl/>
        <w:spacing w:beforeAutospacing="0" w:afterAutospacing="0" w:line="600" w:lineRule="exact"/>
        <w:ind w:firstLine="640"/>
        <w:jc w:val="both"/>
        <w:rPr>
          <w:rFonts w:ascii="Times New Roman" w:hAnsi="Times New Roman"/>
          <w:sz w:val="32"/>
          <w:szCs w:val="32"/>
        </w:rPr>
      </w:pPr>
      <w:r>
        <w:rPr>
          <w:rFonts w:hint="eastAsia" w:ascii="仿宋" w:hAnsi="仿宋" w:eastAsia="仿宋" w:cs="仿宋"/>
          <w:sz w:val="32"/>
          <w:szCs w:val="32"/>
          <w:shd w:val="clear" w:color="auto" w:fill="FFFFFF"/>
        </w:rPr>
        <w:t>3</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履行保密义务,遵守定标纪律,不私下接触中标侯选人,不收受他人财物或者其他好处,不泄露定标会议的任何情况。</w:t>
      </w:r>
    </w:p>
    <w:p>
      <w:pPr>
        <w:pStyle w:val="9"/>
        <w:widowControl/>
        <w:spacing w:beforeAutospacing="0" w:afterAutospacing="0" w:line="600" w:lineRule="exact"/>
        <w:ind w:firstLine="640"/>
        <w:jc w:val="both"/>
        <w:rPr>
          <w:rFonts w:ascii="Times New Roman" w:hAnsi="Times New Roman"/>
          <w:sz w:val="32"/>
          <w:szCs w:val="32"/>
        </w:rPr>
      </w:pPr>
      <w:r>
        <w:rPr>
          <w:rFonts w:hint="eastAsia" w:ascii="仿宋" w:hAnsi="仿宋" w:eastAsia="仿宋" w:cs="仿宋"/>
          <w:sz w:val="32"/>
          <w:szCs w:val="32"/>
          <w:shd w:val="clear" w:color="auto" w:fill="FFFFFF"/>
        </w:rPr>
        <w:t>4</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严格遵守定标回避制度,当发现自已与中标侯选人存在直接利害关系时,主动回避。</w:t>
      </w:r>
    </w:p>
    <w:p>
      <w:pPr>
        <w:pStyle w:val="9"/>
        <w:widowControl/>
        <w:spacing w:beforeAutospacing="0" w:afterAutospacing="0" w:line="600" w:lineRule="exact"/>
        <w:ind w:firstLine="640"/>
        <w:jc w:val="both"/>
        <w:rPr>
          <w:rFonts w:ascii="Times New Roman" w:hAnsi="Times New Roman"/>
          <w:sz w:val="32"/>
          <w:szCs w:val="32"/>
        </w:rPr>
      </w:pPr>
      <w:r>
        <w:rPr>
          <w:rFonts w:hint="eastAsia" w:ascii="仿宋" w:hAnsi="仿宋" w:eastAsia="仿宋" w:cs="仿宋"/>
          <w:sz w:val="32"/>
          <w:szCs w:val="32"/>
          <w:shd w:val="clear" w:color="auto" w:fill="FFFFFF"/>
        </w:rPr>
        <w:t>5</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自觉抵制招投标违法违规行为,积极配合有关部门的调查取证工作。</w:t>
      </w:r>
    </w:p>
    <w:p>
      <w:pPr>
        <w:pStyle w:val="9"/>
        <w:widowControl/>
        <w:spacing w:beforeAutospacing="0" w:afterAutospacing="0" w:line="600" w:lineRule="exact"/>
        <w:ind w:firstLine="640"/>
        <w:jc w:val="both"/>
        <w:rPr>
          <w:rFonts w:ascii="Times New Roman" w:hAnsi="Times New Roman"/>
          <w:sz w:val="32"/>
          <w:szCs w:val="32"/>
        </w:rPr>
      </w:pPr>
      <w:r>
        <w:rPr>
          <w:rFonts w:hint="eastAsia" w:ascii="仿宋" w:hAnsi="仿宋" w:eastAsia="仿宋" w:cs="仿宋"/>
          <w:sz w:val="32"/>
          <w:szCs w:val="32"/>
          <w:shd w:val="clear" w:color="auto" w:fill="FFFFFF"/>
        </w:rPr>
        <w:t>6</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自觉服从监督</w:t>
      </w:r>
      <w:r>
        <w:rPr>
          <w:rFonts w:hint="eastAsia" w:ascii="仿宋" w:hAnsi="仿宋" w:eastAsia="仿宋" w:cs="仿宋"/>
          <w:sz w:val="32"/>
          <w:szCs w:val="32"/>
          <w:shd w:val="clear" w:color="auto" w:fill="FFFFFF"/>
          <w:lang w:val="en-US" w:eastAsia="zh-CN"/>
        </w:rPr>
        <w:t>委员</w:t>
      </w:r>
      <w:r>
        <w:rPr>
          <w:rFonts w:hint="eastAsia" w:ascii="仿宋" w:hAnsi="仿宋" w:eastAsia="仿宋" w:cs="仿宋"/>
          <w:sz w:val="32"/>
          <w:szCs w:val="32"/>
          <w:shd w:val="clear" w:color="auto" w:fill="FFFFFF"/>
        </w:rPr>
        <w:t>的监督。</w:t>
      </w:r>
    </w:p>
    <w:p>
      <w:pPr>
        <w:pStyle w:val="9"/>
        <w:widowControl/>
        <w:spacing w:beforeAutospacing="0" w:afterAutospacing="0" w:line="600" w:lineRule="exact"/>
        <w:ind w:firstLine="5120" w:firstLineChars="1600"/>
        <w:jc w:val="both"/>
        <w:rPr>
          <w:rFonts w:hint="eastAsia" w:ascii="仿宋" w:hAnsi="仿宋" w:eastAsia="仿宋" w:cs="仿宋"/>
          <w:sz w:val="32"/>
          <w:szCs w:val="32"/>
          <w:shd w:val="clear" w:color="auto" w:fill="FFFFFF"/>
        </w:rPr>
      </w:pPr>
    </w:p>
    <w:p>
      <w:pPr>
        <w:pStyle w:val="9"/>
        <w:widowControl/>
        <w:spacing w:beforeAutospacing="0" w:afterAutospacing="0" w:line="600" w:lineRule="exact"/>
        <w:ind w:firstLine="5440" w:firstLineChars="17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承诺人</w:t>
      </w:r>
      <w:r>
        <w:rPr>
          <w:rFonts w:hint="eastAsia" w:ascii="仿宋" w:hAnsi="仿宋" w:eastAsia="仿宋" w:cs="仿宋"/>
          <w:sz w:val="32"/>
          <w:szCs w:val="32"/>
          <w:shd w:val="clear" w:color="auto" w:fill="FFFFFF"/>
          <w:lang w:eastAsia="zh-CN"/>
        </w:rPr>
        <w:t>（签名）</w:t>
      </w:r>
      <w:r>
        <w:rPr>
          <w:rFonts w:hint="eastAsia" w:ascii="仿宋" w:hAnsi="仿宋" w:eastAsia="仿宋" w:cs="仿宋"/>
          <w:sz w:val="32"/>
          <w:szCs w:val="32"/>
          <w:shd w:val="clear" w:color="auto" w:fill="FFFFFF"/>
        </w:rPr>
        <w:t>:</w:t>
      </w:r>
    </w:p>
    <w:p>
      <w:pPr>
        <w:pStyle w:val="9"/>
        <w:widowControl/>
        <w:spacing w:beforeAutospacing="0" w:afterAutospacing="0" w:line="600" w:lineRule="exact"/>
        <w:ind w:firstLine="4480" w:firstLineChars="1400"/>
        <w:jc w:val="both"/>
        <w:rPr>
          <w:sz w:val="32"/>
          <w:szCs w:val="32"/>
        </w:rPr>
      </w:pPr>
      <w:r>
        <w:rPr>
          <w:rFonts w:hint="eastAsia"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lang w:val="en-US" w:eastAsia="zh-CN"/>
        </w:rPr>
        <w:t xml:space="preserve">      </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 xml:space="preserve">年  </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月  日</w:t>
      </w:r>
    </w:p>
    <w:p>
      <w:pPr>
        <w:pStyle w:val="9"/>
        <w:widowControl/>
        <w:spacing w:beforeAutospacing="0" w:afterAutospacing="0" w:line="600" w:lineRule="exact"/>
        <w:jc w:val="both"/>
        <w:rPr>
          <w:rFonts w:ascii="黑体" w:hAnsi="黑体" w:eastAsia="黑体" w:cs="黑体"/>
          <w:sz w:val="32"/>
          <w:szCs w:val="32"/>
          <w:shd w:val="clear" w:color="auto" w:fill="FFFFFF"/>
        </w:rPr>
        <w:sectPr>
          <w:pgSz w:w="11906" w:h="16838"/>
          <w:pgMar w:top="1440" w:right="1080" w:bottom="1440" w:left="1080" w:header="851" w:footer="992" w:gutter="0"/>
          <w:pgNumType w:fmt="numberInDash"/>
          <w:cols w:space="0" w:num="1"/>
          <w:docGrid w:type="lines" w:linePitch="312" w:charSpace="0"/>
        </w:sectPr>
      </w:pPr>
    </w:p>
    <w:p>
      <w:pPr>
        <w:pStyle w:val="9"/>
        <w:widowControl/>
        <w:spacing w:beforeAutospacing="0" w:afterAutospacing="0" w:line="600" w:lineRule="exact"/>
        <w:jc w:val="both"/>
        <w:rPr>
          <w:rFonts w:ascii="黑体" w:hAnsi="黑体" w:eastAsia="黑体" w:cs="黑体"/>
          <w:sz w:val="32"/>
          <w:szCs w:val="32"/>
          <w:shd w:val="clear" w:color="auto" w:fill="FFFFFF"/>
        </w:rPr>
      </w:pPr>
      <w:r>
        <w:rPr>
          <w:rFonts w:hint="eastAsia" w:ascii="仿宋" w:hAnsi="仿宋" w:eastAsia="仿宋" w:cs="仿宋"/>
          <w:sz w:val="32"/>
          <w:szCs w:val="32"/>
          <w:shd w:val="clear" w:color="auto" w:fill="FFFFFF"/>
        </w:rPr>
        <w:t>附件</w:t>
      </w: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rPr>
        <w:t>：</w:t>
      </w:r>
    </w:p>
    <w:p>
      <w:pPr>
        <w:pStyle w:val="9"/>
        <w:widowControl/>
        <w:spacing w:before="110" w:beforeAutospacing="0" w:afterAutospacing="0"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票决定标投票表</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191" w:type="dxa"/>
            <w:vAlign w:val="center"/>
          </w:tcPr>
          <w:p>
            <w:pPr>
              <w:spacing w:line="360" w:lineRule="auto"/>
              <w:jc w:val="center"/>
              <w:rPr>
                <w:rFonts w:ascii="仿宋" w:hAnsi="仿宋" w:eastAsia="仿宋" w:cs="仿宋"/>
                <w:sz w:val="24"/>
              </w:rPr>
            </w:pPr>
            <w:r>
              <w:rPr>
                <w:rFonts w:hint="eastAsia" w:ascii="仿宋" w:hAnsi="仿宋" w:eastAsia="仿宋" w:cs="仿宋"/>
                <w:sz w:val="24"/>
              </w:rPr>
              <w:t>工程名称</w:t>
            </w:r>
          </w:p>
        </w:tc>
        <w:tc>
          <w:tcPr>
            <w:tcW w:w="6735" w:type="dxa"/>
            <w:vAlign w:val="center"/>
          </w:tcPr>
          <w:p>
            <w:pPr>
              <w:snapToGrid w:val="0"/>
              <w:spacing w:after="0"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91" w:type="dxa"/>
            <w:vMerge w:val="restart"/>
            <w:vAlign w:val="center"/>
          </w:tcPr>
          <w:p>
            <w:pPr>
              <w:widowControl/>
              <w:jc w:val="center"/>
              <w:textAlignment w:val="center"/>
              <w:rPr>
                <w:rFonts w:ascii="仿宋" w:hAnsi="仿宋" w:eastAsia="仿宋" w:cs="仿宋"/>
                <w:sz w:val="24"/>
              </w:rPr>
            </w:pPr>
            <w:r>
              <w:rPr>
                <w:rFonts w:hint="eastAsia" w:ascii="仿宋" w:hAnsi="仿宋" w:eastAsia="仿宋" w:cs="仿宋"/>
                <w:sz w:val="24"/>
              </w:rPr>
              <w:t>不排序的中标候选人</w:t>
            </w:r>
          </w:p>
        </w:tc>
        <w:tc>
          <w:tcPr>
            <w:tcW w:w="6735" w:type="dxa"/>
            <w:vAlign w:val="center"/>
          </w:tcPr>
          <w:p>
            <w:pPr>
              <w:snapToGrid w:val="0"/>
              <w:spacing w:after="0"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191" w:type="dxa"/>
            <w:vMerge w:val="continue"/>
            <w:vAlign w:val="center"/>
          </w:tcPr>
          <w:p>
            <w:pPr>
              <w:widowControl/>
              <w:jc w:val="center"/>
              <w:textAlignment w:val="center"/>
              <w:rPr>
                <w:rFonts w:ascii="仿宋" w:hAnsi="仿宋" w:eastAsia="仿宋" w:cs="仿宋"/>
                <w:sz w:val="24"/>
              </w:rPr>
            </w:pPr>
          </w:p>
        </w:tc>
        <w:tc>
          <w:tcPr>
            <w:tcW w:w="6735" w:type="dxa"/>
            <w:vAlign w:val="center"/>
          </w:tcPr>
          <w:p>
            <w:pPr>
              <w:snapToGrid w:val="0"/>
              <w:spacing w:after="0"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91" w:type="dxa"/>
            <w:vMerge w:val="continue"/>
            <w:vAlign w:val="center"/>
          </w:tcPr>
          <w:p>
            <w:pPr>
              <w:widowControl/>
              <w:jc w:val="center"/>
              <w:textAlignment w:val="center"/>
              <w:rPr>
                <w:rFonts w:ascii="仿宋" w:hAnsi="仿宋" w:eastAsia="仿宋" w:cs="仿宋"/>
                <w:sz w:val="24"/>
              </w:rPr>
            </w:pPr>
          </w:p>
        </w:tc>
        <w:tc>
          <w:tcPr>
            <w:tcW w:w="6735" w:type="dxa"/>
            <w:vAlign w:val="center"/>
          </w:tcPr>
          <w:p>
            <w:pPr>
              <w:snapToGrid w:val="0"/>
              <w:spacing w:after="0"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2191" w:type="dxa"/>
            <w:vAlign w:val="center"/>
          </w:tcPr>
          <w:p>
            <w:pPr>
              <w:widowControl/>
              <w:jc w:val="center"/>
              <w:textAlignment w:val="center"/>
              <w:rPr>
                <w:rFonts w:ascii="仿宋" w:hAnsi="仿宋" w:eastAsia="仿宋" w:cs="仿宋"/>
                <w:sz w:val="24"/>
              </w:rPr>
            </w:pPr>
            <w:r>
              <w:rPr>
                <w:rFonts w:hint="eastAsia" w:ascii="仿宋" w:hAnsi="仿宋" w:eastAsia="仿宋" w:cs="仿宋"/>
                <w:sz w:val="24"/>
              </w:rPr>
              <w:t>推荐中标人及理由</w:t>
            </w:r>
          </w:p>
        </w:tc>
        <w:tc>
          <w:tcPr>
            <w:tcW w:w="6735" w:type="dxa"/>
            <w:vAlign w:val="center"/>
          </w:tcPr>
          <w:p>
            <w:pPr>
              <w:spacing w:line="360" w:lineRule="auto"/>
              <w:jc w:val="left"/>
              <w:rPr>
                <w:rFonts w:ascii="仿宋" w:hAnsi="仿宋" w:eastAsia="仿宋" w:cs="仿宋"/>
                <w:sz w:val="24"/>
              </w:rPr>
            </w:pPr>
            <w:r>
              <w:rPr>
                <w:rFonts w:hint="eastAsia" w:ascii="仿宋" w:hAnsi="仿宋" w:eastAsia="仿宋" w:cs="仿宋"/>
                <w:sz w:val="24"/>
              </w:rPr>
              <w:t>投票推荐中标人为：</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投票理由：</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tc>
      </w:tr>
    </w:tbl>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定标委员签</w:t>
      </w:r>
      <w:r>
        <w:rPr>
          <w:rFonts w:hint="eastAsia" w:ascii="仿宋" w:hAnsi="仿宋" w:eastAsia="仿宋" w:cs="仿宋"/>
          <w:sz w:val="24"/>
          <w:lang w:eastAsia="zh-CN"/>
        </w:rPr>
        <w:t>名</w:t>
      </w:r>
      <w:r>
        <w:rPr>
          <w:rFonts w:hint="eastAsia" w:ascii="仿宋" w:hAnsi="仿宋" w:eastAsia="仿宋" w:cs="仿宋"/>
          <w:sz w:val="24"/>
        </w:rPr>
        <w:t xml:space="preserve">:                        </w:t>
      </w:r>
    </w:p>
    <w:p>
      <w:pPr>
        <w:rPr>
          <w:rFonts w:ascii="仿宋" w:hAnsi="仿宋" w:eastAsia="仿宋" w:cs="仿宋"/>
          <w:b/>
          <w:bCs/>
          <w:sz w:val="24"/>
        </w:rPr>
      </w:pPr>
    </w:p>
    <w:p>
      <w:pPr>
        <w:pStyle w:val="9"/>
        <w:widowControl/>
        <w:spacing w:beforeAutospacing="0" w:afterAutospacing="0" w:line="600" w:lineRule="exact"/>
        <w:jc w:val="both"/>
        <w:rPr>
          <w:rFonts w:ascii="黑体" w:hAnsi="黑体" w:eastAsia="黑体" w:cs="黑体"/>
          <w:sz w:val="32"/>
          <w:szCs w:val="32"/>
          <w:shd w:val="clear" w:color="auto" w:fill="FFFFFF"/>
        </w:rPr>
      </w:pPr>
      <w:r>
        <w:rPr>
          <w:rFonts w:hint="eastAsia" w:ascii="仿宋" w:hAnsi="仿宋" w:eastAsia="仿宋" w:cs="仿宋"/>
          <w:sz w:val="32"/>
          <w:szCs w:val="32"/>
          <w:shd w:val="clear" w:color="auto" w:fill="FFFFFF"/>
        </w:rPr>
        <w:t>附件</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w:t>
      </w:r>
    </w:p>
    <w:p>
      <w:pPr>
        <w:pStyle w:val="9"/>
        <w:widowControl/>
        <w:spacing w:before="110" w:beforeAutospacing="0" w:afterAutospacing="0"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定标委员会委员定标投票统计表</w:t>
      </w:r>
    </w:p>
    <w:p>
      <w:pPr>
        <w:pStyle w:val="11"/>
        <w:ind w:firstLine="0" w:firstLineChars="0"/>
        <w:rPr>
          <w:rFonts w:ascii="仿宋" w:hAnsi="仿宋" w:eastAsia="仿宋" w:cs="仿宋"/>
          <w:b/>
          <w:bCs/>
          <w:sz w:val="24"/>
        </w:rPr>
      </w:pPr>
    </w:p>
    <w:p>
      <w:pPr>
        <w:pStyle w:val="11"/>
        <w:ind w:firstLine="0" w:firstLineChars="0"/>
        <w:rPr>
          <w:rFonts w:ascii="仿宋" w:hAnsi="仿宋" w:eastAsia="仿宋" w:cs="仿宋"/>
          <w:b/>
          <w:color w:val="0000FF"/>
          <w:sz w:val="24"/>
          <w:u w:val="single"/>
        </w:rPr>
      </w:pPr>
      <w:r>
        <w:rPr>
          <w:rFonts w:hint="eastAsia" w:ascii="仿宋" w:hAnsi="仿宋" w:eastAsia="仿宋" w:cs="仿宋"/>
          <w:b/>
          <w:sz w:val="24"/>
        </w:rPr>
        <w:t xml:space="preserve">项目名称： </w:t>
      </w:r>
    </w:p>
    <w:tbl>
      <w:tblPr>
        <w:tblStyle w:val="14"/>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819"/>
        <w:gridCol w:w="1819"/>
        <w:gridCol w:w="181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19"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11"/>
              <w:snapToGrid w:val="0"/>
              <w:spacing w:after="0" w:line="240" w:lineRule="auto"/>
              <w:ind w:firstLine="0" w:firstLineChars="0"/>
              <w:jc w:val="both"/>
              <w:rPr>
                <w:rFonts w:hint="eastAsia" w:ascii="仿宋" w:hAnsi="仿宋" w:eastAsia="仿宋" w:cs="仿宋"/>
                <w:bCs/>
                <w:sz w:val="24"/>
                <w:lang w:eastAsia="zh-CN"/>
              </w:rPr>
            </w:pPr>
          </w:p>
          <w:p>
            <w:pPr>
              <w:pStyle w:val="11"/>
              <w:snapToGrid w:val="0"/>
              <w:spacing w:after="0" w:line="240" w:lineRule="auto"/>
              <w:ind w:firstLine="0" w:firstLineChars="0"/>
              <w:jc w:val="both"/>
              <mc:AlternateContent>
                <mc:Choice Requires="wpsCustomData">
                  <wpsCustomData:diagonalParaType/>
                </mc:Choice>
              </mc:AlternateContent>
              <w:rPr>
                <w:rFonts w:hint="eastAsia" w:ascii="仿宋" w:hAnsi="仿宋" w:eastAsia="仿宋" w:cs="仿宋"/>
                <w:bCs/>
                <w:sz w:val="24"/>
                <w:lang w:eastAsia="zh-CN"/>
              </w:rPr>
            </w:pPr>
            <w:r>
              <w:rPr>
                <w:rFonts w:hint="eastAsia" w:ascii="仿宋" w:hAnsi="仿宋" w:eastAsia="仿宋" w:cs="仿宋"/>
                <w:bCs/>
                <w:sz w:val="24"/>
                <w:lang w:eastAsia="zh-CN"/>
              </w:rPr>
              <w:t>定标委员</w:t>
            </w:r>
          </w:p>
          <w:p>
            <w:pPr>
              <w:pStyle w:val="11"/>
              <w:snapToGrid w:val="0"/>
              <w:spacing w:after="0" w:line="240" w:lineRule="auto"/>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中标候选人</w:t>
            </w:r>
          </w:p>
        </w:tc>
        <w:tc>
          <w:tcPr>
            <w:tcW w:w="1819" w:type="dxa"/>
            <w:vAlign w:val="center"/>
          </w:tcPr>
          <w:p>
            <w:pPr>
              <w:pStyle w:val="11"/>
              <w:snapToGrid w:val="0"/>
              <w:spacing w:after="0" w:line="240" w:lineRule="auto"/>
              <w:ind w:firstLine="0" w:firstLineChars="0"/>
              <w:jc w:val="center"/>
              <w:rPr>
                <w:rFonts w:ascii="仿宋" w:hAnsi="仿宋" w:eastAsia="仿宋" w:cs="仿宋"/>
                <w:bCs/>
                <w:sz w:val="24"/>
              </w:rPr>
            </w:pPr>
          </w:p>
        </w:tc>
        <w:tc>
          <w:tcPr>
            <w:tcW w:w="1819" w:type="dxa"/>
            <w:vAlign w:val="center"/>
          </w:tcPr>
          <w:p>
            <w:pPr>
              <w:pStyle w:val="11"/>
              <w:snapToGrid w:val="0"/>
              <w:spacing w:after="0" w:line="240" w:lineRule="auto"/>
              <w:ind w:firstLine="0" w:firstLineChars="0"/>
              <w:jc w:val="center"/>
              <w:rPr>
                <w:rFonts w:ascii="仿宋" w:hAnsi="仿宋" w:eastAsia="仿宋" w:cs="仿宋"/>
                <w:bCs/>
                <w:sz w:val="24"/>
              </w:rPr>
            </w:pPr>
          </w:p>
        </w:tc>
        <w:tc>
          <w:tcPr>
            <w:tcW w:w="1819" w:type="dxa"/>
            <w:vAlign w:val="center"/>
          </w:tcPr>
          <w:p>
            <w:pPr>
              <w:pStyle w:val="11"/>
              <w:snapToGrid w:val="0"/>
              <w:spacing w:after="0" w:line="240" w:lineRule="auto"/>
              <w:ind w:firstLine="0" w:firstLineChars="0"/>
              <w:jc w:val="center"/>
              <w:rPr>
                <w:rFonts w:ascii="仿宋" w:hAnsi="仿宋" w:eastAsia="仿宋" w:cs="仿宋"/>
                <w:bCs/>
                <w:sz w:val="24"/>
              </w:rPr>
            </w:pPr>
          </w:p>
        </w:tc>
        <w:tc>
          <w:tcPr>
            <w:tcW w:w="1820" w:type="dxa"/>
            <w:vAlign w:val="center"/>
          </w:tcPr>
          <w:p>
            <w:pPr>
              <w:pStyle w:val="11"/>
              <w:snapToGrid w:val="0"/>
              <w:spacing w:after="0" w:line="240" w:lineRule="auto"/>
              <w:ind w:firstLine="0" w:firstLineChars="0"/>
              <w:jc w:val="center"/>
              <w:rPr>
                <w:rFonts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19" w:type="dxa"/>
            <w:vAlign w:val="center"/>
          </w:tcPr>
          <w:p>
            <w:pPr>
              <w:pStyle w:val="11"/>
              <w:snapToGrid w:val="0"/>
              <w:spacing w:after="0" w:line="240" w:lineRule="auto"/>
              <w:ind w:firstLine="0" w:firstLineChars="0"/>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20" w:type="dxa"/>
            <w:vAlign w:val="center"/>
          </w:tcPr>
          <w:p>
            <w:pPr>
              <w:pStyle w:val="11"/>
              <w:snapToGrid w:val="0"/>
              <w:spacing w:after="0" w:line="240" w:lineRule="auto"/>
              <w:ind w:firstLine="0" w:firstLineChars="0"/>
              <w:jc w:val="center"/>
              <w:rPr>
                <w:rFonts w:ascii="仿宋" w:hAnsi="仿宋" w:eastAsia="仿宋" w:cs="仿宋"/>
                <w:bCs/>
                <w:sz w:val="24"/>
              </w:rPr>
            </w:pPr>
            <w:r>
              <w:rPr>
                <w:rFonts w:hint="eastAsia" w:ascii="仿宋" w:hAnsi="仿宋" w:eastAsia="仿宋" w:cs="仿宋"/>
                <w:bCs/>
                <w:sz w:val="24"/>
              </w:rPr>
              <w:t>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19" w:type="dxa"/>
            <w:vAlign w:val="center"/>
          </w:tcPr>
          <w:p>
            <w:pPr>
              <w:snapToGrid w:val="0"/>
              <w:spacing w:after="0" w:line="240" w:lineRule="auto"/>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20" w:type="dxa"/>
            <w:vAlign w:val="center"/>
          </w:tcPr>
          <w:p>
            <w:pPr>
              <w:pStyle w:val="11"/>
              <w:snapToGrid w:val="0"/>
              <w:spacing w:after="0" w:line="240" w:lineRule="auto"/>
              <w:ind w:firstLine="240"/>
              <w:jc w:val="center"/>
              <w:rPr>
                <w:rFonts w:hint="eastAsia" w:ascii="仿宋" w:hAnsi="仿宋" w:eastAsia="仿宋" w:cs="仿宋"/>
                <w:bCs/>
                <w:sz w:val="24"/>
                <w:lang w:eastAsia="zh-CN"/>
              </w:rPr>
            </w:pPr>
            <w:r>
              <w:rPr>
                <w:rFonts w:hint="eastAsia" w:ascii="仿宋" w:hAnsi="仿宋" w:eastAsia="仿宋" w:cs="仿宋"/>
                <w:bCs/>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19" w:type="dxa"/>
            <w:vAlign w:val="center"/>
          </w:tcPr>
          <w:p>
            <w:pPr>
              <w:snapToGrid w:val="0"/>
              <w:spacing w:after="0" w:line="240" w:lineRule="auto"/>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20" w:type="dxa"/>
            <w:vAlign w:val="center"/>
          </w:tcPr>
          <w:p>
            <w:pPr>
              <w:pStyle w:val="11"/>
              <w:snapToGrid w:val="0"/>
              <w:spacing w:after="0" w:line="240" w:lineRule="auto"/>
              <w:ind w:firstLine="240"/>
              <w:jc w:val="center"/>
              <w:rPr>
                <w:rFonts w:hint="eastAsia" w:ascii="仿宋" w:hAnsi="仿宋" w:eastAsia="仿宋" w:cs="仿宋"/>
                <w:bCs/>
                <w:sz w:val="24"/>
                <w:lang w:eastAsia="zh-CN"/>
              </w:rPr>
            </w:pPr>
            <w:r>
              <w:rPr>
                <w:rFonts w:hint="eastAsia" w:ascii="仿宋" w:hAnsi="仿宋" w:eastAsia="仿宋" w:cs="仿宋"/>
                <w:bCs/>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19" w:type="dxa"/>
            <w:vAlign w:val="center"/>
          </w:tcPr>
          <w:p>
            <w:pPr>
              <w:snapToGrid w:val="0"/>
              <w:spacing w:after="0" w:line="240" w:lineRule="auto"/>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20" w:type="dxa"/>
            <w:vAlign w:val="center"/>
          </w:tcPr>
          <w:p>
            <w:pPr>
              <w:pStyle w:val="11"/>
              <w:snapToGrid w:val="0"/>
              <w:spacing w:after="0" w:line="240" w:lineRule="auto"/>
              <w:ind w:firstLine="240"/>
              <w:jc w:val="center"/>
              <w:rPr>
                <w:rFonts w:hint="eastAsia" w:ascii="仿宋" w:hAnsi="仿宋" w:eastAsia="仿宋" w:cs="仿宋"/>
                <w:bCs/>
                <w:sz w:val="24"/>
                <w:lang w:eastAsia="zh-CN"/>
              </w:rPr>
            </w:pPr>
            <w:r>
              <w:rPr>
                <w:rFonts w:hint="eastAsia" w:ascii="仿宋" w:hAnsi="仿宋" w:eastAsia="仿宋" w:cs="仿宋"/>
                <w:bCs/>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19" w:type="dxa"/>
            <w:vAlign w:val="center"/>
          </w:tcPr>
          <w:p>
            <w:pPr>
              <w:snapToGrid w:val="0"/>
              <w:spacing w:after="0" w:line="240" w:lineRule="auto"/>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19" w:type="dxa"/>
            <w:vAlign w:val="center"/>
          </w:tcPr>
          <w:p>
            <w:pPr>
              <w:pStyle w:val="11"/>
              <w:snapToGrid w:val="0"/>
              <w:spacing w:after="0" w:line="240" w:lineRule="auto"/>
              <w:ind w:firstLine="240"/>
              <w:jc w:val="center"/>
              <w:rPr>
                <w:rFonts w:ascii="仿宋" w:hAnsi="仿宋" w:eastAsia="仿宋" w:cs="仿宋"/>
                <w:bCs/>
                <w:sz w:val="24"/>
              </w:rPr>
            </w:pPr>
          </w:p>
        </w:tc>
        <w:tc>
          <w:tcPr>
            <w:tcW w:w="1820" w:type="dxa"/>
            <w:vAlign w:val="center"/>
          </w:tcPr>
          <w:p>
            <w:pPr>
              <w:pStyle w:val="11"/>
              <w:snapToGrid w:val="0"/>
              <w:spacing w:after="0" w:line="240" w:lineRule="auto"/>
              <w:ind w:firstLine="240"/>
              <w:jc w:val="center"/>
              <w:rPr>
                <w:rFonts w:hint="eastAsia" w:ascii="仿宋" w:hAnsi="仿宋" w:eastAsia="仿宋" w:cs="仿宋"/>
                <w:bCs/>
                <w:sz w:val="24"/>
                <w:lang w:eastAsia="zh-CN"/>
              </w:rPr>
            </w:pPr>
            <w:r>
              <w:rPr>
                <w:rFonts w:hint="eastAsia" w:ascii="仿宋" w:hAnsi="仿宋" w:eastAsia="仿宋" w:cs="仿宋"/>
                <w:bCs/>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19" w:type="dxa"/>
            <w:vAlign w:val="center"/>
          </w:tcPr>
          <w:p>
            <w:pPr>
              <w:pStyle w:val="11"/>
              <w:snapToGrid w:val="0"/>
              <w:spacing w:after="0" w:line="240" w:lineRule="auto"/>
              <w:ind w:firstLine="0" w:firstLineChars="0"/>
              <w:jc w:val="center"/>
              <w:rPr>
                <w:rFonts w:ascii="仿宋" w:hAnsi="仿宋" w:eastAsia="仿宋" w:cs="仿宋"/>
                <w:bCs/>
                <w:sz w:val="24"/>
              </w:rPr>
            </w:pPr>
            <w:r>
              <w:rPr>
                <w:rFonts w:hint="eastAsia" w:ascii="仿宋" w:hAnsi="仿宋" w:eastAsia="仿宋" w:cs="仿宋"/>
                <w:bCs/>
                <w:sz w:val="24"/>
              </w:rPr>
              <w:t>得票数</w:t>
            </w:r>
          </w:p>
        </w:tc>
        <w:tc>
          <w:tcPr>
            <w:tcW w:w="1819" w:type="dxa"/>
            <w:vAlign w:val="center"/>
          </w:tcPr>
          <w:p>
            <w:pPr>
              <w:pStyle w:val="11"/>
              <w:snapToGrid w:val="0"/>
              <w:spacing w:after="0" w:line="240" w:lineRule="auto"/>
              <w:ind w:firstLine="240"/>
              <w:jc w:val="center"/>
              <w:rPr>
                <w:rFonts w:ascii="仿宋" w:hAnsi="仿宋" w:eastAsia="仿宋" w:cs="仿宋"/>
                <w:bCs/>
                <w:sz w:val="24"/>
              </w:rPr>
            </w:pPr>
            <w:r>
              <w:rPr>
                <w:rFonts w:hint="eastAsia" w:ascii="仿宋" w:hAnsi="仿宋" w:eastAsia="仿宋" w:cs="仿宋"/>
                <w:bCs/>
                <w:sz w:val="24"/>
              </w:rPr>
              <w:t xml:space="preserve"> 票</w:t>
            </w:r>
          </w:p>
        </w:tc>
        <w:tc>
          <w:tcPr>
            <w:tcW w:w="1819" w:type="dxa"/>
            <w:vAlign w:val="center"/>
          </w:tcPr>
          <w:p>
            <w:pPr>
              <w:snapToGrid w:val="0"/>
              <w:spacing w:after="0" w:line="240" w:lineRule="auto"/>
              <w:jc w:val="center"/>
              <w:rPr>
                <w:rFonts w:ascii="仿宋" w:hAnsi="仿宋" w:eastAsia="仿宋" w:cs="仿宋"/>
                <w:bCs/>
                <w:sz w:val="24"/>
              </w:rPr>
            </w:pPr>
            <w:r>
              <w:rPr>
                <w:rFonts w:hint="eastAsia" w:ascii="仿宋" w:hAnsi="仿宋" w:eastAsia="仿宋" w:cs="仿宋"/>
                <w:bCs/>
                <w:sz w:val="24"/>
              </w:rPr>
              <w:t xml:space="preserve"> 票</w:t>
            </w:r>
          </w:p>
        </w:tc>
        <w:tc>
          <w:tcPr>
            <w:tcW w:w="1819" w:type="dxa"/>
            <w:vAlign w:val="center"/>
          </w:tcPr>
          <w:p>
            <w:pPr>
              <w:snapToGrid w:val="0"/>
              <w:spacing w:after="0" w:line="240" w:lineRule="auto"/>
              <w:jc w:val="center"/>
              <w:rPr>
                <w:rFonts w:ascii="仿宋" w:hAnsi="仿宋" w:eastAsia="仿宋" w:cs="仿宋"/>
                <w:bCs/>
                <w:sz w:val="24"/>
              </w:rPr>
            </w:pPr>
            <w:r>
              <w:rPr>
                <w:rFonts w:hint="eastAsia" w:ascii="仿宋" w:hAnsi="仿宋" w:eastAsia="仿宋" w:cs="仿宋"/>
                <w:bCs/>
                <w:sz w:val="24"/>
              </w:rPr>
              <w:t xml:space="preserve"> 票</w:t>
            </w:r>
          </w:p>
        </w:tc>
        <w:tc>
          <w:tcPr>
            <w:tcW w:w="1820" w:type="dxa"/>
            <w:vAlign w:val="center"/>
          </w:tcPr>
          <w:p>
            <w:pPr>
              <w:pStyle w:val="11"/>
              <w:snapToGrid w:val="0"/>
              <w:spacing w:after="0" w:line="240" w:lineRule="auto"/>
              <w:ind w:firstLine="24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19" w:type="dxa"/>
            <w:vAlign w:val="center"/>
          </w:tcPr>
          <w:p>
            <w:pPr>
              <w:pStyle w:val="11"/>
              <w:snapToGrid w:val="0"/>
              <w:spacing w:after="0" w:line="240" w:lineRule="auto"/>
              <w:ind w:firstLine="0" w:firstLineChars="0"/>
              <w:jc w:val="center"/>
              <w:rPr>
                <w:rFonts w:ascii="仿宋" w:hAnsi="仿宋" w:eastAsia="仿宋" w:cs="仿宋"/>
                <w:bCs/>
                <w:sz w:val="24"/>
              </w:rPr>
            </w:pPr>
            <w:r>
              <w:rPr>
                <w:rFonts w:hint="eastAsia" w:ascii="仿宋" w:hAnsi="仿宋" w:eastAsia="仿宋" w:cs="仿宋"/>
                <w:bCs/>
                <w:sz w:val="24"/>
              </w:rPr>
              <w:t>中标人</w:t>
            </w:r>
          </w:p>
        </w:tc>
        <w:tc>
          <w:tcPr>
            <w:tcW w:w="7277" w:type="dxa"/>
            <w:gridSpan w:val="4"/>
            <w:vAlign w:val="center"/>
          </w:tcPr>
          <w:p>
            <w:pPr>
              <w:pStyle w:val="11"/>
              <w:snapToGrid w:val="0"/>
              <w:spacing w:after="0" w:line="240" w:lineRule="auto"/>
              <w:ind w:firstLine="240"/>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819" w:type="dxa"/>
            <w:vAlign w:val="center"/>
          </w:tcPr>
          <w:p>
            <w:pPr>
              <w:pStyle w:val="11"/>
              <w:snapToGrid w:val="0"/>
              <w:spacing w:after="0" w:line="240" w:lineRule="auto"/>
              <w:ind w:firstLine="0" w:firstLineChars="0"/>
              <w:jc w:val="center"/>
              <w:rPr>
                <w:rFonts w:hint="eastAsia" w:ascii="仿宋" w:hAnsi="仿宋" w:eastAsia="仿宋" w:cs="仿宋"/>
                <w:bCs/>
                <w:sz w:val="24"/>
              </w:rPr>
            </w:pPr>
            <w:r>
              <w:rPr>
                <w:rFonts w:hint="eastAsia" w:ascii="仿宋" w:hAnsi="仿宋" w:eastAsia="仿宋" w:cs="仿宋"/>
                <w:bCs/>
                <w:sz w:val="24"/>
              </w:rPr>
              <w:t>定标委员会</w:t>
            </w:r>
          </w:p>
          <w:p>
            <w:pPr>
              <w:pStyle w:val="11"/>
              <w:snapToGrid w:val="0"/>
              <w:spacing w:after="0" w:line="240" w:lineRule="auto"/>
              <w:ind w:firstLine="0" w:firstLineChars="0"/>
              <w:jc w:val="center"/>
              <w:rPr>
                <w:rFonts w:ascii="仿宋" w:hAnsi="仿宋" w:eastAsia="仿宋" w:cs="仿宋"/>
                <w:bCs/>
                <w:sz w:val="24"/>
              </w:rPr>
            </w:pPr>
            <w:r>
              <w:rPr>
                <w:rFonts w:hint="eastAsia" w:ascii="仿宋" w:hAnsi="仿宋" w:eastAsia="仿宋" w:cs="仿宋"/>
                <w:bCs/>
                <w:sz w:val="24"/>
              </w:rPr>
              <w:t>委员（签名）</w:t>
            </w:r>
          </w:p>
        </w:tc>
        <w:tc>
          <w:tcPr>
            <w:tcW w:w="7277" w:type="dxa"/>
            <w:gridSpan w:val="4"/>
            <w:vAlign w:val="center"/>
          </w:tcPr>
          <w:p>
            <w:pPr>
              <w:pStyle w:val="11"/>
              <w:snapToGrid w:val="0"/>
              <w:spacing w:after="0" w:line="240" w:lineRule="auto"/>
              <w:ind w:firstLine="240"/>
              <w:jc w:val="center"/>
              <w:rPr>
                <w:rFonts w:ascii="仿宋" w:hAnsi="仿宋" w:eastAsia="仿宋" w:cs="仿宋"/>
                <w:bCs/>
                <w:sz w:val="24"/>
              </w:rPr>
            </w:pPr>
          </w:p>
        </w:tc>
      </w:tr>
    </w:tbl>
    <w:p>
      <w:pPr>
        <w:pStyle w:val="11"/>
        <w:spacing w:before="240"/>
        <w:ind w:firstLine="0" w:firstLineChars="0"/>
        <w:rPr>
          <w:rFonts w:ascii="仿宋" w:hAnsi="仿宋" w:eastAsia="仿宋" w:cs="仿宋"/>
          <w:bCs/>
          <w:sz w:val="24"/>
        </w:rPr>
      </w:pPr>
      <w:r>
        <w:rPr>
          <w:rFonts w:hint="eastAsia" w:ascii="仿宋" w:hAnsi="仿宋" w:eastAsia="仿宋" w:cs="仿宋"/>
          <w:bCs/>
          <w:sz w:val="24"/>
        </w:rPr>
        <w:t>主任委员（签</w:t>
      </w:r>
      <w:r>
        <w:rPr>
          <w:rFonts w:hint="eastAsia" w:ascii="仿宋" w:hAnsi="仿宋" w:eastAsia="仿宋" w:cs="仿宋"/>
          <w:bCs/>
          <w:sz w:val="24"/>
          <w:lang w:eastAsia="zh-CN"/>
        </w:rPr>
        <w:t>名</w:t>
      </w:r>
      <w:r>
        <w:rPr>
          <w:rFonts w:hint="eastAsia" w:ascii="仿宋" w:hAnsi="仿宋" w:eastAsia="仿宋" w:cs="仿宋"/>
          <w:bCs/>
          <w:sz w:val="24"/>
        </w:rPr>
        <w:t>）：                    监督人员（签</w:t>
      </w:r>
      <w:r>
        <w:rPr>
          <w:rFonts w:hint="eastAsia" w:ascii="仿宋" w:hAnsi="仿宋" w:eastAsia="仿宋" w:cs="仿宋"/>
          <w:bCs/>
          <w:sz w:val="24"/>
          <w:lang w:eastAsia="zh-CN"/>
        </w:rPr>
        <w:t>名</w:t>
      </w:r>
      <w:r>
        <w:rPr>
          <w:rFonts w:hint="eastAsia" w:ascii="仿宋" w:hAnsi="仿宋" w:eastAsia="仿宋" w:cs="仿宋"/>
          <w:bCs/>
          <w:sz w:val="24"/>
        </w:rPr>
        <w:t>）：</w:t>
      </w:r>
    </w:p>
    <w:p>
      <w:pPr>
        <w:pStyle w:val="11"/>
        <w:ind w:firstLine="0" w:firstLineChars="0"/>
        <w:rPr>
          <w:rFonts w:ascii="仿宋" w:hAnsi="仿宋" w:eastAsia="仿宋" w:cs="仿宋"/>
          <w:bCs/>
          <w:sz w:val="24"/>
        </w:rPr>
      </w:pPr>
    </w:p>
    <w:p>
      <w:pPr>
        <w:pStyle w:val="11"/>
        <w:ind w:firstLine="0" w:firstLineChars="0"/>
        <w:jc w:val="right"/>
        <w:rPr>
          <w:rFonts w:ascii="仿宋" w:hAnsi="仿宋" w:eastAsia="仿宋" w:cs="仿宋"/>
          <w:bCs/>
          <w:sz w:val="24"/>
        </w:rPr>
      </w:pPr>
      <w:r>
        <w:rPr>
          <w:rFonts w:hint="eastAsia" w:ascii="仿宋" w:hAnsi="仿宋" w:eastAsia="仿宋" w:cs="仿宋"/>
          <w:bCs/>
          <w:sz w:val="24"/>
        </w:rPr>
        <w:t>日期：</w:t>
      </w:r>
      <w:r>
        <w:rPr>
          <w:rFonts w:hint="eastAsia" w:ascii="仿宋" w:hAnsi="仿宋" w:eastAsia="仿宋" w:cs="仿宋"/>
          <w:bCs/>
          <w:sz w:val="24"/>
          <w:lang w:val="en-US" w:eastAsia="zh-CN"/>
        </w:rPr>
        <w:t xml:space="preserve">  </w:t>
      </w:r>
      <w:r>
        <w:rPr>
          <w:rFonts w:hint="eastAsia" w:ascii="仿宋" w:hAnsi="仿宋" w:eastAsia="仿宋" w:cs="仿宋"/>
          <w:bCs/>
          <w:sz w:val="24"/>
        </w:rPr>
        <w:t>年  月  日</w:t>
      </w:r>
    </w:p>
    <w:p>
      <w:pPr>
        <w:pStyle w:val="9"/>
        <w:widowControl/>
        <w:spacing w:beforeAutospacing="0" w:afterAutospacing="0" w:line="600" w:lineRule="exact"/>
        <w:jc w:val="both"/>
        <w:rPr>
          <w:rFonts w:ascii="黑体" w:hAnsi="黑体" w:eastAsia="黑体" w:cs="黑体"/>
          <w:sz w:val="32"/>
          <w:szCs w:val="32"/>
          <w:shd w:val="clear" w:color="auto" w:fill="FFFFFF"/>
        </w:rPr>
        <w:sectPr>
          <w:pgSz w:w="11906" w:h="16838"/>
          <w:pgMar w:top="1701" w:right="1474" w:bottom="1701" w:left="1587" w:header="851" w:footer="992" w:gutter="0"/>
          <w:pgNumType w:fmt="numberInDash"/>
          <w:cols w:space="0" w:num="1"/>
          <w:docGrid w:type="lines" w:linePitch="312" w:charSpace="0"/>
        </w:sectPr>
      </w:pPr>
    </w:p>
    <w:p>
      <w:pPr>
        <w:pStyle w:val="9"/>
        <w:widowControl/>
        <w:spacing w:before="110" w:beforeAutospacing="0" w:afterAutospacing="0" w:line="60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附件</w:t>
      </w:r>
      <w:r>
        <w:rPr>
          <w:rFonts w:hint="eastAsia" w:ascii="仿宋" w:hAnsi="仿宋" w:eastAsia="仿宋" w:cs="仿宋"/>
          <w:sz w:val="32"/>
          <w:szCs w:val="32"/>
          <w:shd w:val="clear" w:color="auto" w:fill="FFFFFF"/>
          <w:lang w:val="en-US" w:eastAsia="zh-CN"/>
        </w:rPr>
        <w:t>6</w:t>
      </w:r>
      <w:r>
        <w:rPr>
          <w:rFonts w:hint="eastAsia" w:ascii="仿宋" w:hAnsi="仿宋" w:eastAsia="仿宋" w:cs="仿宋"/>
          <w:sz w:val="32"/>
          <w:szCs w:val="32"/>
          <w:shd w:val="clear" w:color="auto" w:fill="FFFFFF"/>
        </w:rPr>
        <w:t>：</w:t>
      </w:r>
    </w:p>
    <w:p>
      <w:pPr>
        <w:pStyle w:val="9"/>
        <w:widowControl/>
        <w:spacing w:before="110" w:beforeAutospacing="0" w:afterAutospacing="0"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定标报告</w:t>
      </w:r>
    </w:p>
    <w:tbl>
      <w:tblPr>
        <w:tblStyle w:val="1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3960"/>
        <w:gridCol w:w="148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89" w:type="dxa"/>
            <w:vAlign w:val="center"/>
          </w:tcPr>
          <w:p>
            <w:pPr>
              <w:snapToGrid w:val="0"/>
              <w:spacing w:after="0" w:line="24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工程名称</w:t>
            </w:r>
          </w:p>
        </w:tc>
        <w:tc>
          <w:tcPr>
            <w:tcW w:w="7208" w:type="dxa"/>
            <w:gridSpan w:val="3"/>
            <w:vAlign w:val="center"/>
          </w:tcPr>
          <w:p>
            <w:pPr>
              <w:snapToGrid w:val="0"/>
              <w:spacing w:after="0" w:line="240" w:lineRule="auto"/>
              <w:jc w:val="center"/>
              <w:rPr>
                <w:rFonts w:ascii="仿宋" w:hAnsi="仿宋" w:eastAsia="仿宋" w:cs="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089" w:type="dxa"/>
            <w:vAlign w:val="center"/>
          </w:tcPr>
          <w:p>
            <w:pPr>
              <w:snapToGrid w:val="0"/>
              <w:spacing w:after="0" w:line="24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评标办法</w:t>
            </w:r>
          </w:p>
        </w:tc>
        <w:tc>
          <w:tcPr>
            <w:tcW w:w="7208" w:type="dxa"/>
            <w:gridSpan w:val="3"/>
            <w:vAlign w:val="center"/>
          </w:tcPr>
          <w:p>
            <w:pPr>
              <w:snapToGrid w:val="0"/>
              <w:spacing w:after="0" w:line="240" w:lineRule="auto"/>
              <w:rPr>
                <w:rFonts w:ascii="仿宋" w:hAnsi="仿宋" w:eastAsia="仿宋" w:cs="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2089" w:type="dxa"/>
            <w:vAlign w:val="center"/>
          </w:tcPr>
          <w:p>
            <w:pPr>
              <w:snapToGrid w:val="0"/>
              <w:spacing w:after="0" w:line="240" w:lineRule="auto"/>
              <w:jc w:val="center"/>
              <w:rPr>
                <w:rFonts w:hint="eastAsia"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t>评标委员会</w:t>
            </w:r>
          </w:p>
          <w:p>
            <w:pPr>
              <w:snapToGrid w:val="0"/>
              <w:spacing w:after="0" w:line="24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lang w:val="en-US" w:eastAsia="zh-CN"/>
              </w:rPr>
              <w:t>推荐的</w:t>
            </w:r>
            <w:r>
              <w:rPr>
                <w:rFonts w:hint="eastAsia" w:ascii="仿宋" w:hAnsi="仿宋" w:eastAsia="仿宋" w:cs="仿宋"/>
                <w:sz w:val="24"/>
                <w:shd w:val="clear" w:color="auto" w:fill="FFFFFF"/>
              </w:rPr>
              <w:t>中标候选人名单（不排序）</w:t>
            </w:r>
          </w:p>
        </w:tc>
        <w:tc>
          <w:tcPr>
            <w:tcW w:w="3960" w:type="dxa"/>
            <w:vAlign w:val="center"/>
          </w:tcPr>
          <w:p>
            <w:pPr>
              <w:snapToGrid w:val="0"/>
              <w:spacing w:after="0" w:line="240" w:lineRule="auto"/>
              <w:rPr>
                <w:rFonts w:ascii="仿宋" w:hAnsi="仿宋" w:eastAsia="仿宋" w:cs="仿宋"/>
                <w:sz w:val="24"/>
                <w:shd w:val="clear" w:color="auto" w:fill="FFFFFF"/>
              </w:rPr>
            </w:pPr>
          </w:p>
        </w:tc>
        <w:tc>
          <w:tcPr>
            <w:tcW w:w="1485" w:type="dxa"/>
            <w:vAlign w:val="center"/>
          </w:tcPr>
          <w:p>
            <w:pPr>
              <w:snapToGrid w:val="0"/>
              <w:spacing w:after="0" w:line="24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公示时间</w:t>
            </w:r>
          </w:p>
        </w:tc>
        <w:tc>
          <w:tcPr>
            <w:tcW w:w="1763" w:type="dxa"/>
            <w:vAlign w:val="center"/>
          </w:tcPr>
          <w:p>
            <w:pPr>
              <w:snapToGrid w:val="0"/>
              <w:spacing w:after="0" w:line="240" w:lineRule="auto"/>
              <w:jc w:val="center"/>
              <w:rPr>
                <w:rFonts w:ascii="仿宋" w:hAnsi="仿宋" w:eastAsia="仿宋" w:cs="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089" w:type="dxa"/>
            <w:vAlign w:val="center"/>
          </w:tcPr>
          <w:p>
            <w:pPr>
              <w:snapToGrid w:val="0"/>
              <w:spacing w:after="0" w:line="24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定标方法</w:t>
            </w:r>
          </w:p>
        </w:tc>
        <w:tc>
          <w:tcPr>
            <w:tcW w:w="7208" w:type="dxa"/>
            <w:gridSpan w:val="3"/>
            <w:vAlign w:val="center"/>
          </w:tcPr>
          <w:p>
            <w:pPr>
              <w:snapToGrid w:val="0"/>
              <w:spacing w:after="0" w:line="240" w:lineRule="auto"/>
              <w:rPr>
                <w:rFonts w:ascii="仿宋" w:hAnsi="仿宋" w:eastAsia="仿宋" w:cs="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089" w:type="dxa"/>
            <w:vAlign w:val="center"/>
          </w:tcPr>
          <w:p>
            <w:pPr>
              <w:snapToGrid w:val="0"/>
              <w:spacing w:after="0" w:line="24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定标时间</w:t>
            </w:r>
          </w:p>
        </w:tc>
        <w:tc>
          <w:tcPr>
            <w:tcW w:w="7208" w:type="dxa"/>
            <w:gridSpan w:val="3"/>
            <w:vAlign w:val="center"/>
          </w:tcPr>
          <w:p>
            <w:pPr>
              <w:snapToGrid w:val="0"/>
              <w:spacing w:after="0" w:line="240" w:lineRule="auto"/>
              <w:rPr>
                <w:rFonts w:ascii="仿宋" w:hAnsi="仿宋" w:eastAsia="仿宋" w:cs="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9" w:type="dxa"/>
            <w:vAlign w:val="center"/>
          </w:tcPr>
          <w:p>
            <w:pPr>
              <w:snapToGrid w:val="0"/>
              <w:spacing w:after="0" w:line="24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lang w:eastAsia="zh-CN"/>
              </w:rPr>
              <w:t>定标</w:t>
            </w:r>
            <w:r>
              <w:rPr>
                <w:rFonts w:hint="eastAsia" w:ascii="仿宋" w:hAnsi="仿宋" w:eastAsia="仿宋" w:cs="仿宋"/>
                <w:sz w:val="24"/>
                <w:shd w:val="clear" w:color="auto" w:fill="FFFFFF"/>
              </w:rPr>
              <w:t>地点</w:t>
            </w:r>
          </w:p>
        </w:tc>
        <w:tc>
          <w:tcPr>
            <w:tcW w:w="7208" w:type="dxa"/>
            <w:gridSpan w:val="3"/>
            <w:vAlign w:val="center"/>
          </w:tcPr>
          <w:p>
            <w:pPr>
              <w:snapToGrid w:val="0"/>
              <w:spacing w:after="0" w:line="240" w:lineRule="auto"/>
              <w:rPr>
                <w:rFonts w:ascii="仿宋" w:hAnsi="仿宋" w:eastAsia="仿宋" w:cs="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89" w:type="dxa"/>
            <w:vAlign w:val="center"/>
          </w:tcPr>
          <w:p>
            <w:pPr>
              <w:snapToGrid w:val="0"/>
              <w:spacing w:after="0" w:line="240" w:lineRule="auto"/>
              <w:jc w:val="center"/>
              <w:rPr>
                <w:rFonts w:hint="eastAsia" w:ascii="仿宋" w:hAnsi="仿宋" w:eastAsia="仿宋" w:cs="仿宋"/>
                <w:sz w:val="24"/>
                <w:shd w:val="clear" w:color="auto" w:fill="FFFFFF"/>
                <w:lang w:val="en-US" w:eastAsia="zh-CN"/>
              </w:rPr>
            </w:pPr>
            <w:r>
              <w:rPr>
                <w:rFonts w:hint="eastAsia" w:ascii="仿宋" w:hAnsi="仿宋" w:eastAsia="仿宋" w:cs="仿宋"/>
                <w:sz w:val="24"/>
                <w:shd w:val="clear" w:color="auto" w:fill="FFFFFF"/>
              </w:rPr>
              <w:t>定标</w:t>
            </w:r>
            <w:r>
              <w:rPr>
                <w:rFonts w:hint="eastAsia" w:ascii="仿宋" w:hAnsi="仿宋" w:eastAsia="仿宋" w:cs="仿宋"/>
                <w:sz w:val="24"/>
                <w:shd w:val="clear" w:color="auto" w:fill="FFFFFF"/>
                <w:lang w:val="en-US" w:eastAsia="zh-CN"/>
              </w:rPr>
              <w:t>委员会</w:t>
            </w:r>
          </w:p>
          <w:p>
            <w:pPr>
              <w:snapToGrid w:val="0"/>
              <w:spacing w:after="0" w:line="24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lang w:val="en-US" w:eastAsia="zh-CN"/>
              </w:rPr>
              <w:t>委员</w:t>
            </w:r>
            <w:r>
              <w:rPr>
                <w:rFonts w:hint="eastAsia" w:ascii="仿宋" w:hAnsi="仿宋" w:eastAsia="仿宋" w:cs="仿宋"/>
                <w:sz w:val="24"/>
                <w:shd w:val="clear" w:color="auto" w:fill="FFFFFF"/>
              </w:rPr>
              <w:t>名单</w:t>
            </w:r>
          </w:p>
        </w:tc>
        <w:tc>
          <w:tcPr>
            <w:tcW w:w="7208" w:type="dxa"/>
            <w:gridSpan w:val="3"/>
            <w:vAlign w:val="center"/>
          </w:tcPr>
          <w:p>
            <w:pPr>
              <w:snapToGrid w:val="0"/>
              <w:spacing w:after="0" w:line="240" w:lineRule="auto"/>
              <w:rPr>
                <w:rFonts w:ascii="仿宋" w:hAnsi="仿宋" w:eastAsia="仿宋" w:cs="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89" w:type="dxa"/>
            <w:vAlign w:val="center"/>
          </w:tcPr>
          <w:p>
            <w:pPr>
              <w:snapToGrid w:val="0"/>
              <w:spacing w:after="0" w:line="24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投票情况</w:t>
            </w:r>
          </w:p>
        </w:tc>
        <w:tc>
          <w:tcPr>
            <w:tcW w:w="7208" w:type="dxa"/>
            <w:gridSpan w:val="3"/>
            <w:vAlign w:val="center"/>
          </w:tcPr>
          <w:p>
            <w:pPr>
              <w:snapToGrid w:val="0"/>
              <w:spacing w:after="0" w:line="240" w:lineRule="auto"/>
              <w:rPr>
                <w:rFonts w:ascii="仿宋" w:hAnsi="仿宋" w:eastAsia="仿宋" w:cs="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89" w:type="dxa"/>
            <w:vAlign w:val="center"/>
          </w:tcPr>
          <w:p>
            <w:pPr>
              <w:snapToGrid w:val="0"/>
              <w:spacing w:after="0" w:line="24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定标结果</w:t>
            </w:r>
          </w:p>
        </w:tc>
        <w:tc>
          <w:tcPr>
            <w:tcW w:w="7208" w:type="dxa"/>
            <w:gridSpan w:val="3"/>
            <w:vAlign w:val="center"/>
          </w:tcPr>
          <w:p>
            <w:pPr>
              <w:snapToGrid w:val="0"/>
              <w:spacing w:after="0" w:line="240" w:lineRule="auto"/>
              <w:ind w:firstLine="240" w:firstLineChars="1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089" w:type="dxa"/>
            <w:vAlign w:val="center"/>
          </w:tcPr>
          <w:p>
            <w:pPr>
              <w:snapToGrid w:val="0"/>
              <w:spacing w:after="0" w:line="24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其它需要说明的事情</w:t>
            </w:r>
          </w:p>
        </w:tc>
        <w:tc>
          <w:tcPr>
            <w:tcW w:w="7208" w:type="dxa"/>
            <w:gridSpan w:val="3"/>
            <w:vAlign w:val="center"/>
          </w:tcPr>
          <w:p>
            <w:pPr>
              <w:snapToGrid w:val="0"/>
              <w:spacing w:after="0" w:line="240" w:lineRule="auto"/>
              <w:rPr>
                <w:rFonts w:ascii="仿宋" w:hAnsi="仿宋" w:eastAsia="仿宋" w:cs="仿宋"/>
                <w:sz w:val="24"/>
                <w:shd w:val="clear" w:color="auto" w:fill="FFFFFF"/>
              </w:rPr>
            </w:pPr>
          </w:p>
        </w:tc>
      </w:tr>
    </w:tbl>
    <w:p>
      <w:pP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招标人</w:t>
      </w:r>
      <w:r>
        <w:rPr>
          <w:rFonts w:hint="eastAsia" w:ascii="仿宋" w:hAnsi="仿宋" w:eastAsia="仿宋" w:cs="仿宋"/>
          <w:sz w:val="28"/>
          <w:szCs w:val="28"/>
          <w:shd w:val="clear" w:color="auto" w:fill="FFFFFF"/>
          <w:lang w:eastAsia="zh-CN"/>
        </w:rPr>
        <w:t>法定代表人</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eastAsia="zh-CN"/>
        </w:rPr>
        <w:t>签名并加</w:t>
      </w:r>
      <w:r>
        <w:rPr>
          <w:rFonts w:hint="eastAsia" w:ascii="仿宋" w:hAnsi="仿宋" w:eastAsia="仿宋" w:cs="仿宋"/>
          <w:sz w:val="28"/>
          <w:szCs w:val="28"/>
          <w:shd w:val="clear" w:color="auto" w:fill="FFFFFF"/>
        </w:rPr>
        <w:t>盖行政公章）：</w:t>
      </w:r>
    </w:p>
    <w:p>
      <w:pP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定标委员会主任（签名）：</w:t>
      </w:r>
    </w:p>
    <w:p>
      <w:pP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监督</w:t>
      </w:r>
      <w:r>
        <w:rPr>
          <w:rFonts w:hint="eastAsia" w:ascii="仿宋" w:hAnsi="仿宋" w:eastAsia="仿宋" w:cs="仿宋"/>
          <w:sz w:val="28"/>
          <w:szCs w:val="28"/>
          <w:shd w:val="clear" w:color="auto" w:fill="FFFFFF"/>
          <w:lang w:val="en-US" w:eastAsia="zh-CN"/>
        </w:rPr>
        <w:t>委</w:t>
      </w:r>
      <w:r>
        <w:rPr>
          <w:rFonts w:hint="eastAsia" w:ascii="仿宋" w:hAnsi="仿宋" w:eastAsia="仿宋" w:cs="仿宋"/>
          <w:sz w:val="28"/>
          <w:szCs w:val="28"/>
          <w:shd w:val="clear" w:color="auto" w:fill="FFFFFF"/>
        </w:rPr>
        <w:t>员（签名）：</w:t>
      </w:r>
    </w:p>
    <w:p>
      <w:pPr>
        <w:ind w:firstLine="5320" w:firstLineChars="19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日期 ：2024年   月   日</w:t>
      </w:r>
    </w:p>
    <w:sectPr>
      <w:pgSz w:w="11906" w:h="16838"/>
      <w:pgMar w:top="1701" w:right="1474" w:bottom="1701"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213"/>
        <w:tab w:val="left" w:pos="7590"/>
      </w:tabs>
    </w:pPr>
    <w: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7008718"/>
                          </w:sdtPr>
                          <w:sdtEndPr>
                            <w:rPr>
                              <w:rFonts w:hint="eastAsia" w:ascii="仿宋" w:hAnsi="仿宋" w:eastAsia="仿宋" w:cs="仿宋"/>
                              <w:sz w:val="28"/>
                              <w:szCs w:val="28"/>
                            </w:rPr>
                          </w:sdtEndPr>
                          <w:sdtContent>
                            <w:p>
                              <w:pPr>
                                <w:pStyle w:val="7"/>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2</w:t>
                              </w:r>
                              <w:r>
                                <w:rPr>
                                  <w:rFonts w:hint="eastAsia" w:ascii="仿宋" w:hAnsi="仿宋" w:eastAsia="仿宋" w:cs="仿宋"/>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05pt;margin-top:0pt;height:144pt;width:144pt;mso-position-horizontal-relative:margin;mso-wrap-style:none;z-index:251659264;mso-width-relative:page;mso-height-relative:page;" filled="f" stroked="f" coordsize="21600,21600" o:gfxdata="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VC&#10;/qj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967008718"/>
                    </w:sdtPr>
                    <w:sdtEndPr>
                      <w:rPr>
                        <w:rFonts w:hint="eastAsia" w:ascii="仿宋" w:hAnsi="仿宋" w:eastAsia="仿宋" w:cs="仿宋"/>
                        <w:sz w:val="28"/>
                        <w:szCs w:val="28"/>
                      </w:rPr>
                    </w:sdtEndPr>
                    <w:sdtContent>
                      <w:p>
                        <w:pPr>
                          <w:pStyle w:val="7"/>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2</w:t>
                        </w:r>
                        <w:r>
                          <w:rPr>
                            <w:rFonts w:hint="eastAsia" w:ascii="仿宋" w:hAnsi="仿宋" w:eastAsia="仿宋" w:cs="仿宋"/>
                            <w:sz w:val="28"/>
                            <w:szCs w:val="28"/>
                          </w:rPr>
                          <w:fldChar w:fldCharType="end"/>
                        </w:r>
                      </w:p>
                    </w:sdtContent>
                  </w:sdt>
                </w:txbxContent>
              </v:textbox>
            </v:shape>
          </w:pict>
        </mc:Fallback>
      </mc:AlternateContent>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BE07C"/>
    <w:multiLevelType w:val="singleLevel"/>
    <w:tmpl w:val="6B1BE0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jODg4YjViZGZjMzNlY2Q0Zjc2YTY5ODNjNmYyOGEifQ=="/>
    <w:docVar w:name="KSO_WPS_MARK_KEY" w:val="2772816e-917b-4dc2-b1a7-b0a4dbb1a3de"/>
  </w:docVars>
  <w:rsids>
    <w:rsidRoot w:val="37FB526B"/>
    <w:rsid w:val="00020068"/>
    <w:rsid w:val="00080217"/>
    <w:rsid w:val="00086175"/>
    <w:rsid w:val="00094AE1"/>
    <w:rsid w:val="00096DB1"/>
    <w:rsid w:val="000C3A2B"/>
    <w:rsid w:val="001524AC"/>
    <w:rsid w:val="00187EE2"/>
    <w:rsid w:val="001A06E9"/>
    <w:rsid w:val="001B0118"/>
    <w:rsid w:val="002317DC"/>
    <w:rsid w:val="002B0838"/>
    <w:rsid w:val="002F7737"/>
    <w:rsid w:val="003657B1"/>
    <w:rsid w:val="003D6C38"/>
    <w:rsid w:val="003E074F"/>
    <w:rsid w:val="003E3263"/>
    <w:rsid w:val="004056B5"/>
    <w:rsid w:val="00447F55"/>
    <w:rsid w:val="004A7FE0"/>
    <w:rsid w:val="00550B00"/>
    <w:rsid w:val="00594BDE"/>
    <w:rsid w:val="00632BB1"/>
    <w:rsid w:val="0063661E"/>
    <w:rsid w:val="006961AA"/>
    <w:rsid w:val="006A099F"/>
    <w:rsid w:val="006C0BD6"/>
    <w:rsid w:val="006E270D"/>
    <w:rsid w:val="006E2EA6"/>
    <w:rsid w:val="00747E1F"/>
    <w:rsid w:val="00761A73"/>
    <w:rsid w:val="007C4460"/>
    <w:rsid w:val="00881F80"/>
    <w:rsid w:val="008A7C7D"/>
    <w:rsid w:val="008C3767"/>
    <w:rsid w:val="008C6AD9"/>
    <w:rsid w:val="008E2FD9"/>
    <w:rsid w:val="00902CEF"/>
    <w:rsid w:val="00984D23"/>
    <w:rsid w:val="00A37759"/>
    <w:rsid w:val="00A56325"/>
    <w:rsid w:val="00A73A64"/>
    <w:rsid w:val="00AF1343"/>
    <w:rsid w:val="00B1793F"/>
    <w:rsid w:val="00B573D3"/>
    <w:rsid w:val="00BC224C"/>
    <w:rsid w:val="00C56710"/>
    <w:rsid w:val="00CD67A7"/>
    <w:rsid w:val="00D22BB0"/>
    <w:rsid w:val="00D26C7F"/>
    <w:rsid w:val="00D64D5F"/>
    <w:rsid w:val="00DB0648"/>
    <w:rsid w:val="00E31493"/>
    <w:rsid w:val="00E805AA"/>
    <w:rsid w:val="00F34049"/>
    <w:rsid w:val="00F475D7"/>
    <w:rsid w:val="00F774C7"/>
    <w:rsid w:val="00F8314F"/>
    <w:rsid w:val="01A87DB2"/>
    <w:rsid w:val="02B20860"/>
    <w:rsid w:val="02D17AC9"/>
    <w:rsid w:val="02DA19A6"/>
    <w:rsid w:val="0313684E"/>
    <w:rsid w:val="03E949AE"/>
    <w:rsid w:val="0538252B"/>
    <w:rsid w:val="05CC378D"/>
    <w:rsid w:val="07683FB9"/>
    <w:rsid w:val="08004800"/>
    <w:rsid w:val="0C214AF1"/>
    <w:rsid w:val="0D463014"/>
    <w:rsid w:val="0D5E0013"/>
    <w:rsid w:val="0DC54EF5"/>
    <w:rsid w:val="0E305629"/>
    <w:rsid w:val="0E3F0579"/>
    <w:rsid w:val="0EF34858"/>
    <w:rsid w:val="0F1457FE"/>
    <w:rsid w:val="0F1B5DB5"/>
    <w:rsid w:val="0FB857D0"/>
    <w:rsid w:val="0FE940A2"/>
    <w:rsid w:val="10922838"/>
    <w:rsid w:val="117F6FB0"/>
    <w:rsid w:val="11877731"/>
    <w:rsid w:val="11D22345"/>
    <w:rsid w:val="15752D57"/>
    <w:rsid w:val="167F1FD8"/>
    <w:rsid w:val="16CF73A6"/>
    <w:rsid w:val="17375756"/>
    <w:rsid w:val="1ABB087D"/>
    <w:rsid w:val="1BBB0703"/>
    <w:rsid w:val="1BC31CAE"/>
    <w:rsid w:val="1C024584"/>
    <w:rsid w:val="1E186478"/>
    <w:rsid w:val="1E240233"/>
    <w:rsid w:val="1E296C34"/>
    <w:rsid w:val="1F1C6C2A"/>
    <w:rsid w:val="20314CCD"/>
    <w:rsid w:val="20684BD2"/>
    <w:rsid w:val="20D67D8D"/>
    <w:rsid w:val="230817E0"/>
    <w:rsid w:val="23E96536"/>
    <w:rsid w:val="24276EB2"/>
    <w:rsid w:val="24A07ACF"/>
    <w:rsid w:val="2671641F"/>
    <w:rsid w:val="27F8029B"/>
    <w:rsid w:val="28FD6398"/>
    <w:rsid w:val="2907142C"/>
    <w:rsid w:val="297544AB"/>
    <w:rsid w:val="2A305F31"/>
    <w:rsid w:val="2C6E3570"/>
    <w:rsid w:val="2E666155"/>
    <w:rsid w:val="2EB627B4"/>
    <w:rsid w:val="2F1202AE"/>
    <w:rsid w:val="3018450B"/>
    <w:rsid w:val="30BE7871"/>
    <w:rsid w:val="33A30ABB"/>
    <w:rsid w:val="35143D96"/>
    <w:rsid w:val="37440FB2"/>
    <w:rsid w:val="375B5410"/>
    <w:rsid w:val="37967F26"/>
    <w:rsid w:val="37FB526B"/>
    <w:rsid w:val="38EE7F12"/>
    <w:rsid w:val="39BA1A17"/>
    <w:rsid w:val="39D452D0"/>
    <w:rsid w:val="3AA46181"/>
    <w:rsid w:val="3B0535FE"/>
    <w:rsid w:val="3E342BCE"/>
    <w:rsid w:val="3E6B790F"/>
    <w:rsid w:val="3F33629E"/>
    <w:rsid w:val="40AA1C33"/>
    <w:rsid w:val="414B7F7E"/>
    <w:rsid w:val="42E63F4D"/>
    <w:rsid w:val="440E1389"/>
    <w:rsid w:val="446D6681"/>
    <w:rsid w:val="448C6831"/>
    <w:rsid w:val="450F2FE9"/>
    <w:rsid w:val="45A030CC"/>
    <w:rsid w:val="495A3E10"/>
    <w:rsid w:val="496B4C67"/>
    <w:rsid w:val="4AA038D0"/>
    <w:rsid w:val="4AC45654"/>
    <w:rsid w:val="4CD27EBB"/>
    <w:rsid w:val="4CD51BEB"/>
    <w:rsid w:val="4E5D6D14"/>
    <w:rsid w:val="50506965"/>
    <w:rsid w:val="513A2535"/>
    <w:rsid w:val="51621A58"/>
    <w:rsid w:val="52CA29FF"/>
    <w:rsid w:val="562F5FDD"/>
    <w:rsid w:val="570B1105"/>
    <w:rsid w:val="57DF5B69"/>
    <w:rsid w:val="594B37F1"/>
    <w:rsid w:val="5A761700"/>
    <w:rsid w:val="5A9C364D"/>
    <w:rsid w:val="5B1929E1"/>
    <w:rsid w:val="5B710640"/>
    <w:rsid w:val="5C7766EB"/>
    <w:rsid w:val="5DAD641C"/>
    <w:rsid w:val="5E9C7C25"/>
    <w:rsid w:val="5EE151CD"/>
    <w:rsid w:val="60D72896"/>
    <w:rsid w:val="618D518B"/>
    <w:rsid w:val="62BE5265"/>
    <w:rsid w:val="63027F93"/>
    <w:rsid w:val="67E96C3C"/>
    <w:rsid w:val="69494488"/>
    <w:rsid w:val="696D03E5"/>
    <w:rsid w:val="6ACB0234"/>
    <w:rsid w:val="6C1B1E4E"/>
    <w:rsid w:val="6C4829AF"/>
    <w:rsid w:val="6C5E0930"/>
    <w:rsid w:val="6CB471BD"/>
    <w:rsid w:val="6DDB7D5E"/>
    <w:rsid w:val="6E815029"/>
    <w:rsid w:val="6EF972BA"/>
    <w:rsid w:val="70900350"/>
    <w:rsid w:val="718304F0"/>
    <w:rsid w:val="71A61456"/>
    <w:rsid w:val="71DD7A58"/>
    <w:rsid w:val="721B1389"/>
    <w:rsid w:val="73337CF4"/>
    <w:rsid w:val="73FD5D6F"/>
    <w:rsid w:val="75047431"/>
    <w:rsid w:val="76EF0729"/>
    <w:rsid w:val="782A3D00"/>
    <w:rsid w:val="784A59D8"/>
    <w:rsid w:val="78794422"/>
    <w:rsid w:val="79924658"/>
    <w:rsid w:val="7A1D42B9"/>
    <w:rsid w:val="7B86755B"/>
    <w:rsid w:val="7D674775"/>
    <w:rsid w:val="7D696D1C"/>
    <w:rsid w:val="7F0671B8"/>
    <w:rsid w:val="7FFD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rPr>
      <w:rFonts w:cs="Times New Roman"/>
      <w:szCs w:val="20"/>
    </w:rPr>
  </w:style>
  <w:style w:type="paragraph" w:customStyle="1" w:styleId="3">
    <w:name w:val="一级条标题"/>
    <w:basedOn w:val="4"/>
    <w:next w:val="5"/>
    <w:autoRedefine/>
    <w:qFormat/>
    <w:uiPriority w:val="0"/>
    <w:pPr>
      <w:spacing w:line="240" w:lineRule="auto"/>
      <w:ind w:left="420"/>
      <w:outlineLvl w:val="2"/>
    </w:pPr>
  </w:style>
  <w:style w:type="paragraph" w:customStyle="1" w:styleId="4">
    <w:name w:val="章标题"/>
    <w:next w:val="1"/>
    <w:autoRedefine/>
    <w:qFormat/>
    <w:uiPriority w:val="0"/>
    <w:pPr>
      <w:spacing w:after="160"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autoRedefine/>
    <w:qFormat/>
    <w:uiPriority w:val="0"/>
    <w:pPr>
      <w:autoSpaceDE w:val="0"/>
      <w:autoSpaceDN w:val="0"/>
      <w:spacing w:after="160" w:line="278" w:lineRule="auto"/>
      <w:ind w:firstLine="200" w:firstLineChars="200"/>
      <w:jc w:val="both"/>
    </w:pPr>
    <w:rPr>
      <w:rFonts w:ascii="宋体" w:hAnsi="Times New Roman" w:eastAsia="宋体" w:cs="宋体"/>
      <w:sz w:val="21"/>
      <w:szCs w:val="21"/>
      <w:lang w:val="en-US" w:eastAsia="zh-CN" w:bidi="ar-SA"/>
    </w:rPr>
  </w:style>
  <w:style w:type="paragraph" w:styleId="6">
    <w:name w:val="Body Text Indent"/>
    <w:basedOn w:val="1"/>
    <w:next w:val="1"/>
    <w:autoRedefine/>
    <w:qFormat/>
    <w:uiPriority w:val="0"/>
    <w:pPr>
      <w:spacing w:after="120"/>
      <w:ind w:left="420" w:leftChars="200"/>
    </w:pPr>
    <w:rPr>
      <w:rFonts w:ascii="Times New Roman" w:hAnsi="Times New Roman" w:eastAsia="宋体" w:cs="Times New Roman"/>
    </w:rPr>
  </w:style>
  <w:style w:type="paragraph" w:styleId="7">
    <w:name w:val="footer"/>
    <w:basedOn w:val="1"/>
    <w:link w:val="19"/>
    <w:autoRedefine/>
    <w:qFormat/>
    <w:uiPriority w:val="99"/>
    <w:pPr>
      <w:tabs>
        <w:tab w:val="center" w:pos="4153"/>
        <w:tab w:val="right" w:pos="8306"/>
      </w:tabs>
      <w:snapToGrid w:val="0"/>
      <w:jc w:val="left"/>
    </w:pPr>
    <w:rPr>
      <w:sz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index 2"/>
    <w:basedOn w:val="1"/>
    <w:next w:val="1"/>
    <w:semiHidden/>
    <w:qFormat/>
    <w:uiPriority w:val="0"/>
    <w:pPr>
      <w:widowControl w:val="0"/>
      <w:autoSpaceDE/>
      <w:autoSpaceDN/>
      <w:spacing w:before="0" w:after="0" w:line="240" w:lineRule="auto"/>
      <w:ind w:left="200" w:firstLine="3584"/>
      <w:jc w:val="both"/>
    </w:pPr>
  </w:style>
  <w:style w:type="paragraph" w:styleId="11">
    <w:name w:val="Body Text First Indent"/>
    <w:basedOn w:val="2"/>
    <w:autoRedefine/>
    <w:qFormat/>
    <w:uiPriority w:val="0"/>
    <w:pPr>
      <w:ind w:firstLine="420" w:firstLineChars="100"/>
    </w:pPr>
    <w:rPr>
      <w:szCs w:val="24"/>
    </w:rPr>
  </w:style>
  <w:style w:type="paragraph" w:styleId="12">
    <w:name w:val="Body Text First Indent 2"/>
    <w:basedOn w:val="6"/>
    <w:next w:val="1"/>
    <w:autoRedefine/>
    <w:qFormat/>
    <w:uiPriority w:val="0"/>
    <w:pPr>
      <w:tabs>
        <w:tab w:val="left" w:pos="630"/>
      </w:tabs>
      <w:spacing w:line="360" w:lineRule="auto"/>
      <w:ind w:firstLine="420" w:firstLineChars="200"/>
    </w:pPr>
    <w:rPr>
      <w:szCs w:val="20"/>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font5"/>
    <w:basedOn w:val="1"/>
    <w:qFormat/>
    <w:uiPriority w:val="0"/>
    <w:pPr>
      <w:widowControl/>
      <w:autoSpaceDE/>
      <w:autoSpaceDN/>
      <w:spacing w:before="280" w:after="280" w:line="240" w:lineRule="auto"/>
      <w:ind w:left="0" w:firstLine="3584"/>
    </w:pPr>
  </w:style>
  <w:style w:type="paragraph" w:customStyle="1" w:styleId="17">
    <w:name w:val="正文格式"/>
    <w:basedOn w:val="1"/>
    <w:autoRedefine/>
    <w:qFormat/>
    <w:uiPriority w:val="0"/>
    <w:pPr>
      <w:widowControl/>
      <w:adjustRightInd w:val="0"/>
      <w:spacing w:line="400" w:lineRule="atLeast"/>
      <w:ind w:firstLine="482"/>
      <w:textAlignment w:val="baseline"/>
    </w:pPr>
    <w:rPr>
      <w:kern w:val="0"/>
      <w:sz w:val="24"/>
    </w:rPr>
  </w:style>
  <w:style w:type="character" w:customStyle="1" w:styleId="18">
    <w:name w:val="页眉 字符"/>
    <w:basedOn w:val="15"/>
    <w:link w:val="8"/>
    <w:autoRedefine/>
    <w:qFormat/>
    <w:uiPriority w:val="0"/>
    <w:rPr>
      <w:rFonts w:asciiTheme="minorHAnsi" w:hAnsiTheme="minorHAnsi" w:eastAsiaTheme="minorEastAsia" w:cstheme="minorBidi"/>
      <w:kern w:val="2"/>
      <w:sz w:val="18"/>
      <w:szCs w:val="18"/>
    </w:rPr>
  </w:style>
  <w:style w:type="character" w:customStyle="1" w:styleId="19">
    <w:name w:val="页脚 字符"/>
    <w:basedOn w:val="15"/>
    <w:link w:val="7"/>
    <w:autoRedefine/>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2724</Words>
  <Characters>2768</Characters>
  <Lines>20</Lines>
  <Paragraphs>5</Paragraphs>
  <TotalTime>1</TotalTime>
  <ScaleCrop>false</ScaleCrop>
  <LinksUpToDate>false</LinksUpToDate>
  <CharactersWithSpaces>2976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2023-01-12T10:25:00Z</dcterms:created>
  <dc:creator>丹</dc:creator>
  <cp:lastModifiedBy>悦人悦己 修身修心</cp:lastModifiedBy>
  <cp:lastPrinted>2024-05-06T05:22:00Z</cp:lastPrinted>
  <dcterms:modified xsi:type="dcterms:W3CDTF">2024-06-28T08:02:33Z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A6B432D421AD4F978D048225EBE158FA_13</vt:lpwstr>
  </property>
</Properties>
</file>