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560" w:firstLineChars="200"/>
        <w:rPr>
          <w:rFonts w:eastAsia="仿宋_GB2312"/>
          <w:color w:val="auto"/>
          <w:sz w:val="28"/>
          <w:szCs w:val="28"/>
          <w:highlight w:val="none"/>
        </w:rPr>
      </w:pPr>
      <w:bookmarkStart w:id="0" w:name="_Toc300678060"/>
    </w:p>
    <w:p>
      <w:pPr>
        <w:ind w:firstLine="435"/>
        <w:rPr>
          <w:color w:val="auto"/>
          <w:highlight w:val="none"/>
        </w:rPr>
      </w:pPr>
    </w:p>
    <w:p>
      <w:pPr>
        <w:ind w:firstLine="435"/>
        <w:rPr>
          <w:color w:val="auto"/>
          <w:highlight w:val="none"/>
        </w:rPr>
      </w:pPr>
    </w:p>
    <w:p>
      <w:pPr>
        <w:ind w:firstLine="435"/>
        <w:rPr>
          <w:color w:val="auto"/>
          <w:highlight w:val="none"/>
        </w:rPr>
      </w:pPr>
    </w:p>
    <w:p>
      <w:pPr>
        <w:spacing w:line="540" w:lineRule="exact"/>
        <w:jc w:val="center"/>
        <w:rPr>
          <w:rFonts w:hint="eastAsia" w:eastAsia="黑体"/>
          <w:color w:val="auto"/>
          <w:sz w:val="28"/>
          <w:szCs w:val="28"/>
          <w:highlight w:val="none"/>
          <w:u w:val="single"/>
          <w:lang w:eastAsia="zh-CN"/>
        </w:rPr>
      </w:pPr>
      <w:r>
        <w:rPr>
          <w:rFonts w:hint="eastAsia" w:eastAsia="黑体"/>
          <w:color w:val="auto"/>
          <w:sz w:val="28"/>
          <w:szCs w:val="28"/>
          <w:highlight w:val="none"/>
          <w:u w:val="single"/>
          <w:lang w:eastAsia="zh-CN"/>
        </w:rPr>
        <w:t>岳阳市城乡物流基础设施建设项目（临湘市冷链等四级物流配送网络）</w:t>
      </w:r>
    </w:p>
    <w:p>
      <w:pPr>
        <w:spacing w:line="540" w:lineRule="exact"/>
        <w:jc w:val="center"/>
        <w:rPr>
          <w:color w:val="auto"/>
          <w:sz w:val="28"/>
          <w:szCs w:val="28"/>
          <w:highlight w:val="none"/>
        </w:rPr>
      </w:pPr>
      <w:r>
        <w:rPr>
          <w:rFonts w:hint="eastAsia" w:eastAsia="黑体"/>
          <w:color w:val="auto"/>
          <w:sz w:val="28"/>
          <w:szCs w:val="28"/>
          <w:highlight w:val="none"/>
          <w:u w:val="single"/>
          <w:lang w:val="en-US" w:eastAsia="zh-CN"/>
        </w:rPr>
        <w:t>工程总承包</w:t>
      </w:r>
      <w:r>
        <w:rPr>
          <w:rFonts w:eastAsia="黑体"/>
          <w:color w:val="auto"/>
          <w:sz w:val="28"/>
          <w:szCs w:val="28"/>
          <w:highlight w:val="none"/>
        </w:rPr>
        <w:t>招标</w:t>
      </w:r>
    </w:p>
    <w:p>
      <w:pPr>
        <w:ind w:firstLine="435"/>
        <w:rPr>
          <w:color w:val="auto"/>
          <w:szCs w:val="21"/>
          <w:highlight w:val="none"/>
        </w:rPr>
      </w:pPr>
    </w:p>
    <w:p>
      <w:pPr>
        <w:ind w:firstLine="435"/>
        <w:rPr>
          <w:color w:val="auto"/>
          <w:szCs w:val="21"/>
          <w:highlight w:val="none"/>
        </w:rPr>
      </w:pPr>
    </w:p>
    <w:p>
      <w:pPr>
        <w:ind w:firstLine="435"/>
        <w:rPr>
          <w:color w:val="auto"/>
          <w:szCs w:val="21"/>
          <w:highlight w:val="none"/>
        </w:rPr>
      </w:pPr>
    </w:p>
    <w:p>
      <w:pPr>
        <w:ind w:firstLine="435"/>
        <w:rPr>
          <w:color w:val="auto"/>
          <w:szCs w:val="21"/>
          <w:highlight w:val="none"/>
        </w:rPr>
      </w:pPr>
    </w:p>
    <w:p>
      <w:pPr>
        <w:ind w:firstLine="435"/>
        <w:rPr>
          <w:color w:val="auto"/>
          <w:szCs w:val="21"/>
          <w:highlight w:val="none"/>
        </w:rPr>
      </w:pPr>
    </w:p>
    <w:p>
      <w:pPr>
        <w:ind w:firstLine="435"/>
        <w:rPr>
          <w:color w:val="auto"/>
          <w:szCs w:val="21"/>
          <w:highlight w:val="none"/>
        </w:rPr>
      </w:pPr>
    </w:p>
    <w:p>
      <w:pPr>
        <w:ind w:firstLine="435"/>
        <w:rPr>
          <w:color w:val="auto"/>
          <w:szCs w:val="21"/>
          <w:highlight w:val="none"/>
        </w:rPr>
      </w:pPr>
    </w:p>
    <w:p>
      <w:pPr>
        <w:jc w:val="center"/>
        <w:rPr>
          <w:rFonts w:eastAsia="黑体"/>
          <w:color w:val="auto"/>
          <w:sz w:val="72"/>
          <w:szCs w:val="72"/>
          <w:highlight w:val="none"/>
        </w:rPr>
      </w:pPr>
      <w:r>
        <w:rPr>
          <w:rFonts w:eastAsia="黑体"/>
          <w:color w:val="auto"/>
          <w:sz w:val="72"/>
          <w:szCs w:val="72"/>
          <w:highlight w:val="none"/>
        </w:rPr>
        <w:t>招  标  文  件</w:t>
      </w: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spacing w:line="360" w:lineRule="auto"/>
        <w:ind w:firstLine="0"/>
        <w:jc w:val="center"/>
        <w:rPr>
          <w:rFonts w:eastAsia="黑体"/>
          <w:color w:val="auto"/>
          <w:sz w:val="28"/>
          <w:szCs w:val="28"/>
          <w:highlight w:val="none"/>
        </w:rPr>
      </w:pPr>
      <w:r>
        <w:rPr>
          <w:rFonts w:eastAsia="黑体"/>
          <w:color w:val="auto"/>
          <w:sz w:val="28"/>
          <w:szCs w:val="28"/>
          <w:highlight w:val="none"/>
        </w:rPr>
        <w:t>招标代理机构：</w:t>
      </w:r>
      <w:r>
        <w:rPr>
          <w:rFonts w:hint="eastAsia" w:eastAsia="黑体"/>
          <w:color w:val="auto"/>
          <w:sz w:val="28"/>
          <w:szCs w:val="28"/>
          <w:highlight w:val="none"/>
          <w:u w:val="single"/>
          <w:lang w:val="en-US" w:eastAsia="zh-CN"/>
        </w:rPr>
        <w:t>湖南晟弘项目管理有限公司</w:t>
      </w:r>
    </w:p>
    <w:p>
      <w:pPr>
        <w:spacing w:line="360" w:lineRule="auto"/>
        <w:ind w:firstLine="0"/>
        <w:jc w:val="center"/>
        <w:rPr>
          <w:rFonts w:hint="eastAsia" w:ascii="Times New Roman" w:hAnsi="Times New Roman" w:eastAsia="黑体" w:cs="Times New Roman"/>
          <w:color w:val="auto"/>
          <w:sz w:val="28"/>
          <w:szCs w:val="28"/>
          <w:highlight w:val="none"/>
          <w:u w:val="single"/>
          <w:lang w:eastAsia="zh-CN"/>
        </w:rPr>
      </w:pPr>
      <w:r>
        <w:rPr>
          <w:rFonts w:hint="eastAsia" w:ascii="Times New Roman" w:hAnsi="Times New Roman" w:eastAsia="黑体" w:cs="Times New Roman"/>
          <w:color w:val="auto"/>
          <w:sz w:val="28"/>
          <w:szCs w:val="28"/>
          <w:highlight w:val="none"/>
          <w:u w:val="none"/>
        </w:rPr>
        <w:t>招 标 人</w:t>
      </w:r>
      <w:r>
        <w:rPr>
          <w:rFonts w:hint="eastAsia" w:ascii="Times New Roman" w:hAnsi="Times New Roman" w:eastAsia="黑体" w:cs="Times New Roman"/>
          <w:color w:val="auto"/>
          <w:sz w:val="28"/>
          <w:szCs w:val="28"/>
          <w:highlight w:val="none"/>
          <w:u w:val="none"/>
          <w:lang w:eastAsia="zh-CN"/>
        </w:rPr>
        <w:t>：</w:t>
      </w:r>
      <w:r>
        <w:rPr>
          <w:rFonts w:hint="eastAsia" w:ascii="Times New Roman" w:hAnsi="Times New Roman" w:eastAsia="黑体" w:cs="Times New Roman"/>
          <w:color w:val="auto"/>
          <w:spacing w:val="0"/>
          <w:sz w:val="28"/>
          <w:szCs w:val="28"/>
          <w:highlight w:val="none"/>
          <w:u w:val="single"/>
          <w:lang w:eastAsia="zh-CN"/>
        </w:rPr>
        <w:t>岳阳市交投园区建设管理有限公司</w:t>
      </w:r>
    </w:p>
    <w:p>
      <w:pPr>
        <w:spacing w:line="540" w:lineRule="exact"/>
        <w:ind w:firstLine="0"/>
        <w:jc w:val="center"/>
        <w:rPr>
          <w:rFonts w:eastAsia="黑体"/>
          <w:color w:val="auto"/>
          <w:sz w:val="28"/>
          <w:szCs w:val="28"/>
          <w:highlight w:val="none"/>
        </w:rPr>
      </w:pPr>
      <w:r>
        <w:rPr>
          <w:rFonts w:eastAsia="黑体"/>
          <w:color w:val="auto"/>
          <w:sz w:val="28"/>
          <w:szCs w:val="28"/>
          <w:highlight w:val="none"/>
        </w:rPr>
        <w:t>日 期：</w:t>
      </w:r>
      <w:r>
        <w:rPr>
          <w:rFonts w:eastAsia="黑体"/>
          <w:color w:val="auto"/>
          <w:sz w:val="28"/>
          <w:szCs w:val="28"/>
          <w:highlight w:val="none"/>
          <w:u w:val="single"/>
        </w:rPr>
        <w:t xml:space="preserve"> </w:t>
      </w:r>
      <w:r>
        <w:rPr>
          <w:rFonts w:hint="eastAsia" w:eastAsia="黑体"/>
          <w:color w:val="auto"/>
          <w:sz w:val="28"/>
          <w:szCs w:val="28"/>
          <w:highlight w:val="none"/>
          <w:u w:val="single"/>
          <w:lang w:val="en-US" w:eastAsia="zh-CN"/>
        </w:rPr>
        <w:t>2022</w:t>
      </w:r>
      <w:r>
        <w:rPr>
          <w:rFonts w:eastAsia="黑体"/>
          <w:color w:val="auto"/>
          <w:sz w:val="28"/>
          <w:szCs w:val="28"/>
          <w:highlight w:val="none"/>
          <w:u w:val="single"/>
        </w:rPr>
        <w:t xml:space="preserve"> </w:t>
      </w:r>
      <w:r>
        <w:rPr>
          <w:rFonts w:eastAsia="黑体"/>
          <w:color w:val="auto"/>
          <w:sz w:val="28"/>
          <w:szCs w:val="28"/>
          <w:highlight w:val="none"/>
        </w:rPr>
        <w:t>年</w:t>
      </w:r>
      <w:r>
        <w:rPr>
          <w:rFonts w:eastAsia="黑体"/>
          <w:color w:val="auto"/>
          <w:sz w:val="28"/>
          <w:szCs w:val="28"/>
          <w:highlight w:val="none"/>
          <w:u w:val="single"/>
        </w:rPr>
        <w:t xml:space="preserve"> </w:t>
      </w:r>
      <w:r>
        <w:rPr>
          <w:rFonts w:hint="eastAsia" w:eastAsia="黑体"/>
          <w:color w:val="auto"/>
          <w:sz w:val="28"/>
          <w:szCs w:val="28"/>
          <w:highlight w:val="none"/>
          <w:u w:val="single"/>
          <w:lang w:val="en-US" w:eastAsia="zh-CN"/>
        </w:rPr>
        <w:t>11</w:t>
      </w:r>
      <w:r>
        <w:rPr>
          <w:rFonts w:eastAsia="黑体"/>
          <w:color w:val="auto"/>
          <w:sz w:val="28"/>
          <w:szCs w:val="28"/>
          <w:highlight w:val="none"/>
          <w:u w:val="single"/>
        </w:rPr>
        <w:t xml:space="preserve"> </w:t>
      </w:r>
      <w:r>
        <w:rPr>
          <w:rFonts w:eastAsia="黑体"/>
          <w:color w:val="auto"/>
          <w:sz w:val="28"/>
          <w:szCs w:val="28"/>
          <w:highlight w:val="none"/>
        </w:rPr>
        <w:t>月</w:t>
      </w:r>
      <w:r>
        <w:rPr>
          <w:rFonts w:eastAsia="黑体"/>
          <w:color w:val="auto"/>
          <w:sz w:val="28"/>
          <w:szCs w:val="28"/>
          <w:highlight w:val="none"/>
          <w:u w:val="single"/>
        </w:rPr>
        <w:t xml:space="preserve"> </w:t>
      </w:r>
      <w:r>
        <w:rPr>
          <w:rFonts w:hint="eastAsia" w:eastAsia="黑体"/>
          <w:color w:val="auto"/>
          <w:sz w:val="28"/>
          <w:szCs w:val="28"/>
          <w:highlight w:val="none"/>
          <w:u w:val="single"/>
          <w:lang w:val="en-US" w:eastAsia="zh-CN"/>
        </w:rPr>
        <w:t>10</w:t>
      </w:r>
      <w:r>
        <w:rPr>
          <w:rFonts w:eastAsia="黑体"/>
          <w:color w:val="auto"/>
          <w:sz w:val="28"/>
          <w:szCs w:val="28"/>
          <w:highlight w:val="none"/>
        </w:rPr>
        <w:t>日</w:t>
      </w:r>
    </w:p>
    <w:p>
      <w:pPr>
        <w:ind w:firstLine="435"/>
        <w:rPr>
          <w:color w:val="auto"/>
          <w:highlight w:val="none"/>
        </w:rPr>
      </w:pPr>
    </w:p>
    <w:p>
      <w:pPr>
        <w:spacing w:line="540" w:lineRule="exact"/>
        <w:jc w:val="center"/>
        <w:rPr>
          <w:rFonts w:eastAsia="黑体"/>
          <w:bCs/>
          <w:color w:val="auto"/>
          <w:sz w:val="36"/>
          <w:szCs w:val="36"/>
          <w:highlight w:val="none"/>
        </w:rPr>
        <w:sectPr>
          <w:headerReference r:id="rId3" w:type="first"/>
          <w:footerReference r:id="rId4" w:type="first"/>
          <w:pgSz w:w="11906" w:h="16838"/>
          <w:pgMar w:top="1418" w:right="1418" w:bottom="1418" w:left="1418" w:header="851" w:footer="850" w:gutter="0"/>
          <w:cols w:space="720" w:num="1"/>
          <w:docGrid w:linePitch="306" w:charSpace="0"/>
        </w:sectPr>
      </w:pPr>
    </w:p>
    <w:p>
      <w:pPr>
        <w:pStyle w:val="33"/>
        <w:tabs>
          <w:tab w:val="right" w:leader="dot" w:pos="8891"/>
        </w:tabs>
        <w:rPr>
          <w:rFonts w:eastAsia="黑体"/>
          <w:color w:val="auto"/>
          <w:sz w:val="32"/>
          <w:szCs w:val="32"/>
          <w:highlight w:val="none"/>
        </w:rPr>
      </w:pPr>
    </w:p>
    <w:p>
      <w:pPr>
        <w:spacing w:before="0" w:beforeLines="0" w:after="0" w:afterLines="0" w:line="240" w:lineRule="auto"/>
        <w:ind w:left="0" w:leftChars="0" w:right="0" w:rightChars="0" w:firstLine="0" w:firstLineChars="0"/>
        <w:jc w:val="center"/>
        <w:rPr>
          <w:rFonts w:ascii="宋体" w:hAnsi="宋体" w:eastAsia="宋体"/>
          <w:b/>
          <w:bCs/>
          <w:color w:val="auto"/>
          <w:sz w:val="30"/>
          <w:szCs w:val="30"/>
          <w:highlight w:val="none"/>
        </w:rPr>
      </w:pPr>
    </w:p>
    <w:p>
      <w:pPr>
        <w:spacing w:before="0" w:beforeLines="0" w:after="0" w:afterLines="0" w:line="240" w:lineRule="auto"/>
        <w:ind w:left="0" w:leftChars="0" w:right="0" w:rightChars="0" w:firstLine="0" w:firstLineChars="0"/>
        <w:jc w:val="center"/>
        <w:rPr>
          <w:rFonts w:ascii="宋体" w:hAnsi="宋体" w:eastAsia="宋体"/>
          <w:b/>
          <w:bCs/>
          <w:color w:val="auto"/>
          <w:sz w:val="30"/>
          <w:szCs w:val="30"/>
          <w:highlight w:val="none"/>
        </w:rPr>
      </w:pPr>
    </w:p>
    <w:p>
      <w:pPr>
        <w:spacing w:before="0" w:beforeLines="0" w:after="0" w:afterLines="0" w:line="240" w:lineRule="auto"/>
        <w:ind w:left="0" w:leftChars="0" w:right="0" w:rightChars="0" w:firstLine="0" w:firstLineChars="0"/>
        <w:jc w:val="center"/>
        <w:rPr>
          <w:rFonts w:ascii="宋体" w:hAnsi="宋体" w:eastAsia="宋体"/>
          <w:b/>
          <w:bCs/>
          <w:color w:val="auto"/>
          <w:sz w:val="30"/>
          <w:szCs w:val="30"/>
          <w:highlight w:val="none"/>
        </w:rPr>
      </w:pPr>
    </w:p>
    <w:p>
      <w:pPr>
        <w:spacing w:before="0" w:beforeLines="0" w:after="0" w:afterLines="0" w:line="240" w:lineRule="auto"/>
        <w:ind w:left="0" w:leftChars="0" w:right="0" w:rightChars="0" w:firstLine="0" w:firstLineChars="0"/>
        <w:jc w:val="center"/>
        <w:rPr>
          <w:rFonts w:ascii="宋体" w:hAnsi="宋体" w:eastAsia="宋体"/>
          <w:b/>
          <w:bCs/>
          <w:color w:val="auto"/>
          <w:sz w:val="30"/>
          <w:szCs w:val="30"/>
          <w:highlight w:val="none"/>
        </w:rPr>
      </w:pPr>
    </w:p>
    <w:p>
      <w:pPr>
        <w:spacing w:before="0" w:beforeLines="0" w:after="0" w:afterLines="0" w:line="240" w:lineRule="auto"/>
        <w:ind w:left="0" w:leftChars="0" w:right="0" w:rightChars="0" w:firstLine="0" w:firstLineChars="0"/>
        <w:jc w:val="center"/>
        <w:rPr>
          <w:rFonts w:ascii="宋体" w:hAnsi="宋体" w:eastAsia="宋体"/>
          <w:b/>
          <w:bCs/>
          <w:color w:val="auto"/>
          <w:sz w:val="30"/>
          <w:szCs w:val="30"/>
          <w:highlight w:val="none"/>
        </w:rPr>
      </w:pPr>
      <w:r>
        <w:rPr>
          <w:rFonts w:ascii="宋体" w:hAnsi="宋体" w:eastAsia="宋体"/>
          <w:b/>
          <w:bCs/>
          <w:color w:val="auto"/>
          <w:sz w:val="30"/>
          <w:szCs w:val="30"/>
          <w:highlight w:val="none"/>
        </w:rPr>
        <w:t>目</w:t>
      </w:r>
      <w:r>
        <w:rPr>
          <w:rFonts w:hint="eastAsia" w:ascii="宋体" w:hAnsi="宋体" w:eastAsia="宋体"/>
          <w:b/>
          <w:bCs/>
          <w:color w:val="auto"/>
          <w:sz w:val="30"/>
          <w:szCs w:val="30"/>
          <w:highlight w:val="none"/>
          <w:lang w:val="en-US" w:eastAsia="zh-CN"/>
        </w:rPr>
        <w:t xml:space="preserve">  </w:t>
      </w:r>
      <w:r>
        <w:rPr>
          <w:rFonts w:hint="eastAsia" w:ascii="宋体" w:hAnsi="宋体"/>
          <w:b/>
          <w:bCs/>
          <w:color w:val="auto"/>
          <w:sz w:val="30"/>
          <w:szCs w:val="30"/>
          <w:highlight w:val="none"/>
          <w:lang w:val="en-US" w:eastAsia="zh-CN"/>
        </w:rPr>
        <w:t xml:space="preserve">  </w:t>
      </w:r>
      <w:r>
        <w:rPr>
          <w:rFonts w:ascii="宋体" w:hAnsi="宋体" w:eastAsia="宋体"/>
          <w:b/>
          <w:bCs/>
          <w:color w:val="auto"/>
          <w:sz w:val="30"/>
          <w:szCs w:val="30"/>
          <w:highlight w:val="none"/>
        </w:rPr>
        <w:t>录</w:t>
      </w:r>
    </w:p>
    <w:p>
      <w:pPr>
        <w:pStyle w:val="2"/>
        <w:rPr>
          <w:rFonts w:ascii="宋体" w:hAnsi="宋体" w:eastAsia="宋体"/>
          <w:b/>
          <w:bCs/>
          <w:color w:val="auto"/>
          <w:sz w:val="30"/>
          <w:szCs w:val="30"/>
          <w:highlight w:val="none"/>
        </w:rPr>
      </w:pPr>
    </w:p>
    <w:p>
      <w:pPr>
        <w:pStyle w:val="2"/>
        <w:rPr>
          <w:rFonts w:ascii="宋体" w:hAnsi="宋体" w:eastAsia="宋体"/>
          <w:b/>
          <w:bCs/>
          <w:color w:val="auto"/>
          <w:sz w:val="30"/>
          <w:szCs w:val="30"/>
          <w:highlight w:val="none"/>
        </w:rPr>
      </w:pPr>
    </w:p>
    <w:p>
      <w:pPr>
        <w:pStyle w:val="305"/>
        <w:tabs>
          <w:tab w:val="right" w:leader="dot" w:pos="9070"/>
        </w:tabs>
        <w:spacing w:line="480" w:lineRule="auto"/>
        <w:rPr>
          <w:b/>
          <w:color w:val="auto"/>
          <w:highlight w:val="none"/>
        </w:rPr>
      </w:pPr>
      <w:r>
        <w:rPr>
          <w:color w:val="auto"/>
          <w:highlight w:val="none"/>
        </w:rPr>
        <w:fldChar w:fldCharType="begin"/>
      </w:r>
      <w:r>
        <w:rPr>
          <w:color w:val="auto"/>
          <w:highlight w:val="none"/>
        </w:rPr>
        <w:instrText xml:space="preserve">TOC \o "1-2" \h \u </w:instrText>
      </w:r>
      <w:r>
        <w:rPr>
          <w:color w:val="auto"/>
          <w:highlight w:val="none"/>
        </w:rPr>
        <w:fldChar w:fldCharType="separate"/>
      </w:r>
      <w:r>
        <w:rPr>
          <w:b/>
          <w:color w:val="auto"/>
          <w:highlight w:val="none"/>
        </w:rPr>
        <w:fldChar w:fldCharType="begin"/>
      </w:r>
      <w:r>
        <w:rPr>
          <w:b/>
          <w:color w:val="auto"/>
          <w:highlight w:val="none"/>
        </w:rPr>
        <w:instrText xml:space="preserve"> HYPERLINK \l _Toc15213 </w:instrText>
      </w:r>
      <w:r>
        <w:rPr>
          <w:b/>
          <w:color w:val="auto"/>
          <w:highlight w:val="none"/>
        </w:rPr>
        <w:fldChar w:fldCharType="separate"/>
      </w:r>
      <w:r>
        <w:rPr>
          <w:rFonts w:ascii="Times New Roman" w:hAnsi="Times New Roman" w:eastAsia="黑体"/>
          <w:b/>
          <w:bCs/>
          <w:color w:val="auto"/>
          <w:szCs w:val="44"/>
          <w:highlight w:val="none"/>
        </w:rPr>
        <w:t>第  一  卷</w:t>
      </w:r>
      <w:r>
        <w:rPr>
          <w:b/>
          <w:color w:val="auto"/>
          <w:highlight w:val="none"/>
        </w:rPr>
        <w:tab/>
      </w:r>
      <w:r>
        <w:rPr>
          <w:b/>
          <w:color w:val="auto"/>
          <w:highlight w:val="none"/>
        </w:rPr>
        <w:fldChar w:fldCharType="begin"/>
      </w:r>
      <w:r>
        <w:rPr>
          <w:b/>
          <w:color w:val="auto"/>
          <w:highlight w:val="none"/>
        </w:rPr>
        <w:instrText xml:space="preserve"> PAGEREF _Toc15213 \h </w:instrText>
      </w:r>
      <w:r>
        <w:rPr>
          <w:b/>
          <w:color w:val="auto"/>
          <w:highlight w:val="none"/>
        </w:rPr>
        <w:fldChar w:fldCharType="separate"/>
      </w:r>
      <w:r>
        <w:rPr>
          <w:b/>
          <w:color w:val="auto"/>
          <w:highlight w:val="none"/>
        </w:rPr>
        <w:t>2</w:t>
      </w:r>
      <w:r>
        <w:rPr>
          <w:b/>
          <w:color w:val="auto"/>
          <w:highlight w:val="none"/>
        </w:rPr>
        <w:fldChar w:fldCharType="end"/>
      </w:r>
      <w:r>
        <w:rPr>
          <w:b/>
          <w:color w:val="auto"/>
          <w:highlight w:val="none"/>
        </w:rPr>
        <w:fldChar w:fldCharType="end"/>
      </w:r>
    </w:p>
    <w:p>
      <w:pPr>
        <w:pStyle w:val="305"/>
        <w:tabs>
          <w:tab w:val="right" w:leader="dot" w:pos="9070"/>
        </w:tabs>
        <w:spacing w:line="480" w:lineRule="auto"/>
        <w:rPr>
          <w:b/>
          <w:color w:val="auto"/>
          <w:highlight w:val="none"/>
        </w:rPr>
      </w:pPr>
      <w:r>
        <w:rPr>
          <w:b/>
          <w:color w:val="auto"/>
          <w:highlight w:val="none"/>
        </w:rPr>
        <w:fldChar w:fldCharType="begin"/>
      </w:r>
      <w:r>
        <w:rPr>
          <w:b/>
          <w:color w:val="auto"/>
          <w:highlight w:val="none"/>
        </w:rPr>
        <w:instrText xml:space="preserve"> HYPERLINK \l _Toc18770 </w:instrText>
      </w:r>
      <w:r>
        <w:rPr>
          <w:b/>
          <w:color w:val="auto"/>
          <w:highlight w:val="none"/>
        </w:rPr>
        <w:fldChar w:fldCharType="separate"/>
      </w:r>
      <w:r>
        <w:rPr>
          <w:rFonts w:ascii="Times New Roman" w:hAnsi="Times New Roman" w:eastAsia="黑体"/>
          <w:b/>
          <w:bCs/>
          <w:color w:val="auto"/>
          <w:highlight w:val="none"/>
        </w:rPr>
        <w:t>第一章  招标公告（适用于</w:t>
      </w:r>
      <w:r>
        <w:rPr>
          <w:rFonts w:hint="eastAsia" w:ascii="Times New Roman" w:hAnsi="Times New Roman" w:eastAsia="黑体"/>
          <w:b/>
          <w:bCs/>
          <w:color w:val="auto"/>
          <w:highlight w:val="none"/>
        </w:rPr>
        <w:t>未进行资格预审的</w:t>
      </w:r>
      <w:r>
        <w:rPr>
          <w:rFonts w:ascii="Times New Roman" w:hAnsi="Times New Roman" w:eastAsia="黑体"/>
          <w:b/>
          <w:bCs/>
          <w:color w:val="auto"/>
          <w:highlight w:val="none"/>
        </w:rPr>
        <w:t>公开招标</w:t>
      </w:r>
      <w:r>
        <w:rPr>
          <w:rFonts w:hint="eastAsia" w:ascii="Times New Roman" w:hAnsi="Times New Roman" w:eastAsia="黑体"/>
          <w:b/>
          <w:bCs/>
          <w:color w:val="auto"/>
          <w:highlight w:val="none"/>
        </w:rPr>
        <w:t>项目</w:t>
      </w:r>
      <w:r>
        <w:rPr>
          <w:rFonts w:ascii="Times New Roman" w:hAnsi="Times New Roman" w:eastAsia="黑体"/>
          <w:b/>
          <w:bCs/>
          <w:color w:val="auto"/>
          <w:highlight w:val="none"/>
        </w:rPr>
        <w:t>）</w:t>
      </w:r>
      <w:r>
        <w:rPr>
          <w:b/>
          <w:color w:val="auto"/>
          <w:highlight w:val="none"/>
        </w:rPr>
        <w:tab/>
      </w:r>
      <w:r>
        <w:rPr>
          <w:b/>
          <w:color w:val="auto"/>
          <w:highlight w:val="none"/>
        </w:rPr>
        <w:fldChar w:fldCharType="begin"/>
      </w:r>
      <w:r>
        <w:rPr>
          <w:b/>
          <w:color w:val="auto"/>
          <w:highlight w:val="none"/>
        </w:rPr>
        <w:instrText xml:space="preserve"> PAGEREF _Toc18770 \h </w:instrText>
      </w:r>
      <w:r>
        <w:rPr>
          <w:b/>
          <w:color w:val="auto"/>
          <w:highlight w:val="none"/>
        </w:rPr>
        <w:fldChar w:fldCharType="separate"/>
      </w:r>
      <w:r>
        <w:rPr>
          <w:b/>
          <w:color w:val="auto"/>
          <w:highlight w:val="none"/>
        </w:rPr>
        <w:t>3</w:t>
      </w:r>
      <w:r>
        <w:rPr>
          <w:b/>
          <w:color w:val="auto"/>
          <w:highlight w:val="none"/>
        </w:rPr>
        <w:fldChar w:fldCharType="end"/>
      </w:r>
      <w:r>
        <w:rPr>
          <w:b/>
          <w:color w:val="auto"/>
          <w:highlight w:val="none"/>
        </w:rPr>
        <w:fldChar w:fldCharType="end"/>
      </w:r>
    </w:p>
    <w:p>
      <w:pPr>
        <w:pStyle w:val="305"/>
        <w:tabs>
          <w:tab w:val="right" w:leader="dot" w:pos="9070"/>
        </w:tabs>
        <w:spacing w:line="480" w:lineRule="auto"/>
        <w:rPr>
          <w:b/>
          <w:color w:val="auto"/>
          <w:highlight w:val="none"/>
        </w:rPr>
      </w:pPr>
      <w:r>
        <w:rPr>
          <w:b/>
          <w:color w:val="auto"/>
          <w:highlight w:val="none"/>
        </w:rPr>
        <w:fldChar w:fldCharType="begin"/>
      </w:r>
      <w:r>
        <w:rPr>
          <w:b/>
          <w:color w:val="auto"/>
          <w:highlight w:val="none"/>
        </w:rPr>
        <w:instrText xml:space="preserve"> HYPERLINK \l _Toc11853 </w:instrText>
      </w:r>
      <w:r>
        <w:rPr>
          <w:b/>
          <w:color w:val="auto"/>
          <w:highlight w:val="none"/>
        </w:rPr>
        <w:fldChar w:fldCharType="separate"/>
      </w:r>
      <w:r>
        <w:rPr>
          <w:rFonts w:ascii="Times New Roman" w:hAnsi="Times New Roman" w:eastAsia="黑体"/>
          <w:b/>
          <w:bCs/>
          <w:color w:val="auto"/>
          <w:highlight w:val="none"/>
        </w:rPr>
        <w:t>第二章  投标人须知</w:t>
      </w:r>
      <w:r>
        <w:rPr>
          <w:b/>
          <w:color w:val="auto"/>
          <w:highlight w:val="none"/>
        </w:rPr>
        <w:tab/>
      </w:r>
      <w:r>
        <w:rPr>
          <w:b/>
          <w:color w:val="auto"/>
          <w:highlight w:val="none"/>
        </w:rPr>
        <w:fldChar w:fldCharType="begin"/>
      </w:r>
      <w:r>
        <w:rPr>
          <w:b/>
          <w:color w:val="auto"/>
          <w:highlight w:val="none"/>
        </w:rPr>
        <w:instrText xml:space="preserve"> PAGEREF _Toc11853 \h </w:instrText>
      </w:r>
      <w:r>
        <w:rPr>
          <w:b/>
          <w:color w:val="auto"/>
          <w:highlight w:val="none"/>
        </w:rPr>
        <w:fldChar w:fldCharType="separate"/>
      </w:r>
      <w:r>
        <w:rPr>
          <w:b/>
          <w:color w:val="auto"/>
          <w:highlight w:val="none"/>
        </w:rPr>
        <w:t>6</w:t>
      </w:r>
      <w:r>
        <w:rPr>
          <w:b/>
          <w:color w:val="auto"/>
          <w:highlight w:val="none"/>
        </w:rPr>
        <w:fldChar w:fldCharType="end"/>
      </w:r>
      <w:r>
        <w:rPr>
          <w:b/>
          <w:color w:val="auto"/>
          <w:highlight w:val="none"/>
        </w:rPr>
        <w:fldChar w:fldCharType="end"/>
      </w:r>
    </w:p>
    <w:p>
      <w:pPr>
        <w:pStyle w:val="305"/>
        <w:tabs>
          <w:tab w:val="right" w:leader="dot" w:pos="9070"/>
        </w:tabs>
        <w:spacing w:line="480" w:lineRule="auto"/>
        <w:rPr>
          <w:b/>
          <w:color w:val="auto"/>
          <w:highlight w:val="none"/>
        </w:rPr>
      </w:pPr>
      <w:r>
        <w:rPr>
          <w:b/>
          <w:color w:val="auto"/>
          <w:highlight w:val="none"/>
        </w:rPr>
        <w:fldChar w:fldCharType="begin"/>
      </w:r>
      <w:r>
        <w:rPr>
          <w:b/>
          <w:color w:val="auto"/>
          <w:highlight w:val="none"/>
        </w:rPr>
        <w:instrText xml:space="preserve"> HYPERLINK \l _Toc18910 </w:instrText>
      </w:r>
      <w:r>
        <w:rPr>
          <w:b/>
          <w:color w:val="auto"/>
          <w:highlight w:val="none"/>
        </w:rPr>
        <w:fldChar w:fldCharType="separate"/>
      </w:r>
      <w:r>
        <w:rPr>
          <w:rFonts w:ascii="Times New Roman" w:hAnsi="Times New Roman" w:eastAsia="黑体"/>
          <w:b/>
          <w:bCs/>
          <w:color w:val="auto"/>
          <w:highlight w:val="none"/>
        </w:rPr>
        <w:t>第三章  评标办法</w:t>
      </w:r>
      <w:r>
        <w:rPr>
          <w:b/>
          <w:color w:val="auto"/>
          <w:highlight w:val="none"/>
        </w:rPr>
        <w:tab/>
      </w:r>
      <w:r>
        <w:rPr>
          <w:b/>
          <w:color w:val="auto"/>
          <w:highlight w:val="none"/>
        </w:rPr>
        <w:fldChar w:fldCharType="begin"/>
      </w:r>
      <w:r>
        <w:rPr>
          <w:b/>
          <w:color w:val="auto"/>
          <w:highlight w:val="none"/>
        </w:rPr>
        <w:instrText xml:space="preserve"> PAGEREF _Toc18910 \h </w:instrText>
      </w:r>
      <w:r>
        <w:rPr>
          <w:b/>
          <w:color w:val="auto"/>
          <w:highlight w:val="none"/>
        </w:rPr>
        <w:fldChar w:fldCharType="separate"/>
      </w:r>
      <w:r>
        <w:rPr>
          <w:b/>
          <w:color w:val="auto"/>
          <w:highlight w:val="none"/>
        </w:rPr>
        <w:t>30</w:t>
      </w:r>
      <w:r>
        <w:rPr>
          <w:b/>
          <w:color w:val="auto"/>
          <w:highlight w:val="none"/>
        </w:rPr>
        <w:fldChar w:fldCharType="end"/>
      </w:r>
      <w:r>
        <w:rPr>
          <w:b/>
          <w:color w:val="auto"/>
          <w:highlight w:val="none"/>
        </w:rPr>
        <w:fldChar w:fldCharType="end"/>
      </w:r>
    </w:p>
    <w:p>
      <w:pPr>
        <w:pStyle w:val="305"/>
        <w:tabs>
          <w:tab w:val="right" w:leader="dot" w:pos="9070"/>
        </w:tabs>
        <w:spacing w:line="480" w:lineRule="auto"/>
        <w:rPr>
          <w:b/>
          <w:color w:val="auto"/>
          <w:highlight w:val="none"/>
        </w:rPr>
      </w:pPr>
      <w:r>
        <w:rPr>
          <w:b/>
          <w:color w:val="auto"/>
          <w:highlight w:val="none"/>
        </w:rPr>
        <w:fldChar w:fldCharType="begin"/>
      </w:r>
      <w:r>
        <w:rPr>
          <w:b/>
          <w:color w:val="auto"/>
          <w:highlight w:val="none"/>
        </w:rPr>
        <w:instrText xml:space="preserve"> HYPERLINK \l _Toc12498 </w:instrText>
      </w:r>
      <w:r>
        <w:rPr>
          <w:b/>
          <w:color w:val="auto"/>
          <w:highlight w:val="none"/>
        </w:rPr>
        <w:fldChar w:fldCharType="separate"/>
      </w:r>
      <w:r>
        <w:rPr>
          <w:rFonts w:ascii="Times New Roman" w:hAnsi="Times New Roman" w:eastAsia="黑体"/>
          <w:b/>
          <w:bCs/>
          <w:color w:val="auto"/>
          <w:highlight w:val="none"/>
        </w:rPr>
        <w:t>第四章  合同条款及格式</w:t>
      </w:r>
      <w:r>
        <w:rPr>
          <w:b/>
          <w:color w:val="auto"/>
          <w:highlight w:val="none"/>
        </w:rPr>
        <w:tab/>
      </w:r>
      <w:r>
        <w:rPr>
          <w:b/>
          <w:color w:val="auto"/>
          <w:highlight w:val="none"/>
        </w:rPr>
        <w:fldChar w:fldCharType="begin"/>
      </w:r>
      <w:r>
        <w:rPr>
          <w:b/>
          <w:color w:val="auto"/>
          <w:highlight w:val="none"/>
        </w:rPr>
        <w:instrText xml:space="preserve"> PAGEREF _Toc12498 \h </w:instrText>
      </w:r>
      <w:r>
        <w:rPr>
          <w:b/>
          <w:color w:val="auto"/>
          <w:highlight w:val="none"/>
        </w:rPr>
        <w:fldChar w:fldCharType="separate"/>
      </w:r>
      <w:r>
        <w:rPr>
          <w:b/>
          <w:color w:val="auto"/>
          <w:highlight w:val="none"/>
        </w:rPr>
        <w:t>55</w:t>
      </w:r>
      <w:r>
        <w:rPr>
          <w:b/>
          <w:color w:val="auto"/>
          <w:highlight w:val="none"/>
        </w:rPr>
        <w:fldChar w:fldCharType="end"/>
      </w:r>
      <w:r>
        <w:rPr>
          <w:b/>
          <w:color w:val="auto"/>
          <w:highlight w:val="none"/>
        </w:rPr>
        <w:fldChar w:fldCharType="end"/>
      </w:r>
    </w:p>
    <w:p>
      <w:pPr>
        <w:pStyle w:val="305"/>
        <w:tabs>
          <w:tab w:val="right" w:leader="dot" w:pos="9070"/>
        </w:tabs>
        <w:spacing w:line="480" w:lineRule="auto"/>
        <w:rPr>
          <w:b/>
          <w:color w:val="auto"/>
          <w:highlight w:val="none"/>
        </w:rPr>
      </w:pPr>
      <w:r>
        <w:rPr>
          <w:b/>
          <w:color w:val="auto"/>
          <w:highlight w:val="none"/>
        </w:rPr>
        <w:fldChar w:fldCharType="begin"/>
      </w:r>
      <w:r>
        <w:rPr>
          <w:b/>
          <w:color w:val="auto"/>
          <w:highlight w:val="none"/>
        </w:rPr>
        <w:instrText xml:space="preserve"> HYPERLINK \l _Toc8135 </w:instrText>
      </w:r>
      <w:r>
        <w:rPr>
          <w:b/>
          <w:color w:val="auto"/>
          <w:highlight w:val="none"/>
        </w:rPr>
        <w:fldChar w:fldCharType="separate"/>
      </w:r>
      <w:r>
        <w:rPr>
          <w:rFonts w:hint="eastAsia" w:ascii="Times New Roman" w:hAnsi="Times New Roman" w:eastAsia="黑体"/>
          <w:b/>
          <w:bCs/>
          <w:color w:val="auto"/>
          <w:szCs w:val="44"/>
          <w:highlight w:val="none"/>
        </w:rPr>
        <w:t>第  二  卷</w:t>
      </w:r>
      <w:r>
        <w:rPr>
          <w:b/>
          <w:color w:val="auto"/>
          <w:highlight w:val="none"/>
        </w:rPr>
        <w:tab/>
      </w:r>
      <w:r>
        <w:rPr>
          <w:b/>
          <w:color w:val="auto"/>
          <w:highlight w:val="none"/>
        </w:rPr>
        <w:fldChar w:fldCharType="begin"/>
      </w:r>
      <w:r>
        <w:rPr>
          <w:b/>
          <w:color w:val="auto"/>
          <w:highlight w:val="none"/>
        </w:rPr>
        <w:instrText xml:space="preserve"> PAGEREF _Toc8135 \h </w:instrText>
      </w:r>
      <w:r>
        <w:rPr>
          <w:b/>
          <w:color w:val="auto"/>
          <w:highlight w:val="none"/>
        </w:rPr>
        <w:fldChar w:fldCharType="separate"/>
      </w:r>
      <w:r>
        <w:rPr>
          <w:b/>
          <w:color w:val="auto"/>
          <w:highlight w:val="none"/>
        </w:rPr>
        <w:t>83</w:t>
      </w:r>
      <w:r>
        <w:rPr>
          <w:b/>
          <w:color w:val="auto"/>
          <w:highlight w:val="none"/>
        </w:rPr>
        <w:fldChar w:fldCharType="end"/>
      </w:r>
      <w:r>
        <w:rPr>
          <w:b/>
          <w:color w:val="auto"/>
          <w:highlight w:val="none"/>
        </w:rPr>
        <w:fldChar w:fldCharType="end"/>
      </w:r>
    </w:p>
    <w:p>
      <w:pPr>
        <w:pStyle w:val="305"/>
        <w:tabs>
          <w:tab w:val="right" w:leader="dot" w:pos="9070"/>
        </w:tabs>
        <w:spacing w:line="480" w:lineRule="auto"/>
        <w:rPr>
          <w:b/>
          <w:color w:val="auto"/>
          <w:highlight w:val="none"/>
        </w:rPr>
      </w:pPr>
      <w:r>
        <w:rPr>
          <w:b/>
          <w:color w:val="auto"/>
          <w:highlight w:val="none"/>
        </w:rPr>
        <w:fldChar w:fldCharType="begin"/>
      </w:r>
      <w:r>
        <w:rPr>
          <w:b/>
          <w:color w:val="auto"/>
          <w:highlight w:val="none"/>
        </w:rPr>
        <w:instrText xml:space="preserve"> HYPERLINK \l _Toc24596 </w:instrText>
      </w:r>
      <w:r>
        <w:rPr>
          <w:b/>
          <w:color w:val="auto"/>
          <w:highlight w:val="none"/>
        </w:rPr>
        <w:fldChar w:fldCharType="separate"/>
      </w:r>
      <w:r>
        <w:rPr>
          <w:rFonts w:ascii="Times New Roman" w:hAnsi="Times New Roman" w:eastAsia="黑体"/>
          <w:b/>
          <w:bCs/>
          <w:color w:val="auto"/>
          <w:highlight w:val="none"/>
        </w:rPr>
        <w:t>第</w:t>
      </w:r>
      <w:r>
        <w:rPr>
          <w:rFonts w:hint="eastAsia" w:ascii="Times New Roman" w:hAnsi="Times New Roman" w:eastAsia="黑体"/>
          <w:b/>
          <w:bCs/>
          <w:color w:val="auto"/>
          <w:highlight w:val="none"/>
        </w:rPr>
        <w:t>五</w:t>
      </w:r>
      <w:r>
        <w:rPr>
          <w:rFonts w:ascii="Times New Roman" w:hAnsi="Times New Roman" w:eastAsia="黑体"/>
          <w:b/>
          <w:bCs/>
          <w:color w:val="auto"/>
          <w:highlight w:val="none"/>
        </w:rPr>
        <w:t xml:space="preserve">章  </w:t>
      </w:r>
      <w:r>
        <w:rPr>
          <w:rFonts w:hint="eastAsia" w:ascii="Times New Roman" w:hAnsi="Times New Roman" w:eastAsia="黑体"/>
          <w:b/>
          <w:bCs/>
          <w:color w:val="auto"/>
          <w:highlight w:val="none"/>
        </w:rPr>
        <w:t>发包人要求</w:t>
      </w:r>
      <w:r>
        <w:rPr>
          <w:b/>
          <w:color w:val="auto"/>
          <w:highlight w:val="none"/>
        </w:rPr>
        <w:tab/>
      </w:r>
      <w:r>
        <w:rPr>
          <w:b/>
          <w:color w:val="auto"/>
          <w:highlight w:val="none"/>
        </w:rPr>
        <w:fldChar w:fldCharType="begin"/>
      </w:r>
      <w:r>
        <w:rPr>
          <w:b/>
          <w:color w:val="auto"/>
          <w:highlight w:val="none"/>
        </w:rPr>
        <w:instrText xml:space="preserve"> PAGEREF _Toc24596 \h </w:instrText>
      </w:r>
      <w:r>
        <w:rPr>
          <w:b/>
          <w:color w:val="auto"/>
          <w:highlight w:val="none"/>
        </w:rPr>
        <w:fldChar w:fldCharType="separate"/>
      </w:r>
      <w:r>
        <w:rPr>
          <w:b/>
          <w:color w:val="auto"/>
          <w:highlight w:val="none"/>
        </w:rPr>
        <w:t>84</w:t>
      </w:r>
      <w:r>
        <w:rPr>
          <w:b/>
          <w:color w:val="auto"/>
          <w:highlight w:val="none"/>
        </w:rPr>
        <w:fldChar w:fldCharType="end"/>
      </w:r>
      <w:r>
        <w:rPr>
          <w:b/>
          <w:color w:val="auto"/>
          <w:highlight w:val="none"/>
        </w:rPr>
        <w:fldChar w:fldCharType="end"/>
      </w:r>
    </w:p>
    <w:p>
      <w:pPr>
        <w:pStyle w:val="305"/>
        <w:tabs>
          <w:tab w:val="right" w:leader="dot" w:pos="9070"/>
        </w:tabs>
        <w:spacing w:line="480" w:lineRule="auto"/>
        <w:rPr>
          <w:b/>
          <w:color w:val="auto"/>
          <w:highlight w:val="none"/>
        </w:rPr>
      </w:pPr>
      <w:r>
        <w:rPr>
          <w:b/>
          <w:color w:val="auto"/>
          <w:highlight w:val="none"/>
        </w:rPr>
        <w:fldChar w:fldCharType="begin"/>
      </w:r>
      <w:r>
        <w:rPr>
          <w:b/>
          <w:color w:val="auto"/>
          <w:highlight w:val="none"/>
        </w:rPr>
        <w:instrText xml:space="preserve"> HYPERLINK \l _Toc10620 </w:instrText>
      </w:r>
      <w:r>
        <w:rPr>
          <w:b/>
          <w:color w:val="auto"/>
          <w:highlight w:val="none"/>
        </w:rPr>
        <w:fldChar w:fldCharType="separate"/>
      </w:r>
      <w:r>
        <w:rPr>
          <w:rFonts w:hint="eastAsia" w:ascii="Times New Roman" w:hAnsi="Times New Roman" w:eastAsia="黑体"/>
          <w:b/>
          <w:bCs/>
          <w:color w:val="auto"/>
          <w:highlight w:val="none"/>
        </w:rPr>
        <w:t>第六章</w:t>
      </w:r>
      <w:r>
        <w:rPr>
          <w:rFonts w:ascii="Times New Roman" w:hAnsi="Times New Roman" w:eastAsia="黑体"/>
          <w:b/>
          <w:bCs/>
          <w:color w:val="auto"/>
          <w:highlight w:val="none"/>
        </w:rPr>
        <w:t xml:space="preserve">  </w:t>
      </w:r>
      <w:r>
        <w:rPr>
          <w:rFonts w:hint="eastAsia" w:ascii="Times New Roman" w:hAnsi="Times New Roman" w:eastAsia="黑体"/>
          <w:b/>
          <w:bCs/>
          <w:color w:val="auto"/>
          <w:highlight w:val="none"/>
        </w:rPr>
        <w:t>发包人提供的资料</w:t>
      </w:r>
      <w:r>
        <w:rPr>
          <w:b/>
          <w:color w:val="auto"/>
          <w:highlight w:val="none"/>
        </w:rPr>
        <w:tab/>
      </w:r>
      <w:r>
        <w:rPr>
          <w:b/>
          <w:color w:val="auto"/>
          <w:highlight w:val="none"/>
        </w:rPr>
        <w:fldChar w:fldCharType="begin"/>
      </w:r>
      <w:r>
        <w:rPr>
          <w:b/>
          <w:color w:val="auto"/>
          <w:highlight w:val="none"/>
        </w:rPr>
        <w:instrText xml:space="preserve"> PAGEREF _Toc10620 \h </w:instrText>
      </w:r>
      <w:r>
        <w:rPr>
          <w:b/>
          <w:color w:val="auto"/>
          <w:highlight w:val="none"/>
        </w:rPr>
        <w:fldChar w:fldCharType="separate"/>
      </w:r>
      <w:r>
        <w:rPr>
          <w:b/>
          <w:color w:val="auto"/>
          <w:highlight w:val="none"/>
        </w:rPr>
        <w:t>86</w:t>
      </w:r>
      <w:r>
        <w:rPr>
          <w:b/>
          <w:color w:val="auto"/>
          <w:highlight w:val="none"/>
        </w:rPr>
        <w:fldChar w:fldCharType="end"/>
      </w:r>
      <w:r>
        <w:rPr>
          <w:b/>
          <w:color w:val="auto"/>
          <w:highlight w:val="none"/>
        </w:rPr>
        <w:fldChar w:fldCharType="end"/>
      </w:r>
    </w:p>
    <w:p>
      <w:pPr>
        <w:pStyle w:val="305"/>
        <w:tabs>
          <w:tab w:val="right" w:leader="dot" w:pos="9070"/>
        </w:tabs>
        <w:spacing w:line="480" w:lineRule="auto"/>
        <w:rPr>
          <w:b/>
          <w:color w:val="auto"/>
          <w:highlight w:val="none"/>
        </w:rPr>
      </w:pPr>
      <w:r>
        <w:rPr>
          <w:b/>
          <w:color w:val="auto"/>
          <w:highlight w:val="none"/>
        </w:rPr>
        <w:fldChar w:fldCharType="begin"/>
      </w:r>
      <w:r>
        <w:rPr>
          <w:b/>
          <w:color w:val="auto"/>
          <w:highlight w:val="none"/>
        </w:rPr>
        <w:instrText xml:space="preserve"> HYPERLINK \l _Toc13513 </w:instrText>
      </w:r>
      <w:r>
        <w:rPr>
          <w:b/>
          <w:color w:val="auto"/>
          <w:highlight w:val="none"/>
        </w:rPr>
        <w:fldChar w:fldCharType="separate"/>
      </w:r>
      <w:r>
        <w:rPr>
          <w:rFonts w:ascii="Times New Roman" w:hAnsi="Times New Roman" w:eastAsia="黑体"/>
          <w:b/>
          <w:bCs/>
          <w:color w:val="auto"/>
          <w:szCs w:val="44"/>
          <w:highlight w:val="none"/>
        </w:rPr>
        <w:t xml:space="preserve">第  </w:t>
      </w:r>
      <w:r>
        <w:rPr>
          <w:rFonts w:hint="eastAsia" w:ascii="Times New Roman" w:hAnsi="Times New Roman" w:eastAsia="黑体"/>
          <w:b/>
          <w:bCs/>
          <w:color w:val="auto"/>
          <w:szCs w:val="44"/>
          <w:highlight w:val="none"/>
        </w:rPr>
        <w:t>三</w:t>
      </w:r>
      <w:r>
        <w:rPr>
          <w:rFonts w:ascii="Times New Roman" w:hAnsi="Times New Roman" w:eastAsia="黑体"/>
          <w:b/>
          <w:bCs/>
          <w:color w:val="auto"/>
          <w:szCs w:val="44"/>
          <w:highlight w:val="none"/>
        </w:rPr>
        <w:t xml:space="preserve">  卷</w:t>
      </w:r>
      <w:r>
        <w:rPr>
          <w:b/>
          <w:color w:val="auto"/>
          <w:highlight w:val="none"/>
        </w:rPr>
        <w:tab/>
      </w:r>
      <w:r>
        <w:rPr>
          <w:b/>
          <w:color w:val="auto"/>
          <w:highlight w:val="none"/>
        </w:rPr>
        <w:fldChar w:fldCharType="begin"/>
      </w:r>
      <w:r>
        <w:rPr>
          <w:b/>
          <w:color w:val="auto"/>
          <w:highlight w:val="none"/>
        </w:rPr>
        <w:instrText xml:space="preserve"> PAGEREF _Toc13513 \h </w:instrText>
      </w:r>
      <w:r>
        <w:rPr>
          <w:b/>
          <w:color w:val="auto"/>
          <w:highlight w:val="none"/>
        </w:rPr>
        <w:fldChar w:fldCharType="separate"/>
      </w:r>
      <w:r>
        <w:rPr>
          <w:b/>
          <w:color w:val="auto"/>
          <w:highlight w:val="none"/>
        </w:rPr>
        <w:t>87</w:t>
      </w:r>
      <w:r>
        <w:rPr>
          <w:b/>
          <w:color w:val="auto"/>
          <w:highlight w:val="none"/>
        </w:rPr>
        <w:fldChar w:fldCharType="end"/>
      </w:r>
      <w:r>
        <w:rPr>
          <w:b/>
          <w:color w:val="auto"/>
          <w:highlight w:val="none"/>
        </w:rPr>
        <w:fldChar w:fldCharType="end"/>
      </w:r>
    </w:p>
    <w:p>
      <w:pPr>
        <w:pStyle w:val="305"/>
        <w:tabs>
          <w:tab w:val="right" w:leader="dot" w:pos="9070"/>
        </w:tabs>
        <w:spacing w:line="480" w:lineRule="auto"/>
        <w:rPr>
          <w:b/>
          <w:color w:val="auto"/>
          <w:highlight w:val="none"/>
        </w:rPr>
      </w:pPr>
      <w:r>
        <w:rPr>
          <w:b/>
          <w:color w:val="auto"/>
          <w:highlight w:val="none"/>
        </w:rPr>
        <w:fldChar w:fldCharType="begin"/>
      </w:r>
      <w:r>
        <w:rPr>
          <w:b/>
          <w:color w:val="auto"/>
          <w:highlight w:val="none"/>
        </w:rPr>
        <w:instrText xml:space="preserve"> HYPERLINK \l _Toc2311 </w:instrText>
      </w:r>
      <w:r>
        <w:rPr>
          <w:b/>
          <w:color w:val="auto"/>
          <w:highlight w:val="none"/>
        </w:rPr>
        <w:fldChar w:fldCharType="separate"/>
      </w:r>
      <w:r>
        <w:rPr>
          <w:rFonts w:ascii="Times New Roman" w:hAnsi="Times New Roman" w:eastAsia="黑体"/>
          <w:b/>
          <w:bCs/>
          <w:color w:val="auto"/>
          <w:highlight w:val="none"/>
        </w:rPr>
        <w:t>第</w:t>
      </w:r>
      <w:r>
        <w:rPr>
          <w:rFonts w:hint="eastAsia" w:ascii="Times New Roman" w:hAnsi="Times New Roman" w:eastAsia="黑体"/>
          <w:b/>
          <w:bCs/>
          <w:color w:val="auto"/>
          <w:highlight w:val="none"/>
        </w:rPr>
        <w:t>七</w:t>
      </w:r>
      <w:r>
        <w:rPr>
          <w:rFonts w:ascii="Times New Roman" w:hAnsi="Times New Roman" w:eastAsia="黑体"/>
          <w:b/>
          <w:bCs/>
          <w:color w:val="auto"/>
          <w:highlight w:val="none"/>
        </w:rPr>
        <w:t>章  投标文件格式</w:t>
      </w:r>
      <w:r>
        <w:rPr>
          <w:b/>
          <w:color w:val="auto"/>
          <w:highlight w:val="none"/>
        </w:rPr>
        <w:tab/>
      </w:r>
      <w:r>
        <w:rPr>
          <w:b/>
          <w:color w:val="auto"/>
          <w:highlight w:val="none"/>
        </w:rPr>
        <w:fldChar w:fldCharType="begin"/>
      </w:r>
      <w:r>
        <w:rPr>
          <w:b/>
          <w:color w:val="auto"/>
          <w:highlight w:val="none"/>
        </w:rPr>
        <w:instrText xml:space="preserve"> PAGEREF _Toc2311 \h </w:instrText>
      </w:r>
      <w:r>
        <w:rPr>
          <w:b/>
          <w:color w:val="auto"/>
          <w:highlight w:val="none"/>
        </w:rPr>
        <w:fldChar w:fldCharType="separate"/>
      </w:r>
      <w:r>
        <w:rPr>
          <w:b/>
          <w:color w:val="auto"/>
          <w:highlight w:val="none"/>
        </w:rPr>
        <w:t>88</w:t>
      </w:r>
      <w:r>
        <w:rPr>
          <w:b/>
          <w:color w:val="auto"/>
          <w:highlight w:val="none"/>
        </w:rPr>
        <w:fldChar w:fldCharType="end"/>
      </w:r>
      <w:r>
        <w:rPr>
          <w:b/>
          <w:color w:val="auto"/>
          <w:highlight w:val="none"/>
        </w:rPr>
        <w:fldChar w:fldCharType="end"/>
      </w:r>
    </w:p>
    <w:p>
      <w:pPr>
        <w:pStyle w:val="305"/>
        <w:tabs>
          <w:tab w:val="right" w:leader="dot" w:pos="9070"/>
        </w:tabs>
        <w:rPr>
          <w:b/>
          <w:color w:val="auto"/>
          <w:highlight w:val="none"/>
        </w:rPr>
      </w:pPr>
    </w:p>
    <w:p>
      <w:pPr>
        <w:rPr>
          <w:color w:val="auto"/>
          <w:highlight w:val="none"/>
        </w:rPr>
      </w:pPr>
      <w:r>
        <w:rPr>
          <w:b/>
          <w:color w:val="auto"/>
          <w:highlight w:val="none"/>
        </w:rPr>
        <w:fldChar w:fldCharType="end"/>
      </w:r>
    </w:p>
    <w:p>
      <w:pPr>
        <w:spacing w:line="340" w:lineRule="exact"/>
        <w:ind w:firstLine="437"/>
        <w:rPr>
          <w:color w:val="auto"/>
          <w:sz w:val="24"/>
          <w:highlight w:val="none"/>
        </w:rPr>
      </w:pPr>
      <w:r>
        <w:rPr>
          <w:color w:val="auto"/>
          <w:sz w:val="24"/>
          <w:highlight w:val="none"/>
        </w:rPr>
        <w:br w:type="page"/>
      </w: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pStyle w:val="3"/>
        <w:jc w:val="center"/>
        <w:rPr>
          <w:rFonts w:ascii="Times New Roman" w:hAnsi="Times New Roman" w:eastAsia="黑体"/>
          <w:b w:val="0"/>
          <w:bCs w:val="0"/>
          <w:color w:val="auto"/>
          <w:sz w:val="44"/>
          <w:szCs w:val="44"/>
          <w:highlight w:val="none"/>
        </w:rPr>
      </w:pPr>
      <w:bookmarkStart w:id="1" w:name="_Toc69199885"/>
      <w:bookmarkStart w:id="2" w:name="_Toc15213"/>
      <w:bookmarkStart w:id="3" w:name="_Toc300677959"/>
      <w:r>
        <w:rPr>
          <w:rFonts w:ascii="Times New Roman" w:hAnsi="Times New Roman" w:eastAsia="黑体"/>
          <w:b w:val="0"/>
          <w:bCs w:val="0"/>
          <w:color w:val="auto"/>
          <w:sz w:val="44"/>
          <w:szCs w:val="44"/>
          <w:highlight w:val="none"/>
        </w:rPr>
        <w:t>第  一  卷</w:t>
      </w:r>
      <w:bookmarkEnd w:id="1"/>
      <w:bookmarkEnd w:id="2"/>
      <w:bookmarkEnd w:id="3"/>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rPr>
          <w:color w:val="auto"/>
          <w:highlight w:val="none"/>
        </w:rPr>
      </w:pPr>
      <w:r>
        <w:rPr>
          <w:rFonts w:eastAsia="黑体"/>
          <w:color w:val="auto"/>
          <w:sz w:val="32"/>
          <w:szCs w:val="32"/>
          <w:highlight w:val="none"/>
        </w:rPr>
        <w:br w:type="page"/>
      </w:r>
      <w:bookmarkStart w:id="4" w:name="_Toc300677960"/>
    </w:p>
    <w:p>
      <w:pPr>
        <w:pStyle w:val="3"/>
        <w:spacing w:before="0" w:after="0"/>
        <w:jc w:val="center"/>
        <w:outlineLvl w:val="1"/>
        <w:rPr>
          <w:rFonts w:ascii="Times New Roman" w:hAnsi="Times New Roman" w:eastAsia="黑体"/>
          <w:b w:val="0"/>
          <w:bCs w:val="0"/>
          <w:color w:val="auto"/>
          <w:highlight w:val="none"/>
        </w:rPr>
      </w:pPr>
      <w:bookmarkStart w:id="5" w:name="_Toc18770"/>
      <w:bookmarkStart w:id="6" w:name="_Toc69199886"/>
      <w:r>
        <w:rPr>
          <w:rFonts w:ascii="Times New Roman" w:hAnsi="Times New Roman" w:eastAsia="黑体"/>
          <w:b w:val="0"/>
          <w:bCs w:val="0"/>
          <w:color w:val="auto"/>
          <w:highlight w:val="none"/>
        </w:rPr>
        <w:t>第一章  招标公告（适用于</w:t>
      </w:r>
      <w:r>
        <w:rPr>
          <w:rFonts w:hint="eastAsia" w:ascii="Times New Roman" w:hAnsi="Times New Roman" w:eastAsia="黑体"/>
          <w:b w:val="0"/>
          <w:bCs w:val="0"/>
          <w:color w:val="auto"/>
          <w:highlight w:val="none"/>
        </w:rPr>
        <w:t>未进行资格预审的</w:t>
      </w:r>
      <w:r>
        <w:rPr>
          <w:rFonts w:ascii="Times New Roman" w:hAnsi="Times New Roman" w:eastAsia="黑体"/>
          <w:b w:val="0"/>
          <w:bCs w:val="0"/>
          <w:color w:val="auto"/>
          <w:highlight w:val="none"/>
        </w:rPr>
        <w:t>公开招标</w:t>
      </w:r>
      <w:r>
        <w:rPr>
          <w:rFonts w:hint="eastAsia" w:ascii="Times New Roman" w:hAnsi="Times New Roman" w:eastAsia="黑体"/>
          <w:b w:val="0"/>
          <w:bCs w:val="0"/>
          <w:color w:val="auto"/>
          <w:highlight w:val="none"/>
        </w:rPr>
        <w:t>项目</w:t>
      </w:r>
      <w:r>
        <w:rPr>
          <w:rFonts w:ascii="Times New Roman" w:hAnsi="Times New Roman" w:eastAsia="黑体"/>
          <w:b w:val="0"/>
          <w:bCs w:val="0"/>
          <w:color w:val="auto"/>
          <w:highlight w:val="none"/>
        </w:rPr>
        <w:t>）</w:t>
      </w:r>
      <w:bookmarkEnd w:id="4"/>
      <w:bookmarkEnd w:id="5"/>
      <w:bookmarkEnd w:id="6"/>
    </w:p>
    <w:p>
      <w:pPr>
        <w:rPr>
          <w:color w:val="auto"/>
          <w:highlight w:val="none"/>
        </w:rPr>
      </w:pPr>
    </w:p>
    <w:p>
      <w:pPr>
        <w:jc w:val="center"/>
        <w:rPr>
          <w:rFonts w:hint="eastAsia" w:eastAsia="黑体"/>
          <w:color w:val="auto"/>
          <w:sz w:val="28"/>
          <w:szCs w:val="28"/>
          <w:highlight w:val="none"/>
          <w:u w:val="single"/>
          <w:lang w:eastAsia="zh-CN"/>
        </w:rPr>
      </w:pPr>
      <w:r>
        <w:rPr>
          <w:rFonts w:hint="eastAsia" w:eastAsia="黑体"/>
          <w:color w:val="auto"/>
          <w:sz w:val="28"/>
          <w:szCs w:val="28"/>
          <w:highlight w:val="none"/>
          <w:u w:val="single"/>
          <w:lang w:eastAsia="zh-CN"/>
        </w:rPr>
        <w:t>岳阳市城乡物流基础设施建设项目（临湘市冷链等四级物流配送网络）</w:t>
      </w:r>
    </w:p>
    <w:p>
      <w:pPr>
        <w:jc w:val="center"/>
        <w:rPr>
          <w:rFonts w:hint="eastAsia" w:eastAsia="黑体"/>
          <w:color w:val="auto"/>
          <w:sz w:val="28"/>
          <w:highlight w:val="none"/>
        </w:rPr>
      </w:pPr>
      <w:r>
        <w:rPr>
          <w:rFonts w:hint="eastAsia" w:eastAsia="黑体"/>
          <w:color w:val="auto"/>
          <w:sz w:val="28"/>
          <w:szCs w:val="28"/>
          <w:highlight w:val="none"/>
          <w:u w:val="single"/>
          <w:lang w:eastAsia="zh-CN"/>
        </w:rPr>
        <w:t>工程总承包</w:t>
      </w:r>
      <w:r>
        <w:rPr>
          <w:rFonts w:eastAsia="黑体"/>
          <w:color w:val="auto"/>
          <w:sz w:val="28"/>
          <w:highlight w:val="none"/>
        </w:rPr>
        <w:t>招标公告</w:t>
      </w:r>
    </w:p>
    <w:p>
      <w:pPr>
        <w:jc w:val="center"/>
        <w:rPr>
          <w:rFonts w:eastAsia="黑体"/>
          <w:color w:val="auto"/>
          <w:sz w:val="28"/>
          <w:highlight w:val="none"/>
        </w:rPr>
      </w:pPr>
    </w:p>
    <w:p>
      <w:pPr>
        <w:pStyle w:val="4"/>
        <w:spacing w:before="0" w:after="0" w:line="360" w:lineRule="auto"/>
        <w:rPr>
          <w:rFonts w:ascii="Times New Roman" w:hAnsi="Times New Roman" w:eastAsia="黑体"/>
          <w:b w:val="0"/>
          <w:bCs w:val="0"/>
          <w:color w:val="auto"/>
          <w:sz w:val="30"/>
          <w:highlight w:val="none"/>
        </w:rPr>
      </w:pPr>
      <w:bookmarkStart w:id="7" w:name="_Toc300677961"/>
      <w:bookmarkStart w:id="8" w:name="_Toc69199887"/>
      <w:bookmarkStart w:id="9" w:name="_Toc9178495"/>
      <w:bookmarkStart w:id="10" w:name="_Toc25655"/>
      <w:r>
        <w:rPr>
          <w:rFonts w:ascii="Times New Roman" w:hAnsi="Times New Roman" w:eastAsia="黑体"/>
          <w:b w:val="0"/>
          <w:bCs w:val="0"/>
          <w:color w:val="auto"/>
          <w:sz w:val="30"/>
          <w:highlight w:val="none"/>
        </w:rPr>
        <w:t>1.</w:t>
      </w:r>
      <w:bookmarkEnd w:id="7"/>
      <w:r>
        <w:rPr>
          <w:rFonts w:ascii="Times New Roman" w:hAnsi="Times New Roman" w:eastAsia="黑体"/>
          <w:b w:val="0"/>
          <w:bCs w:val="0"/>
          <w:color w:val="auto"/>
          <w:sz w:val="30"/>
          <w:highlight w:val="none"/>
        </w:rPr>
        <w:t>项目概况</w:t>
      </w:r>
      <w:bookmarkEnd w:id="8"/>
      <w:bookmarkEnd w:id="9"/>
      <w:bookmarkEnd w:id="10"/>
    </w:p>
    <w:p>
      <w:pPr>
        <w:spacing w:line="360" w:lineRule="auto"/>
        <w:ind w:firstLine="420" w:firstLineChars="200"/>
        <w:rPr>
          <w:color w:val="auto"/>
          <w:highlight w:val="none"/>
        </w:rPr>
      </w:pPr>
      <w:r>
        <w:rPr>
          <w:color w:val="auto"/>
          <w:highlight w:val="none"/>
        </w:rPr>
        <w:t>1.1 审批、核准或备案情况</w:t>
      </w:r>
    </w:p>
    <w:p>
      <w:pPr>
        <w:spacing w:line="360" w:lineRule="auto"/>
        <w:ind w:firstLine="420" w:firstLineChars="200"/>
        <w:rPr>
          <w:color w:val="auto"/>
          <w:highlight w:val="none"/>
        </w:rPr>
      </w:pPr>
      <w:r>
        <w:rPr>
          <w:color w:val="auto"/>
          <w:highlight w:val="none"/>
        </w:rPr>
        <w:t>项目名称</w:t>
      </w:r>
      <w:r>
        <w:rPr>
          <w:rFonts w:hint="eastAsia" w:ascii="Times New Roman" w:hAnsi="Times New Roman" w:eastAsia="宋体" w:cs="Times New Roman"/>
          <w:color w:val="auto"/>
          <w:sz w:val="21"/>
          <w:szCs w:val="24"/>
          <w:highlight w:val="none"/>
          <w:u w:val="single"/>
          <w:lang w:val="en-US" w:eastAsia="zh-CN"/>
        </w:rPr>
        <w:t>岳阳市城乡物流基础设施建设项目</w:t>
      </w:r>
      <w:r>
        <w:rPr>
          <w:rFonts w:hint="eastAsia" w:cs="Times New Roman"/>
          <w:color w:val="auto"/>
          <w:sz w:val="21"/>
          <w:szCs w:val="24"/>
          <w:highlight w:val="none"/>
          <w:u w:val="single"/>
          <w:lang w:val="en-US" w:eastAsia="zh-CN"/>
        </w:rPr>
        <w:t>（临湘市冷链等四级物流配送网络）</w:t>
      </w:r>
      <w:r>
        <w:rPr>
          <w:rFonts w:hint="eastAsia" w:ascii="Times New Roman" w:hAnsi="Times New Roman" w:eastAsia="宋体" w:cs="Times New Roman"/>
          <w:color w:val="auto"/>
          <w:sz w:val="21"/>
          <w:szCs w:val="24"/>
          <w:highlight w:val="none"/>
          <w:u w:val="single"/>
          <w:lang w:val="en-US" w:eastAsia="zh-CN"/>
        </w:rPr>
        <w:t>工程总承包</w:t>
      </w:r>
      <w:r>
        <w:rPr>
          <w:rFonts w:ascii="Times New Roman" w:hAnsi="Times New Roman" w:eastAsia="宋体" w:cs="Times New Roman"/>
          <w:color w:val="auto"/>
          <w:highlight w:val="none"/>
          <w:u w:val="single"/>
        </w:rPr>
        <w:t xml:space="preserve"> </w:t>
      </w:r>
      <w:r>
        <w:rPr>
          <w:rFonts w:ascii="Times New Roman" w:hAnsi="Times New Roman" w:eastAsia="宋体" w:cs="Times New Roman"/>
          <w:color w:val="auto"/>
          <w:highlight w:val="none"/>
          <w:u w:val="none"/>
        </w:rPr>
        <w:t>，项</w:t>
      </w:r>
      <w:r>
        <w:rPr>
          <w:color w:val="auto"/>
          <w:highlight w:val="none"/>
        </w:rPr>
        <w:t xml:space="preserve">目审批、核准或备案机关名称 </w:t>
      </w:r>
      <w:r>
        <w:rPr>
          <w:rFonts w:hint="eastAsia"/>
          <w:color w:val="auto"/>
          <w:highlight w:val="none"/>
          <w:u w:val="single"/>
          <w:lang w:val="en-US" w:eastAsia="zh-CN"/>
        </w:rPr>
        <w:t>岳阳市发展和改革委员会</w:t>
      </w:r>
      <w:r>
        <w:rPr>
          <w:color w:val="auto"/>
          <w:highlight w:val="none"/>
          <w:u w:val="single"/>
        </w:rPr>
        <w:t xml:space="preserve"> </w:t>
      </w:r>
      <w:r>
        <w:rPr>
          <w:color w:val="auto"/>
          <w:highlight w:val="none"/>
        </w:rPr>
        <w:t>批文名称及编号</w:t>
      </w:r>
      <w:r>
        <w:rPr>
          <w:rFonts w:hint="eastAsia"/>
          <w:color w:val="auto"/>
          <w:highlight w:val="none"/>
          <w:u w:val="single"/>
          <w:lang w:eastAsia="zh-CN"/>
        </w:rPr>
        <w:t>《</w:t>
      </w:r>
      <w:r>
        <w:rPr>
          <w:rFonts w:hint="eastAsia"/>
          <w:color w:val="auto"/>
          <w:highlight w:val="none"/>
          <w:u w:val="single"/>
        </w:rPr>
        <w:t>关于核准岳阳市城乡物流基础设施建设项目（</w:t>
      </w:r>
      <w:r>
        <w:rPr>
          <w:rFonts w:hint="eastAsia"/>
          <w:color w:val="auto"/>
          <w:highlight w:val="none"/>
          <w:u w:val="single"/>
          <w:lang w:val="en-US" w:eastAsia="zh-CN"/>
        </w:rPr>
        <w:t>临湘市</w:t>
      </w:r>
      <w:r>
        <w:rPr>
          <w:rFonts w:hint="eastAsia"/>
          <w:color w:val="auto"/>
          <w:highlight w:val="none"/>
          <w:u w:val="single"/>
        </w:rPr>
        <w:t>冷链等四级物流配送网络）申请报告的批复</w:t>
      </w:r>
      <w:r>
        <w:rPr>
          <w:rFonts w:hint="eastAsia"/>
          <w:color w:val="auto"/>
          <w:highlight w:val="none"/>
          <w:u w:val="single"/>
          <w:lang w:eastAsia="zh-CN"/>
        </w:rPr>
        <w:t>》</w:t>
      </w:r>
      <w:r>
        <w:rPr>
          <w:rFonts w:hint="eastAsia"/>
          <w:color w:val="auto"/>
          <w:highlight w:val="none"/>
          <w:u w:val="single"/>
          <w:lang w:val="en-US" w:eastAsia="zh-CN"/>
        </w:rPr>
        <w:t>岳发改核审</w:t>
      </w:r>
      <w:r>
        <w:rPr>
          <w:rFonts w:hint="eastAsia" w:ascii="宋体" w:hAnsi="宋体" w:cs="仿宋_GB2312"/>
          <w:color w:val="auto"/>
          <w:szCs w:val="21"/>
          <w:highlight w:val="none"/>
          <w:u w:val="single"/>
        </w:rPr>
        <w:t>〔2022〕</w:t>
      </w:r>
      <w:r>
        <w:rPr>
          <w:rFonts w:hint="eastAsia" w:ascii="宋体" w:hAnsi="宋体" w:cs="仿宋_GB2312"/>
          <w:color w:val="auto"/>
          <w:szCs w:val="21"/>
          <w:highlight w:val="none"/>
          <w:u w:val="single"/>
          <w:lang w:val="en-US" w:eastAsia="zh-CN"/>
        </w:rPr>
        <w:t>128</w:t>
      </w:r>
      <w:r>
        <w:rPr>
          <w:rFonts w:hint="eastAsia"/>
          <w:color w:val="auto"/>
          <w:highlight w:val="none"/>
          <w:u w:val="single"/>
          <w:lang w:val="en-US" w:eastAsia="zh-CN"/>
        </w:rPr>
        <w:t>号</w:t>
      </w:r>
      <w:r>
        <w:rPr>
          <w:color w:val="auto"/>
          <w:highlight w:val="none"/>
        </w:rPr>
        <w:t>，项目业主为</w:t>
      </w:r>
      <w:r>
        <w:rPr>
          <w:color w:val="auto"/>
          <w:highlight w:val="none"/>
          <w:u w:val="single"/>
        </w:rPr>
        <w:t xml:space="preserve"> </w:t>
      </w:r>
      <w:r>
        <w:rPr>
          <w:rFonts w:hint="eastAsia"/>
          <w:color w:val="auto"/>
          <w:highlight w:val="none"/>
          <w:u w:val="single"/>
          <w:lang w:val="en-US" w:eastAsia="zh-CN"/>
        </w:rPr>
        <w:t xml:space="preserve">岳阳市交投园区建设管理有限公司 </w:t>
      </w:r>
      <w:r>
        <w:rPr>
          <w:color w:val="auto"/>
          <w:highlight w:val="none"/>
        </w:rPr>
        <w:t>，主要建设内容</w:t>
      </w:r>
      <w:r>
        <w:rPr>
          <w:rFonts w:hint="eastAsia"/>
          <w:color w:val="auto"/>
          <w:highlight w:val="none"/>
          <w:lang w:val="en-US" w:eastAsia="zh-CN"/>
        </w:rPr>
        <w:t>为</w:t>
      </w:r>
      <w:r>
        <w:rPr>
          <w:rFonts w:hint="eastAsia" w:ascii="Times New Roman" w:hAnsi="Times New Roman" w:eastAsia="宋体" w:cs="Times New Roman"/>
          <w:color w:val="auto"/>
          <w:sz w:val="21"/>
          <w:szCs w:val="24"/>
          <w:highlight w:val="none"/>
          <w:u w:val="single"/>
          <w:lang w:val="en-US" w:eastAsia="zh-CN"/>
        </w:rPr>
        <w:t>物流基础设施建设项目</w:t>
      </w:r>
      <w:r>
        <w:rPr>
          <w:color w:val="auto"/>
          <w:highlight w:val="none"/>
        </w:rPr>
        <w:t>，项目</w:t>
      </w:r>
      <w:r>
        <w:rPr>
          <w:rFonts w:hint="eastAsia"/>
          <w:color w:val="auto"/>
          <w:highlight w:val="none"/>
          <w:lang w:eastAsia="zh-CN"/>
        </w:rPr>
        <w:t>概算</w:t>
      </w:r>
      <w:r>
        <w:rPr>
          <w:color w:val="auto"/>
          <w:highlight w:val="none"/>
        </w:rPr>
        <w:t>总投资为</w:t>
      </w:r>
      <w:r>
        <w:rPr>
          <w:rFonts w:hint="eastAsia"/>
          <w:color w:val="auto"/>
          <w:highlight w:val="none"/>
          <w:u w:val="single"/>
          <w:lang w:val="en-US" w:eastAsia="zh-CN"/>
        </w:rPr>
        <w:t>17160.22万元</w:t>
      </w:r>
      <w:r>
        <w:rPr>
          <w:rFonts w:hint="eastAsia"/>
          <w:color w:val="auto"/>
          <w:highlight w:val="none"/>
          <w:u w:val="single"/>
        </w:rPr>
        <w:t xml:space="preserve"> </w:t>
      </w:r>
      <w:r>
        <w:rPr>
          <w:color w:val="auto"/>
          <w:highlight w:val="none"/>
        </w:rPr>
        <w:t>，资金来源</w:t>
      </w:r>
      <w:r>
        <w:rPr>
          <w:rFonts w:hint="eastAsia"/>
          <w:color w:val="auto"/>
          <w:highlight w:val="none"/>
        </w:rPr>
        <w:t>和落实情况</w:t>
      </w:r>
      <w:r>
        <w:rPr>
          <w:color w:val="auto"/>
          <w:szCs w:val="21"/>
          <w:highlight w:val="none"/>
          <w:u w:val="single"/>
        </w:rPr>
        <w:t xml:space="preserve"> </w:t>
      </w:r>
      <w:r>
        <w:rPr>
          <w:rFonts w:hint="eastAsia"/>
          <w:color w:val="auto"/>
          <w:highlight w:val="none"/>
          <w:u w:val="single"/>
          <w:lang w:val="en-US" w:eastAsia="zh-CN"/>
        </w:rPr>
        <w:t>资金来源为单位自筹，资金已落实</w:t>
      </w:r>
      <w:r>
        <w:rPr>
          <w:color w:val="auto"/>
          <w:highlight w:val="none"/>
        </w:rPr>
        <w:t>。</w:t>
      </w:r>
    </w:p>
    <w:p>
      <w:pPr>
        <w:spacing w:line="360" w:lineRule="auto"/>
        <w:ind w:firstLine="420" w:firstLineChars="200"/>
        <w:rPr>
          <w:color w:val="auto"/>
          <w:highlight w:val="none"/>
        </w:rPr>
      </w:pPr>
      <w:r>
        <w:rPr>
          <w:color w:val="auto"/>
          <w:highlight w:val="none"/>
        </w:rPr>
        <w:t>1.2招标项目概况</w:t>
      </w:r>
    </w:p>
    <w:p>
      <w:pPr>
        <w:snapToGrid w:val="0"/>
        <w:spacing w:line="360" w:lineRule="auto"/>
        <w:ind w:firstLine="420" w:firstLineChars="200"/>
        <w:rPr>
          <w:color w:val="auto"/>
          <w:highlight w:val="none"/>
        </w:rPr>
      </w:pPr>
      <w:r>
        <w:rPr>
          <w:color w:val="auto"/>
          <w:highlight w:val="none"/>
        </w:rPr>
        <w:t>1.</w:t>
      </w:r>
      <w:r>
        <w:rPr>
          <w:color w:val="auto"/>
          <w:szCs w:val="21"/>
          <w:highlight w:val="none"/>
        </w:rPr>
        <w:t>2.1  招标项目或标段（以下简称：招标项目）名称：</w:t>
      </w:r>
      <w:r>
        <w:rPr>
          <w:rFonts w:hint="eastAsia" w:ascii="Times New Roman" w:hAnsi="Times New Roman" w:eastAsia="宋体" w:cs="Times New Roman"/>
          <w:color w:val="auto"/>
          <w:sz w:val="21"/>
          <w:szCs w:val="24"/>
          <w:highlight w:val="none"/>
          <w:u w:val="single"/>
          <w:lang w:eastAsia="zh-CN"/>
        </w:rPr>
        <w:t>岳阳市城乡物流基础设施建设项目</w:t>
      </w:r>
      <w:r>
        <w:rPr>
          <w:rFonts w:hint="eastAsia" w:cs="Times New Roman"/>
          <w:color w:val="auto"/>
          <w:sz w:val="21"/>
          <w:szCs w:val="24"/>
          <w:highlight w:val="none"/>
          <w:u w:val="single"/>
          <w:lang w:eastAsia="zh-CN"/>
        </w:rPr>
        <w:t>（临湘市冷链等四级物流配送网络）</w:t>
      </w:r>
      <w:r>
        <w:rPr>
          <w:rFonts w:hint="eastAsia" w:ascii="Times New Roman" w:hAnsi="Times New Roman" w:eastAsia="宋体" w:cs="Times New Roman"/>
          <w:color w:val="auto"/>
          <w:sz w:val="21"/>
          <w:szCs w:val="24"/>
          <w:highlight w:val="none"/>
          <w:u w:val="single"/>
          <w:lang w:eastAsia="zh-CN"/>
        </w:rPr>
        <w:t>工程总承包</w:t>
      </w:r>
      <w:r>
        <w:rPr>
          <w:color w:val="auto"/>
          <w:highlight w:val="none"/>
        </w:rPr>
        <w:t>；</w:t>
      </w:r>
    </w:p>
    <w:p>
      <w:pPr>
        <w:snapToGrid w:val="0"/>
        <w:spacing w:line="360" w:lineRule="auto"/>
        <w:ind w:firstLine="420" w:firstLineChars="200"/>
        <w:rPr>
          <w:color w:val="auto"/>
          <w:szCs w:val="21"/>
          <w:highlight w:val="none"/>
        </w:rPr>
      </w:pPr>
      <w:r>
        <w:rPr>
          <w:color w:val="auto"/>
          <w:highlight w:val="none"/>
        </w:rPr>
        <w:t>1.</w:t>
      </w:r>
      <w:r>
        <w:rPr>
          <w:color w:val="auto"/>
          <w:szCs w:val="21"/>
          <w:highlight w:val="none"/>
        </w:rPr>
        <w:t>2.2  建设地点：</w:t>
      </w:r>
      <w:r>
        <w:rPr>
          <w:rFonts w:hint="eastAsia"/>
          <w:color w:val="auto"/>
          <w:szCs w:val="21"/>
          <w:highlight w:val="none"/>
          <w:u w:val="single"/>
        </w:rPr>
        <w:t>临湘市三湾工业园、桃林镇、羊楼司镇、江南镇四个地区</w:t>
      </w:r>
      <w:r>
        <w:rPr>
          <w:color w:val="auto"/>
          <w:highlight w:val="none"/>
        </w:rPr>
        <w:t>；</w:t>
      </w:r>
    </w:p>
    <w:p>
      <w:pPr>
        <w:snapToGrid w:val="0"/>
        <w:spacing w:line="360" w:lineRule="auto"/>
        <w:ind w:firstLine="420" w:firstLineChars="200"/>
        <w:rPr>
          <w:color w:val="auto"/>
          <w:szCs w:val="21"/>
          <w:highlight w:val="none"/>
        </w:rPr>
      </w:pPr>
      <w:r>
        <w:rPr>
          <w:color w:val="auto"/>
          <w:highlight w:val="none"/>
        </w:rPr>
        <w:t>1.</w:t>
      </w:r>
      <w:r>
        <w:rPr>
          <w:color w:val="auto"/>
          <w:szCs w:val="21"/>
          <w:highlight w:val="none"/>
        </w:rPr>
        <w:t>2.3  项目基本情况</w:t>
      </w:r>
    </w:p>
    <w:p>
      <w:pPr>
        <w:snapToGrid w:val="0"/>
        <w:spacing w:before="0" w:line="360" w:lineRule="auto"/>
        <w:ind w:left="0" w:right="0" w:firstLine="420" w:firstLineChars="200"/>
        <w:rPr>
          <w:rFonts w:hint="eastAsia" w:ascii="Times New Roman" w:hAnsi="Times New Roman" w:eastAsia="宋体" w:cs="Times New Roman"/>
          <w:color w:val="auto"/>
          <w:sz w:val="21"/>
          <w:szCs w:val="24"/>
          <w:highlight w:val="none"/>
          <w:u w:val="single"/>
        </w:rPr>
      </w:pPr>
      <w:r>
        <w:rPr>
          <w:rFonts w:hint="eastAsia" w:ascii="Times New Roman" w:hAnsi="Times New Roman" w:eastAsia="宋体" w:cs="Times New Roman"/>
          <w:color w:val="auto"/>
          <w:sz w:val="21"/>
          <w:szCs w:val="24"/>
          <w:highlight w:val="none"/>
          <w:u w:val="single"/>
        </w:rPr>
        <w:t>项目分布临湘市三湾工业园、桃林镇、羊楼司镇、江南镇四个地区。本项目以胥家桥综合物流园区为中心，建设临湘市县（区）级物流园区、构建以物流分拨中心、专业配送中心、末端配送网点三级网络为主的县级配送体系。本项目占地面积133.54亩，</w:t>
      </w:r>
      <w:r>
        <w:rPr>
          <w:rFonts w:hint="eastAsia" w:cs="Times New Roman"/>
          <w:color w:val="auto"/>
          <w:sz w:val="21"/>
          <w:szCs w:val="24"/>
          <w:highlight w:val="none"/>
          <w:u w:val="single"/>
          <w:lang w:val="en-US" w:eastAsia="zh-CN"/>
        </w:rPr>
        <w:t>总建筑面积为47706平方米，</w:t>
      </w:r>
      <w:r>
        <w:rPr>
          <w:rFonts w:hint="eastAsia" w:ascii="Times New Roman" w:hAnsi="Times New Roman" w:eastAsia="宋体" w:cs="Times New Roman"/>
          <w:color w:val="auto"/>
          <w:sz w:val="21"/>
          <w:szCs w:val="24"/>
          <w:highlight w:val="none"/>
          <w:u w:val="single"/>
        </w:rPr>
        <w:t>新建普通仓库17928.00平方米，冷库7840.00平方米，特色产品库11240.00平方米，商业配套8169.00平方米，基础设施配套2792.00平方米，配套能源站2250.00平方米，充电桩105个，停车位255个。具体建设内容详见图纸及概算资料。</w:t>
      </w:r>
    </w:p>
    <w:p>
      <w:pPr>
        <w:snapToGrid w:val="0"/>
        <w:spacing w:line="360" w:lineRule="auto"/>
        <w:ind w:firstLine="420" w:firstLineChars="200"/>
        <w:rPr>
          <w:rFonts w:ascii="宋体" w:hAnsi="宋体"/>
          <w:color w:val="auto"/>
          <w:szCs w:val="21"/>
          <w:highlight w:val="none"/>
        </w:rPr>
      </w:pPr>
      <w:r>
        <w:rPr>
          <w:color w:val="auto"/>
          <w:szCs w:val="21"/>
          <w:highlight w:val="none"/>
        </w:rPr>
        <w:t>1.</w:t>
      </w:r>
      <w:r>
        <w:rPr>
          <w:rFonts w:hint="eastAsia"/>
          <w:color w:val="auto"/>
          <w:szCs w:val="21"/>
          <w:highlight w:val="none"/>
        </w:rPr>
        <w:t>3</w:t>
      </w:r>
      <w:r>
        <w:rPr>
          <w:color w:val="auto"/>
          <w:szCs w:val="21"/>
          <w:highlight w:val="none"/>
        </w:rPr>
        <w:t xml:space="preserve"> 工期要求：</w:t>
      </w:r>
      <w:r>
        <w:rPr>
          <w:color w:val="auto"/>
          <w:szCs w:val="21"/>
          <w:highlight w:val="none"/>
          <w:u w:val="single"/>
        </w:rPr>
        <w:t xml:space="preserve"> </w:t>
      </w:r>
      <w:r>
        <w:rPr>
          <w:rFonts w:hint="eastAsia"/>
          <w:color w:val="auto"/>
          <w:highlight w:val="none"/>
          <w:u w:val="single"/>
          <w:lang w:val="en-US" w:eastAsia="zh-CN"/>
        </w:rPr>
        <w:t>365</w:t>
      </w:r>
      <w:r>
        <w:rPr>
          <w:color w:val="auto"/>
          <w:highlight w:val="none"/>
          <w:u w:val="single"/>
        </w:rPr>
        <w:t xml:space="preserve">   </w:t>
      </w:r>
      <w:r>
        <w:rPr>
          <w:rFonts w:hint="eastAsia" w:ascii="Calibri" w:hAnsi="Calibri" w:cs="Calibri"/>
          <w:color w:val="auto"/>
          <w:szCs w:val="21"/>
          <w:highlight w:val="none"/>
        </w:rPr>
        <w:sym w:font="Wingdings 2" w:char="0052"/>
      </w:r>
      <w:bookmarkStart w:id="11" w:name="_Hlk53729196"/>
      <w:r>
        <w:rPr>
          <w:color w:val="auto"/>
          <w:szCs w:val="21"/>
          <w:highlight w:val="none"/>
        </w:rPr>
        <w:t>天（日历日</w:t>
      </w:r>
      <w:r>
        <w:rPr>
          <w:rFonts w:hint="eastAsia"/>
          <w:color w:val="auto"/>
          <w:szCs w:val="21"/>
          <w:highlight w:val="none"/>
        </w:rPr>
        <w:t>，下同</w:t>
      </w:r>
      <w:r>
        <w:rPr>
          <w:color w:val="auto"/>
          <w:szCs w:val="21"/>
          <w:highlight w:val="none"/>
        </w:rPr>
        <w:t>）</w:t>
      </w:r>
      <w:r>
        <w:rPr>
          <w:rFonts w:hint="eastAsia" w:ascii="宋体" w:hAnsi="宋体"/>
          <w:color w:val="auto"/>
          <w:szCs w:val="21"/>
          <w:highlight w:val="none"/>
        </w:rPr>
        <w:t>□月□年</w:t>
      </w:r>
      <w:bookmarkEnd w:id="11"/>
      <w:r>
        <w:rPr>
          <w:color w:val="auto"/>
          <w:highlight w:val="none"/>
        </w:rPr>
        <w:t>；</w:t>
      </w:r>
    </w:p>
    <w:p>
      <w:pPr>
        <w:snapToGrid w:val="0"/>
        <w:spacing w:line="360" w:lineRule="auto"/>
        <w:ind w:firstLine="420" w:firstLineChars="200"/>
        <w:rPr>
          <w:rFonts w:hint="eastAsia" w:ascii="Times New Roman" w:hAnsi="Times New Roman" w:eastAsia="宋体" w:cs="Times New Roman"/>
          <w:color w:val="auto"/>
          <w:szCs w:val="24"/>
          <w:highlight w:val="none"/>
          <w:u w:val="single"/>
          <w:lang w:eastAsia="zh-CN"/>
        </w:rPr>
      </w:pPr>
      <w:r>
        <w:rPr>
          <w:rFonts w:hint="eastAsia"/>
          <w:color w:val="auto"/>
          <w:highlight w:val="none"/>
        </w:rPr>
        <w:t>1.4 招标范围：</w:t>
      </w:r>
      <w:r>
        <w:rPr>
          <w:rFonts w:hint="eastAsia"/>
          <w:color w:val="auto"/>
          <w:highlight w:val="none"/>
          <w:u w:val="single"/>
        </w:rPr>
        <w:t xml:space="preserve"> </w:t>
      </w:r>
      <w:r>
        <w:rPr>
          <w:rFonts w:hint="eastAsia" w:ascii="宋体" w:hAnsi="宋体" w:eastAsia="宋体" w:cs="Times New Roman"/>
          <w:color w:val="auto"/>
          <w:highlight w:val="none"/>
          <w:u w:val="single"/>
          <w:lang w:val="en-US" w:eastAsia="zh-CN"/>
        </w:rPr>
        <w:t>本次招标范围主要为</w:t>
      </w:r>
      <w:r>
        <w:rPr>
          <w:rFonts w:hint="eastAsia" w:ascii="宋体" w:hAnsi="宋体" w:eastAsia="宋体" w:cs="Times New Roman"/>
          <w:color w:val="auto"/>
          <w:sz w:val="21"/>
          <w:szCs w:val="24"/>
          <w:highlight w:val="none"/>
          <w:u w:val="single"/>
          <w:lang w:eastAsia="zh-CN"/>
        </w:rPr>
        <w:t>岳阳市城乡物流基础设施建设项目</w:t>
      </w:r>
      <w:r>
        <w:rPr>
          <w:rFonts w:hint="eastAsia" w:ascii="宋体" w:hAnsi="宋体" w:cs="Times New Roman"/>
          <w:color w:val="auto"/>
          <w:sz w:val="21"/>
          <w:szCs w:val="24"/>
          <w:highlight w:val="none"/>
          <w:u w:val="single"/>
          <w:lang w:eastAsia="zh-CN"/>
        </w:rPr>
        <w:t>（临湘市冷链等四级物流配送网络）</w:t>
      </w:r>
      <w:r>
        <w:rPr>
          <w:rFonts w:hint="eastAsia" w:ascii="宋体" w:hAnsi="宋体" w:eastAsia="宋体" w:cs="Times New Roman"/>
          <w:color w:val="auto"/>
          <w:sz w:val="21"/>
          <w:szCs w:val="24"/>
          <w:highlight w:val="none"/>
          <w:u w:val="single"/>
          <w:lang w:eastAsia="zh-CN"/>
        </w:rPr>
        <w:t>工程总承包</w:t>
      </w:r>
      <w:r>
        <w:rPr>
          <w:rFonts w:hint="eastAsia" w:ascii="宋体" w:hAnsi="宋体" w:eastAsia="宋体" w:cs="Times New Roman"/>
          <w:color w:val="auto"/>
          <w:highlight w:val="none"/>
          <w:u w:val="single"/>
          <w:lang w:val="en-US" w:eastAsia="zh-CN"/>
        </w:rPr>
        <w:t>的</w:t>
      </w:r>
      <w:r>
        <w:rPr>
          <w:rFonts w:hint="eastAsia" w:ascii="宋体" w:hAnsi="宋体" w:eastAsia="宋体" w:cs="Times New Roman"/>
          <w:color w:val="auto"/>
          <w:highlight w:val="none"/>
          <w:u w:val="single"/>
        </w:rPr>
        <w:t>施</w:t>
      </w:r>
      <w:r>
        <w:rPr>
          <w:rFonts w:ascii="宋体" w:hAnsi="宋体"/>
          <w:color w:val="auto"/>
          <w:highlight w:val="none"/>
          <w:u w:val="single"/>
        </w:rPr>
        <w:t>工图</w:t>
      </w:r>
      <w:r>
        <w:rPr>
          <w:rFonts w:hint="eastAsia" w:ascii="宋体" w:hAnsi="宋体"/>
          <w:color w:val="auto"/>
          <w:highlight w:val="none"/>
          <w:u w:val="single"/>
          <w:lang w:val="en-US" w:eastAsia="zh-CN"/>
        </w:rPr>
        <w:t>设计、</w:t>
      </w:r>
      <w:r>
        <w:rPr>
          <w:rFonts w:ascii="宋体" w:hAnsi="宋体"/>
          <w:color w:val="auto"/>
          <w:highlight w:val="none"/>
          <w:u w:val="single"/>
        </w:rPr>
        <w:t>预算编制</w:t>
      </w:r>
      <w:r>
        <w:rPr>
          <w:rFonts w:hint="eastAsia" w:ascii="宋体" w:hAnsi="宋体"/>
          <w:color w:val="auto"/>
          <w:highlight w:val="none"/>
          <w:u w:val="single"/>
          <w:lang w:val="en-US" w:eastAsia="zh-CN"/>
        </w:rPr>
        <w:t>及本项目</w:t>
      </w:r>
      <w:r>
        <w:rPr>
          <w:rFonts w:hint="eastAsia" w:ascii="宋体" w:hAnsi="宋体"/>
          <w:color w:val="auto"/>
          <w:highlight w:val="none"/>
          <w:u w:val="single"/>
        </w:rPr>
        <w:t>设计施工图范围内的全部工程</w:t>
      </w:r>
      <w:r>
        <w:rPr>
          <w:rFonts w:hint="eastAsia" w:ascii="宋体" w:hAnsi="宋体"/>
          <w:color w:val="auto"/>
          <w:highlight w:val="none"/>
          <w:u w:val="single"/>
          <w:lang w:eastAsia="zh-CN"/>
        </w:rPr>
        <w:t>。</w:t>
      </w:r>
      <w:r>
        <w:rPr>
          <w:rFonts w:ascii="宋体" w:hAnsi="宋体"/>
          <w:color w:val="auto"/>
          <w:highlight w:val="none"/>
          <w:u w:val="single"/>
        </w:rPr>
        <w:t>（具体</w:t>
      </w:r>
      <w:r>
        <w:rPr>
          <w:rFonts w:hint="eastAsia" w:ascii="宋体" w:hAnsi="宋体"/>
          <w:color w:val="auto"/>
          <w:highlight w:val="none"/>
          <w:u w:val="single"/>
          <w:lang w:val="en-US" w:eastAsia="zh-CN"/>
        </w:rPr>
        <w:t>详见</w:t>
      </w:r>
      <w:r>
        <w:rPr>
          <w:rFonts w:hint="eastAsia" w:ascii="Times New Roman" w:hAnsi="Times New Roman" w:eastAsia="宋体" w:cs="Times New Roman"/>
          <w:color w:val="auto"/>
          <w:spacing w:val="0"/>
          <w:sz w:val="21"/>
          <w:szCs w:val="24"/>
          <w:highlight w:val="none"/>
          <w:u w:val="single"/>
          <w:lang w:val="en-US" w:eastAsia="zh-CN"/>
        </w:rPr>
        <w:t>概算清单，最终</w:t>
      </w:r>
      <w:r>
        <w:rPr>
          <w:rFonts w:ascii="宋体" w:hAnsi="宋体"/>
          <w:color w:val="auto"/>
          <w:highlight w:val="none"/>
          <w:u w:val="single"/>
        </w:rPr>
        <w:t>以招标人按程序组织审定的施工图和工程量清单为准）</w:t>
      </w:r>
      <w:r>
        <w:rPr>
          <w:rFonts w:hint="eastAsia" w:cs="Times New Roman"/>
          <w:color w:val="auto"/>
          <w:highlight w:val="none"/>
          <w:u w:val="single"/>
          <w:lang w:eastAsia="zh-CN"/>
        </w:rPr>
        <w:t>。</w:t>
      </w:r>
    </w:p>
    <w:p>
      <w:pPr>
        <w:snapToGrid w:val="0"/>
        <w:spacing w:line="360" w:lineRule="auto"/>
        <w:ind w:firstLine="420" w:firstLineChars="200"/>
        <w:rPr>
          <w:rFonts w:hint="eastAsia" w:ascii="Times New Roman" w:hAnsi="Times New Roman" w:eastAsia="宋体" w:cs="Times New Roman"/>
          <w:color w:val="auto"/>
          <w:sz w:val="21"/>
          <w:highlight w:val="none"/>
          <w:u w:val="single"/>
          <w:lang w:val="en-US" w:eastAsia="zh-CN"/>
        </w:rPr>
      </w:pPr>
      <w:r>
        <w:rPr>
          <w:rFonts w:hint="default" w:ascii="Times New Roman" w:hAnsi="Times New Roman" w:eastAsia="宋体" w:cs="Times New Roman"/>
          <w:color w:val="auto"/>
          <w:sz w:val="21"/>
          <w:highlight w:val="none"/>
          <w:u w:val="single"/>
        </w:rPr>
        <w:t>1.5质量要求：</w:t>
      </w:r>
      <w:r>
        <w:rPr>
          <w:rFonts w:hint="default" w:ascii="Times New Roman" w:hAnsi="Times New Roman" w:eastAsia="宋体" w:cs="Times New Roman"/>
          <w:color w:val="auto"/>
          <w:sz w:val="21"/>
          <w:highlight w:val="none"/>
          <w:u w:val="single"/>
          <w:lang w:val="zh-TW"/>
        </w:rPr>
        <w:t>设计要求的质量标准：</w:t>
      </w:r>
      <w:r>
        <w:rPr>
          <w:rFonts w:hint="eastAsia" w:ascii="Times New Roman" w:hAnsi="Times New Roman" w:eastAsia="宋体" w:cs="Times New Roman"/>
          <w:color w:val="auto"/>
          <w:sz w:val="21"/>
          <w:highlight w:val="none"/>
          <w:u w:val="single"/>
          <w:lang w:eastAsia="zh-CN"/>
        </w:rPr>
        <w:t>必须满足国家、省、市、行业规范及本项目建设单位要求，并进行限额设计,确保施工图预算不超中标合同上限价</w:t>
      </w:r>
      <w:r>
        <w:rPr>
          <w:rFonts w:hint="eastAsia" w:ascii="Times New Roman" w:hAnsi="Times New Roman" w:eastAsia="宋体" w:cs="Times New Roman"/>
          <w:color w:val="auto"/>
          <w:sz w:val="21"/>
          <w:highlight w:val="none"/>
          <w:u w:val="single"/>
          <w:lang w:val="en-US" w:eastAsia="zh-CN"/>
        </w:rPr>
        <w:t>；</w:t>
      </w:r>
    </w:p>
    <w:p>
      <w:pPr>
        <w:snapToGrid w:val="0"/>
        <w:spacing w:line="360" w:lineRule="auto"/>
        <w:ind w:firstLine="420" w:firstLineChars="200"/>
        <w:rPr>
          <w:rFonts w:hint="default" w:ascii="Times New Roman" w:hAnsi="Times New Roman" w:eastAsia="宋体" w:cs="Times New Roman"/>
          <w:color w:val="auto"/>
          <w:sz w:val="21"/>
          <w:highlight w:val="none"/>
          <w:u w:val="single"/>
        </w:rPr>
      </w:pPr>
      <w:r>
        <w:rPr>
          <w:rFonts w:hint="default" w:ascii="Times New Roman" w:hAnsi="Times New Roman" w:eastAsia="宋体" w:cs="Times New Roman"/>
          <w:color w:val="auto"/>
          <w:sz w:val="21"/>
          <w:highlight w:val="none"/>
          <w:u w:val="single"/>
        </w:rPr>
        <w:t>施工质量标准：达到《建设工程施工质量验收统一标准》及国家颁布的施工验收规范和质量检验标准，全部工程达到合格标准；</w:t>
      </w:r>
    </w:p>
    <w:p>
      <w:pPr>
        <w:snapToGrid w:val="0"/>
        <w:spacing w:line="360" w:lineRule="auto"/>
        <w:ind w:firstLine="420" w:firstLineChars="200"/>
        <w:rPr>
          <w:rFonts w:hint="default" w:ascii="Times New Roman" w:hAnsi="Times New Roman" w:eastAsia="宋体" w:cs="Times New Roman"/>
          <w:color w:val="auto"/>
          <w:sz w:val="21"/>
          <w:highlight w:val="none"/>
          <w:u w:val="single"/>
        </w:rPr>
      </w:pPr>
      <w:r>
        <w:rPr>
          <w:rFonts w:hint="default" w:ascii="Times New Roman" w:hAnsi="Times New Roman" w:eastAsia="宋体" w:cs="Times New Roman"/>
          <w:color w:val="auto"/>
          <w:sz w:val="21"/>
          <w:highlight w:val="none"/>
          <w:u w:val="single"/>
        </w:rPr>
        <w:t>1.6保修要求：按建设部【2000】年80号令保修；</w:t>
      </w:r>
    </w:p>
    <w:p>
      <w:pPr>
        <w:snapToGrid w:val="0"/>
        <w:spacing w:line="360" w:lineRule="auto"/>
        <w:ind w:firstLine="420" w:firstLineChars="200"/>
        <w:rPr>
          <w:rFonts w:hint="default" w:ascii="Times New Roman" w:hAnsi="Times New Roman" w:eastAsia="宋体" w:cs="Times New Roman"/>
          <w:color w:val="auto"/>
          <w:sz w:val="21"/>
          <w:highlight w:val="none"/>
          <w:u w:val="single"/>
        </w:rPr>
      </w:pPr>
      <w:r>
        <w:rPr>
          <w:rFonts w:hint="default" w:ascii="Times New Roman" w:hAnsi="Times New Roman" w:eastAsia="宋体" w:cs="Times New Roman"/>
          <w:color w:val="auto"/>
          <w:sz w:val="21"/>
          <w:highlight w:val="none"/>
          <w:u w:val="single"/>
        </w:rPr>
        <w:t>1.7缺陷责任期：</w:t>
      </w:r>
      <w:r>
        <w:rPr>
          <w:rFonts w:hint="eastAsia" w:cs="Times New Roman"/>
          <w:color w:val="auto"/>
          <w:sz w:val="21"/>
          <w:highlight w:val="none"/>
          <w:u w:val="single"/>
          <w:lang w:val="en-US" w:eastAsia="zh-CN"/>
        </w:rPr>
        <w:t>24</w:t>
      </w:r>
      <w:r>
        <w:rPr>
          <w:rFonts w:hint="default" w:ascii="Times New Roman" w:hAnsi="Times New Roman" w:eastAsia="宋体" w:cs="Times New Roman"/>
          <w:color w:val="auto"/>
          <w:sz w:val="21"/>
          <w:highlight w:val="none"/>
          <w:u w:val="single"/>
        </w:rPr>
        <w:t xml:space="preserve">个月； </w:t>
      </w:r>
    </w:p>
    <w:p>
      <w:pPr>
        <w:snapToGrid w:val="0"/>
        <w:spacing w:line="360" w:lineRule="auto"/>
        <w:ind w:firstLine="420" w:firstLineChars="200"/>
        <w:rPr>
          <w:rFonts w:ascii="Times New Roman" w:hAnsi="Times New Roman" w:eastAsia="宋体" w:cs="Times New Roman"/>
          <w:color w:val="auto"/>
          <w:szCs w:val="24"/>
          <w:highlight w:val="none"/>
          <w:u w:val="single"/>
        </w:rPr>
      </w:pPr>
      <w:r>
        <w:rPr>
          <w:rFonts w:hint="default" w:ascii="Times New Roman" w:hAnsi="Times New Roman" w:eastAsia="宋体" w:cs="Times New Roman"/>
          <w:color w:val="auto"/>
          <w:sz w:val="21"/>
          <w:highlight w:val="none"/>
          <w:u w:val="single"/>
        </w:rPr>
        <w:t>1.8标段划分：</w:t>
      </w:r>
      <w:r>
        <w:rPr>
          <w:rFonts w:hint="eastAsia" w:ascii="Times New Roman" w:hAnsi="Times New Roman" w:eastAsia="宋体" w:cs="Times New Roman"/>
          <w:color w:val="auto"/>
          <w:sz w:val="21"/>
          <w:highlight w:val="none"/>
          <w:u w:val="single"/>
          <w:lang w:val="en-US" w:eastAsia="zh-CN"/>
        </w:rPr>
        <w:t>一个标段</w:t>
      </w:r>
      <w:r>
        <w:rPr>
          <w:rFonts w:hint="default" w:ascii="Times New Roman" w:hAnsi="Times New Roman" w:eastAsia="宋体" w:cs="Times New Roman"/>
          <w:color w:val="auto"/>
          <w:sz w:val="21"/>
          <w:highlight w:val="none"/>
          <w:u w:val="single"/>
        </w:rPr>
        <w:t>。</w:t>
      </w:r>
    </w:p>
    <w:p>
      <w:pPr>
        <w:pStyle w:val="4"/>
        <w:spacing w:before="0" w:after="0" w:line="360" w:lineRule="auto"/>
        <w:rPr>
          <w:rFonts w:hint="eastAsia" w:ascii="Times New Roman" w:hAnsi="Times New Roman" w:eastAsia="黑体"/>
          <w:b w:val="0"/>
          <w:bCs w:val="0"/>
          <w:color w:val="auto"/>
          <w:sz w:val="30"/>
          <w:highlight w:val="none"/>
        </w:rPr>
      </w:pPr>
      <w:bookmarkStart w:id="12" w:name="_Toc69199888"/>
      <w:bookmarkStart w:id="13" w:name="_Toc9178496"/>
      <w:bookmarkStart w:id="14" w:name="_Toc300677963"/>
      <w:bookmarkStart w:id="15" w:name="_Toc8253"/>
      <w:r>
        <w:rPr>
          <w:rFonts w:ascii="Times New Roman" w:hAnsi="Times New Roman" w:eastAsia="黑体"/>
          <w:b w:val="0"/>
          <w:bCs w:val="0"/>
          <w:color w:val="auto"/>
          <w:sz w:val="30"/>
          <w:highlight w:val="none"/>
        </w:rPr>
        <w:t>2.资格要求</w:t>
      </w:r>
      <w:bookmarkEnd w:id="12"/>
      <w:bookmarkEnd w:id="13"/>
      <w:bookmarkEnd w:id="14"/>
      <w:bookmarkEnd w:id="15"/>
    </w:p>
    <w:p>
      <w:pPr>
        <w:spacing w:line="360" w:lineRule="auto"/>
        <w:ind w:firstLine="420" w:firstLineChars="200"/>
        <w:rPr>
          <w:color w:val="auto"/>
          <w:highlight w:val="none"/>
        </w:rPr>
      </w:pPr>
      <w:r>
        <w:rPr>
          <w:color w:val="auto"/>
          <w:highlight w:val="none"/>
        </w:rPr>
        <w:t>2.1  具有独立法人资格并依法取得企业营业执照，营业执照处于有效期；</w:t>
      </w:r>
    </w:p>
    <w:p>
      <w:pPr>
        <w:spacing w:line="360" w:lineRule="auto"/>
        <w:ind w:firstLine="420" w:firstLineChars="200"/>
        <w:rPr>
          <w:rFonts w:hint="eastAsia"/>
          <w:color w:val="auto"/>
          <w:highlight w:val="none"/>
        </w:rPr>
      </w:pPr>
      <w:r>
        <w:rPr>
          <w:color w:val="auto"/>
          <w:highlight w:val="none"/>
        </w:rPr>
        <w:t xml:space="preserve">2.2  </w:t>
      </w:r>
      <w:r>
        <w:rPr>
          <w:rFonts w:hint="eastAsia"/>
          <w:color w:val="auto"/>
          <w:highlight w:val="none"/>
        </w:rPr>
        <w:t>须同时具备以下资质，资质证书处于有效期内：</w:t>
      </w:r>
    </w:p>
    <w:p>
      <w:pPr>
        <w:spacing w:line="360" w:lineRule="auto"/>
        <w:ind w:firstLine="420" w:firstLineChars="200"/>
        <w:rPr>
          <w:rFonts w:hint="eastAsia"/>
          <w:color w:val="auto"/>
          <w:highlight w:val="none"/>
        </w:rPr>
      </w:pPr>
      <w:r>
        <w:rPr>
          <w:rFonts w:hint="eastAsia"/>
          <w:color w:val="auto"/>
          <w:highlight w:val="none"/>
        </w:rPr>
        <w:t>（1）施工资质：</w:t>
      </w:r>
      <w:r>
        <w:rPr>
          <w:color w:val="auto"/>
          <w:highlight w:val="none"/>
        </w:rPr>
        <w:t>具备</w:t>
      </w:r>
      <w:r>
        <w:rPr>
          <w:rFonts w:hint="eastAsia"/>
          <w:color w:val="auto"/>
          <w:highlight w:val="none"/>
        </w:rPr>
        <w:t>住房城乡</w:t>
      </w:r>
      <w:r>
        <w:rPr>
          <w:color w:val="auto"/>
          <w:highlight w:val="none"/>
        </w:rPr>
        <w:t>建设主管部门颁发的</w:t>
      </w:r>
      <w:r>
        <w:rPr>
          <w:rFonts w:hint="eastAsia" w:ascii="Times New Roman" w:hAnsi="Times New Roman" w:eastAsia="宋体" w:cs="Times New Roman"/>
          <w:color w:val="auto"/>
          <w:highlight w:val="none"/>
          <w:u w:val="single"/>
        </w:rPr>
        <w:t>建筑工程施工总承包</w:t>
      </w:r>
      <w:r>
        <w:rPr>
          <w:rFonts w:hint="eastAsia" w:ascii="Times New Roman" w:hAnsi="Times New Roman" w:eastAsia="宋体" w:cs="Times New Roman"/>
          <w:color w:val="auto"/>
          <w:highlight w:val="none"/>
          <w:u w:val="single"/>
          <w:lang w:val="en-US" w:eastAsia="zh-CN"/>
        </w:rPr>
        <w:t>三级及以上</w:t>
      </w:r>
      <w:r>
        <w:rPr>
          <w:color w:val="auto"/>
          <w:highlight w:val="none"/>
        </w:rPr>
        <w:t>资质，</w:t>
      </w:r>
      <w:r>
        <w:rPr>
          <w:color w:val="auto"/>
          <w:highlight w:val="none"/>
          <w:u w:val="single"/>
        </w:rPr>
        <w:t>安全生产许可证处于有效期</w:t>
      </w:r>
      <w:r>
        <w:rPr>
          <w:color w:val="auto"/>
          <w:highlight w:val="none"/>
        </w:rPr>
        <w:t>；</w:t>
      </w:r>
    </w:p>
    <w:p>
      <w:pPr>
        <w:spacing w:line="360" w:lineRule="auto"/>
        <w:ind w:firstLine="420" w:firstLineChars="200"/>
        <w:rPr>
          <w:color w:val="auto"/>
          <w:highlight w:val="none"/>
        </w:rPr>
      </w:pPr>
      <w:r>
        <w:rPr>
          <w:rFonts w:hint="eastAsia"/>
          <w:color w:val="auto"/>
          <w:highlight w:val="none"/>
        </w:rPr>
        <w:t>（2）设计资质：具备住房城乡</w:t>
      </w:r>
      <w:r>
        <w:rPr>
          <w:color w:val="auto"/>
          <w:highlight w:val="none"/>
        </w:rPr>
        <w:t>建设主管部门颁发的</w:t>
      </w:r>
      <w:r>
        <w:rPr>
          <w:rFonts w:hint="default" w:ascii="Times New Roman" w:hAnsi="Times New Roman" w:eastAsia="宋体" w:cs="Times New Roman"/>
          <w:b w:val="0"/>
          <w:bCs w:val="0"/>
          <w:color w:val="auto"/>
          <w:sz w:val="21"/>
          <w:szCs w:val="24"/>
          <w:highlight w:val="none"/>
          <w:u w:val="single"/>
          <w:lang w:val="en-US" w:eastAsia="zh-CN"/>
        </w:rPr>
        <w:t>工程设计综合资质或建筑行业乙级及以上或具有建筑行业（建筑工程）乙级及以上</w:t>
      </w:r>
      <w:r>
        <w:rPr>
          <w:rFonts w:hint="eastAsia"/>
          <w:color w:val="auto"/>
          <w:highlight w:val="none"/>
        </w:rPr>
        <w:t>资质。</w:t>
      </w:r>
    </w:p>
    <w:p>
      <w:pPr>
        <w:spacing w:line="360" w:lineRule="auto"/>
        <w:ind w:firstLine="420" w:firstLineChars="200"/>
        <w:rPr>
          <w:rFonts w:hint="eastAsia"/>
          <w:color w:val="auto"/>
          <w:highlight w:val="none"/>
        </w:rPr>
      </w:pPr>
      <w:r>
        <w:rPr>
          <w:color w:val="auto"/>
          <w:highlight w:val="none"/>
        </w:rPr>
        <w:t>2.3  拟任</w:t>
      </w:r>
      <w:r>
        <w:rPr>
          <w:rFonts w:hint="eastAsia"/>
          <w:color w:val="auto"/>
          <w:highlight w:val="none"/>
        </w:rPr>
        <w:t>工程总承包项目负责人</w:t>
      </w:r>
      <w:r>
        <w:rPr>
          <w:color w:val="auto"/>
          <w:highlight w:val="none"/>
        </w:rPr>
        <w:t>具备</w:t>
      </w:r>
      <w:r>
        <w:rPr>
          <w:rFonts w:hint="eastAsia"/>
          <w:color w:val="auto"/>
          <w:highlight w:val="none"/>
          <w:u w:val="single"/>
        </w:rPr>
        <w:t>建筑工程</w:t>
      </w:r>
      <w:r>
        <w:rPr>
          <w:rFonts w:hint="eastAsia"/>
          <w:color w:val="auto"/>
          <w:highlight w:val="none"/>
          <w:u w:val="single"/>
          <w:lang w:eastAsia="zh-CN"/>
        </w:rPr>
        <w:t>专业</w:t>
      </w:r>
      <w:r>
        <w:rPr>
          <w:rFonts w:hint="eastAsia"/>
          <w:b w:val="0"/>
          <w:bCs w:val="0"/>
          <w:color w:val="auto"/>
          <w:highlight w:val="none"/>
          <w:u w:val="single"/>
          <w:lang w:val="en-US" w:eastAsia="zh-CN"/>
        </w:rPr>
        <w:t>贰</w:t>
      </w:r>
      <w:r>
        <w:rPr>
          <w:rFonts w:hint="eastAsia"/>
          <w:b w:val="0"/>
          <w:bCs w:val="0"/>
          <w:color w:val="auto"/>
          <w:highlight w:val="none"/>
          <w:u w:val="single"/>
        </w:rPr>
        <w:t>级</w:t>
      </w:r>
      <w:r>
        <w:rPr>
          <w:rFonts w:hint="eastAsia"/>
          <w:color w:val="auto"/>
          <w:highlight w:val="none"/>
          <w:u w:val="single"/>
          <w:lang w:val="en-US" w:eastAsia="zh-CN"/>
        </w:rPr>
        <w:t>及以上注册</w:t>
      </w:r>
      <w:r>
        <w:rPr>
          <w:rFonts w:hint="eastAsia"/>
          <w:color w:val="auto"/>
          <w:highlight w:val="none"/>
          <w:u w:val="single"/>
          <w:lang w:eastAsia="zh-CN"/>
        </w:rPr>
        <w:t>建造师资格</w:t>
      </w:r>
      <w:r>
        <w:rPr>
          <w:rFonts w:hint="eastAsia"/>
          <w:color w:val="auto"/>
          <w:highlight w:val="none"/>
        </w:rPr>
        <w:t>；</w:t>
      </w:r>
    </w:p>
    <w:p>
      <w:pPr>
        <w:spacing w:line="360" w:lineRule="auto"/>
        <w:ind w:firstLine="420" w:firstLineChars="200"/>
        <w:rPr>
          <w:color w:val="auto"/>
          <w:highlight w:val="none"/>
        </w:rPr>
      </w:pPr>
      <w:r>
        <w:rPr>
          <w:rFonts w:hint="eastAsia"/>
          <w:color w:val="auto"/>
          <w:highlight w:val="none"/>
        </w:rPr>
        <w:t>2.4</w:t>
      </w:r>
      <w:r>
        <w:rPr>
          <w:color w:val="auto"/>
          <w:highlight w:val="none"/>
        </w:rPr>
        <w:t xml:space="preserve">  </w:t>
      </w:r>
      <w:r>
        <w:rPr>
          <w:rFonts w:hint="eastAsia"/>
          <w:color w:val="auto"/>
          <w:highlight w:val="none"/>
        </w:rPr>
        <w:t>拟任施工项目负责人</w:t>
      </w:r>
      <w:r>
        <w:rPr>
          <w:color w:val="auto"/>
          <w:highlight w:val="none"/>
        </w:rPr>
        <w:t>具备</w:t>
      </w:r>
      <w:r>
        <w:rPr>
          <w:rFonts w:hint="eastAsia"/>
          <w:color w:val="auto"/>
          <w:highlight w:val="none"/>
          <w:u w:val="single"/>
        </w:rPr>
        <w:t>建筑工程</w:t>
      </w:r>
      <w:r>
        <w:rPr>
          <w:color w:val="auto"/>
          <w:highlight w:val="none"/>
        </w:rPr>
        <w:t>专业</w:t>
      </w:r>
      <w:r>
        <w:rPr>
          <w:rFonts w:hint="eastAsia"/>
          <w:color w:val="auto"/>
          <w:highlight w:val="none"/>
          <w:u w:val="single"/>
        </w:rPr>
        <w:t>贰级及以上注册建造师</w:t>
      </w:r>
      <w:r>
        <w:rPr>
          <w:color w:val="auto"/>
          <w:highlight w:val="none"/>
        </w:rPr>
        <w:t>资格</w:t>
      </w:r>
      <w:r>
        <w:rPr>
          <w:rFonts w:hint="eastAsia"/>
          <w:color w:val="auto"/>
          <w:highlight w:val="none"/>
        </w:rPr>
        <w:t>，</w:t>
      </w:r>
      <w:r>
        <w:rPr>
          <w:color w:val="auto"/>
          <w:highlight w:val="none"/>
        </w:rPr>
        <w:t>具备项目负责人安全生产考核合格证书；</w:t>
      </w:r>
    </w:p>
    <w:p>
      <w:pPr>
        <w:spacing w:line="360" w:lineRule="auto"/>
        <w:ind w:firstLine="420" w:firstLineChars="200"/>
        <w:rPr>
          <w:rFonts w:hint="eastAsia"/>
          <w:color w:val="auto"/>
          <w:highlight w:val="none"/>
        </w:rPr>
      </w:pPr>
      <w:r>
        <w:rPr>
          <w:color w:val="auto"/>
          <w:highlight w:val="none"/>
        </w:rPr>
        <w:t>2.</w:t>
      </w:r>
      <w:r>
        <w:rPr>
          <w:rFonts w:hint="eastAsia"/>
          <w:color w:val="auto"/>
          <w:highlight w:val="none"/>
        </w:rPr>
        <w:t>5  拟任设计项目</w:t>
      </w:r>
      <w:r>
        <w:rPr>
          <w:color w:val="auto"/>
          <w:highlight w:val="none"/>
        </w:rPr>
        <w:t>负责人具备</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color w:val="auto"/>
          <w:highlight w:val="none"/>
        </w:rPr>
        <w:t>专业</w:t>
      </w:r>
      <w:r>
        <w:rPr>
          <w:rFonts w:hint="eastAsia"/>
          <w:color w:val="auto"/>
          <w:highlight w:val="none"/>
          <w:u w:val="single"/>
        </w:rPr>
        <w:t>壹级注册建筑师</w:t>
      </w:r>
      <w:r>
        <w:rPr>
          <w:color w:val="auto"/>
          <w:highlight w:val="none"/>
          <w:u w:val="single"/>
        </w:rPr>
        <w:t xml:space="preserve"> </w:t>
      </w:r>
      <w:r>
        <w:rPr>
          <w:rFonts w:hint="eastAsia" w:ascii="Calibri" w:hAnsi="Calibri" w:cs="Calibri"/>
          <w:color w:val="auto"/>
          <w:szCs w:val="21"/>
          <w:highlight w:val="none"/>
        </w:rPr>
        <w:sym w:font="Wingdings 2" w:char="0052"/>
      </w:r>
      <w:r>
        <w:rPr>
          <w:color w:val="auto"/>
          <w:highlight w:val="none"/>
        </w:rPr>
        <w:t>资格</w:t>
      </w:r>
      <w:r>
        <w:rPr>
          <w:rFonts w:hint="eastAsia" w:ascii="宋体" w:hAnsi="宋体"/>
          <w:color w:val="auto"/>
          <w:highlight w:val="none"/>
        </w:rPr>
        <w:sym w:font="Wingdings 2" w:char="00A3"/>
      </w:r>
      <w:r>
        <w:rPr>
          <w:rFonts w:hint="eastAsia"/>
          <w:color w:val="auto"/>
          <w:highlight w:val="none"/>
        </w:rPr>
        <w:t>职称</w:t>
      </w:r>
      <w:r>
        <w:rPr>
          <w:color w:val="auto"/>
          <w:highlight w:val="none"/>
        </w:rPr>
        <w:t>；</w:t>
      </w:r>
    </w:p>
    <w:p>
      <w:pPr>
        <w:spacing w:line="360" w:lineRule="auto"/>
        <w:ind w:firstLine="420" w:firstLineChars="200"/>
        <w:rPr>
          <w:color w:val="auto"/>
          <w:highlight w:val="none"/>
        </w:rPr>
      </w:pPr>
      <w:r>
        <w:rPr>
          <w:color w:val="auto"/>
          <w:highlight w:val="none"/>
        </w:rPr>
        <w:t>2.</w:t>
      </w:r>
      <w:r>
        <w:rPr>
          <w:rFonts w:hint="eastAsia"/>
          <w:color w:val="auto"/>
          <w:highlight w:val="none"/>
        </w:rPr>
        <w:t>6</w:t>
      </w:r>
      <w:r>
        <w:rPr>
          <w:color w:val="auto"/>
          <w:highlight w:val="none"/>
        </w:rPr>
        <w:t xml:space="preserve">  本次招标</w:t>
      </w:r>
      <w:r>
        <w:rPr>
          <w:color w:val="auto"/>
          <w:highlight w:val="none"/>
          <w:u w:val="single"/>
        </w:rPr>
        <w:t>接受</w:t>
      </w:r>
      <w:r>
        <w:rPr>
          <w:color w:val="auto"/>
          <w:highlight w:val="none"/>
        </w:rPr>
        <w:t>联合体投标</w:t>
      </w:r>
      <w:r>
        <w:rPr>
          <w:rFonts w:hint="eastAsia"/>
          <w:color w:val="auto"/>
          <w:highlight w:val="none"/>
        </w:rPr>
        <w:t>，联合体投标的相关要求见投标人须知前附表</w:t>
      </w:r>
    </w:p>
    <w:p>
      <w:pPr>
        <w:spacing w:line="360" w:lineRule="auto"/>
        <w:ind w:firstLine="420" w:firstLineChars="200"/>
        <w:rPr>
          <w:color w:val="auto"/>
          <w:highlight w:val="none"/>
        </w:rPr>
      </w:pPr>
      <w:r>
        <w:rPr>
          <w:color w:val="auto"/>
          <w:highlight w:val="none"/>
        </w:rPr>
        <w:t>2.</w:t>
      </w:r>
      <w:r>
        <w:rPr>
          <w:rFonts w:hint="eastAsia"/>
          <w:color w:val="auto"/>
          <w:highlight w:val="none"/>
        </w:rPr>
        <w:t>7</w:t>
      </w:r>
      <w:r>
        <w:rPr>
          <w:color w:val="auto"/>
          <w:highlight w:val="none"/>
        </w:rPr>
        <w:t xml:space="preserve">  投标人可</w:t>
      </w:r>
      <w:r>
        <w:rPr>
          <w:rFonts w:hint="eastAsia"/>
          <w:color w:val="auto"/>
          <w:highlight w:val="none"/>
        </w:rPr>
        <w:t>以</w:t>
      </w:r>
      <w:r>
        <w:rPr>
          <w:color w:val="auto"/>
          <w:highlight w:val="none"/>
        </w:rPr>
        <w:t>就本招标项目上述标段中的</w:t>
      </w:r>
      <w:r>
        <w:rPr>
          <w:rFonts w:hint="eastAsia"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u w:val="single"/>
          <w:lang w:val="en-US" w:eastAsia="zh-CN"/>
        </w:rPr>
        <w:t>/</w:t>
      </w:r>
      <w:r>
        <w:rPr>
          <w:rFonts w:hint="eastAsia" w:ascii="Times New Roman" w:hAnsi="Times New Roman" w:eastAsia="宋体" w:cs="Times New Roman"/>
          <w:color w:val="auto"/>
          <w:highlight w:val="none"/>
          <w:u w:val="single"/>
        </w:rPr>
        <w:t xml:space="preserve">  </w:t>
      </w:r>
      <w:r>
        <w:rPr>
          <w:color w:val="auto"/>
          <w:highlight w:val="none"/>
        </w:rPr>
        <w:t>个标段投标，但最多允许中标</w:t>
      </w:r>
      <w:r>
        <w:rPr>
          <w:rFonts w:hint="eastAsia"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u w:val="single"/>
          <w:lang w:val="en-US" w:eastAsia="zh-CN"/>
        </w:rPr>
        <w:t>/</w:t>
      </w:r>
      <w:r>
        <w:rPr>
          <w:rFonts w:hint="eastAsia" w:ascii="Times New Roman" w:hAnsi="Times New Roman" w:eastAsia="宋体" w:cs="Times New Roman"/>
          <w:color w:val="auto"/>
          <w:highlight w:val="none"/>
          <w:u w:val="single"/>
        </w:rPr>
        <w:t xml:space="preserve">  </w:t>
      </w:r>
      <w:r>
        <w:rPr>
          <w:color w:val="auto"/>
          <w:highlight w:val="none"/>
        </w:rPr>
        <w:t>个标段（适用于分标段的招标项目）；</w:t>
      </w:r>
    </w:p>
    <w:p>
      <w:pPr>
        <w:spacing w:line="360" w:lineRule="auto"/>
        <w:ind w:firstLine="420" w:firstLineChars="200"/>
        <w:rPr>
          <w:color w:val="auto"/>
          <w:highlight w:val="none"/>
        </w:rPr>
      </w:pPr>
      <w:r>
        <w:rPr>
          <w:color w:val="auto"/>
          <w:highlight w:val="none"/>
        </w:rPr>
        <w:t>2.</w:t>
      </w:r>
      <w:r>
        <w:rPr>
          <w:rFonts w:hint="eastAsia"/>
          <w:color w:val="auto"/>
          <w:highlight w:val="none"/>
        </w:rPr>
        <w:t>8</w:t>
      </w:r>
      <w:r>
        <w:rPr>
          <w:color w:val="auto"/>
          <w:highlight w:val="none"/>
        </w:rPr>
        <w:t xml:space="preserve"> </w:t>
      </w:r>
      <w:r>
        <w:rPr>
          <w:rFonts w:hint="eastAsia"/>
          <w:color w:val="auto"/>
          <w:highlight w:val="none"/>
        </w:rPr>
        <w:t xml:space="preserve"> </w:t>
      </w:r>
      <w:r>
        <w:rPr>
          <w:color w:val="auto"/>
          <w:highlight w:val="none"/>
        </w:rPr>
        <w:t>类似工程业绩要求：</w:t>
      </w:r>
    </w:p>
    <w:p>
      <w:pPr>
        <w:spacing w:line="360" w:lineRule="auto"/>
        <w:ind w:firstLine="420" w:firstLineChars="200"/>
        <w:rPr>
          <w:color w:val="auto"/>
          <w:highlight w:val="none"/>
        </w:rPr>
      </w:pPr>
      <w:r>
        <w:rPr>
          <w:rFonts w:hint="eastAsia" w:ascii="仿宋_GB2312" w:hAnsi="仿宋_GB2312" w:eastAsia="仿宋_GB2312" w:cs="仿宋_GB2312"/>
          <w:color w:val="auto"/>
          <w:szCs w:val="21"/>
          <w:highlight w:val="none"/>
        </w:rPr>
        <w:t>□</w:t>
      </w:r>
      <w:r>
        <w:rPr>
          <w:color w:val="auto"/>
          <w:szCs w:val="21"/>
          <w:highlight w:val="none"/>
        </w:rPr>
        <w:t>不要求</w:t>
      </w:r>
    </w:p>
    <w:p>
      <w:pPr>
        <w:spacing w:line="360" w:lineRule="auto"/>
        <w:ind w:firstLine="420" w:firstLineChars="200"/>
        <w:rPr>
          <w:rFonts w:hint="eastAsia"/>
          <w:color w:val="auto"/>
          <w:highlight w:val="none"/>
        </w:rPr>
      </w:pPr>
      <w:r>
        <w:rPr>
          <w:rFonts w:hint="eastAsia" w:ascii="Calibri" w:hAnsi="Calibri" w:cs="Calibri"/>
          <w:color w:val="auto"/>
          <w:szCs w:val="21"/>
          <w:highlight w:val="none"/>
        </w:rPr>
        <w:sym w:font="Wingdings 2" w:char="0052"/>
      </w:r>
      <w:r>
        <w:rPr>
          <w:color w:val="auto"/>
          <w:szCs w:val="21"/>
          <w:highlight w:val="none"/>
        </w:rPr>
        <w:t>要求，</w:t>
      </w:r>
      <w:r>
        <w:rPr>
          <w:color w:val="auto"/>
          <w:highlight w:val="none"/>
        </w:rPr>
        <w:t>企业承担过1项类似工程；</w:t>
      </w:r>
      <w:r>
        <w:rPr>
          <w:rFonts w:hint="eastAsia"/>
          <w:color w:val="auto"/>
          <w:highlight w:val="none"/>
        </w:rPr>
        <w:t>类似工程业绩的相关要求见申请人须知前附表。</w:t>
      </w:r>
    </w:p>
    <w:p>
      <w:pPr>
        <w:spacing w:line="360" w:lineRule="auto"/>
        <w:ind w:firstLine="420" w:firstLineChars="200"/>
        <w:rPr>
          <w:color w:val="auto"/>
          <w:highlight w:val="none"/>
        </w:rPr>
      </w:pPr>
      <w:r>
        <w:rPr>
          <w:rFonts w:hint="eastAsia"/>
          <w:color w:val="auto"/>
          <w:highlight w:val="none"/>
        </w:rPr>
        <w:t>2.9  本项目的项目建议书、可行性研究报告、初步设计文件编制单位及其评估单位：</w:t>
      </w:r>
    </w:p>
    <w:p>
      <w:pPr>
        <w:spacing w:line="360" w:lineRule="auto"/>
        <w:ind w:firstLine="420" w:firstLineChars="200"/>
        <w:rPr>
          <w:color w:val="auto"/>
          <w:highlight w:val="none"/>
        </w:rPr>
      </w:pPr>
      <w:r>
        <w:rPr>
          <w:rFonts w:hint="eastAsia" w:ascii="仿宋_GB2312" w:hAnsi="仿宋_GB2312" w:eastAsia="仿宋_GB2312" w:cs="仿宋_GB2312"/>
          <w:color w:val="auto"/>
          <w:szCs w:val="21"/>
          <w:highlight w:val="none"/>
        </w:rPr>
        <w:t>□</w:t>
      </w:r>
      <w:r>
        <w:rPr>
          <w:rFonts w:hint="eastAsia"/>
          <w:color w:val="auto"/>
          <w:highlight w:val="none"/>
        </w:rPr>
        <w:t>不得参加投标</w:t>
      </w:r>
    </w:p>
    <w:p>
      <w:pPr>
        <w:spacing w:line="360" w:lineRule="auto"/>
        <w:ind w:firstLine="420" w:firstLineChars="200"/>
        <w:rPr>
          <w:color w:val="auto"/>
          <w:highlight w:val="none"/>
        </w:rPr>
      </w:pPr>
      <w:r>
        <w:rPr>
          <w:rFonts w:hint="eastAsia" w:ascii="Calibri" w:hAnsi="Calibri" w:cs="Calibri"/>
          <w:color w:val="auto"/>
          <w:szCs w:val="21"/>
          <w:highlight w:val="none"/>
        </w:rPr>
        <w:sym w:font="Wingdings 2" w:char="0052"/>
      </w:r>
      <w:r>
        <w:rPr>
          <w:rFonts w:hint="eastAsia" w:ascii="宋体" w:hAnsi="宋体"/>
          <w:color w:val="auto"/>
          <w:highlight w:val="none"/>
        </w:rPr>
        <w:t>允许参加投标，且招标人在发布招标文件时应同步公开已经完成的项目建议书、可行性研究报告、初步设计文件，其中设计图纸提供可编辑的CAD版本。</w:t>
      </w:r>
    </w:p>
    <w:p>
      <w:pPr>
        <w:snapToGrid w:val="0"/>
        <w:spacing w:line="360" w:lineRule="auto"/>
        <w:ind w:firstLine="420" w:firstLineChars="200"/>
        <w:rPr>
          <w:rFonts w:hint="eastAsia"/>
          <w:color w:val="auto"/>
          <w:highlight w:val="none"/>
        </w:rPr>
      </w:pPr>
      <w:r>
        <w:rPr>
          <w:color w:val="auto"/>
          <w:highlight w:val="none"/>
        </w:rPr>
        <w:t>2.</w:t>
      </w:r>
      <w:r>
        <w:rPr>
          <w:rFonts w:hint="eastAsia"/>
          <w:color w:val="auto"/>
          <w:highlight w:val="none"/>
        </w:rPr>
        <w:t>10</w:t>
      </w:r>
      <w:r>
        <w:rPr>
          <w:color w:val="auto"/>
          <w:highlight w:val="none"/>
        </w:rPr>
        <w:t xml:space="preserve">  其他要求：</w:t>
      </w:r>
      <w:r>
        <w:rPr>
          <w:rFonts w:hint="eastAsia"/>
          <w:b w:val="0"/>
          <w:bCs w:val="0"/>
          <w:color w:val="auto"/>
          <w:highlight w:val="none"/>
          <w:u w:val="single"/>
          <w:lang w:val="en-US" w:eastAsia="zh-CN"/>
        </w:rPr>
        <w:t>本项目总承包项目负责人可兼任施工项目负责人</w:t>
      </w:r>
      <w:r>
        <w:rPr>
          <w:rFonts w:hint="eastAsia"/>
          <w:color w:val="auto"/>
          <w:highlight w:val="none"/>
        </w:rPr>
        <w:t>。</w:t>
      </w:r>
    </w:p>
    <w:p>
      <w:pPr>
        <w:pStyle w:val="4"/>
        <w:spacing w:before="0" w:after="0" w:line="360" w:lineRule="auto"/>
        <w:ind w:firstLine="300" w:firstLineChars="100"/>
        <w:rPr>
          <w:rFonts w:hint="eastAsia" w:ascii="Times New Roman" w:hAnsi="Times New Roman" w:eastAsia="黑体"/>
          <w:b w:val="0"/>
          <w:bCs w:val="0"/>
          <w:color w:val="auto"/>
          <w:sz w:val="30"/>
          <w:highlight w:val="none"/>
        </w:rPr>
      </w:pPr>
      <w:bookmarkStart w:id="16" w:name="_Toc30398"/>
      <w:bookmarkStart w:id="17" w:name="_Toc9178497"/>
      <w:bookmarkStart w:id="18" w:name="_Toc69199889"/>
      <w:r>
        <w:rPr>
          <w:rFonts w:hint="eastAsia" w:ascii="Times New Roman" w:hAnsi="Times New Roman" w:eastAsia="黑体"/>
          <w:b w:val="0"/>
          <w:bCs w:val="0"/>
          <w:color w:val="auto"/>
          <w:sz w:val="30"/>
          <w:highlight w:val="none"/>
        </w:rPr>
        <w:t>3.</w:t>
      </w:r>
      <w:r>
        <w:rPr>
          <w:rFonts w:ascii="Times New Roman" w:hAnsi="Times New Roman" w:eastAsia="黑体"/>
          <w:b w:val="0"/>
          <w:bCs w:val="0"/>
          <w:color w:val="auto"/>
          <w:sz w:val="30"/>
          <w:highlight w:val="none"/>
        </w:rPr>
        <w:t>资格审查</w:t>
      </w:r>
      <w:bookmarkEnd w:id="16"/>
      <w:bookmarkEnd w:id="17"/>
      <w:bookmarkEnd w:id="18"/>
      <w:r>
        <w:rPr>
          <w:rFonts w:hint="eastAsia" w:ascii="Times New Roman" w:hAnsi="Times New Roman" w:eastAsia="黑体"/>
          <w:b w:val="0"/>
          <w:bCs w:val="0"/>
          <w:color w:val="auto"/>
          <w:sz w:val="30"/>
          <w:highlight w:val="none"/>
        </w:rPr>
        <w:t xml:space="preserve">    </w:t>
      </w:r>
    </w:p>
    <w:p>
      <w:pPr>
        <w:snapToGrid w:val="0"/>
        <w:spacing w:line="360" w:lineRule="auto"/>
        <w:ind w:firstLine="630" w:firstLineChars="300"/>
        <w:rPr>
          <w:rFonts w:hint="eastAsia" w:eastAsia="宋体"/>
          <w:color w:val="auto"/>
          <w:highlight w:val="none"/>
          <w:lang w:eastAsia="zh-CN"/>
        </w:rPr>
      </w:pPr>
      <w:bookmarkStart w:id="19" w:name="_Toc9178161"/>
      <w:bookmarkStart w:id="20" w:name="_Toc9188856"/>
      <w:bookmarkStart w:id="21" w:name="_Toc9178302"/>
      <w:bookmarkStart w:id="22" w:name="_Toc9189272"/>
      <w:bookmarkStart w:id="23" w:name="_Toc9178498"/>
      <w:r>
        <w:rPr>
          <w:rFonts w:hint="eastAsia"/>
          <w:color w:val="auto"/>
          <w:highlight w:val="none"/>
        </w:rPr>
        <w:t>采用</w:t>
      </w:r>
      <w:bookmarkEnd w:id="19"/>
      <w:bookmarkEnd w:id="20"/>
      <w:bookmarkEnd w:id="21"/>
      <w:bookmarkEnd w:id="22"/>
      <w:bookmarkEnd w:id="23"/>
      <w:bookmarkStart w:id="24" w:name="_Toc9188857"/>
      <w:bookmarkStart w:id="25" w:name="_Toc9178303"/>
      <w:bookmarkStart w:id="26" w:name="_Toc9178499"/>
      <w:bookmarkStart w:id="27" w:name="_Toc9189273"/>
      <w:bookmarkStart w:id="28" w:name="_Toc9178162"/>
      <w:r>
        <w:rPr>
          <w:rFonts w:hint="eastAsia"/>
          <w:color w:val="auto"/>
          <w:highlight w:val="none"/>
          <w:u w:val="single"/>
        </w:rPr>
        <w:t>资格后审</w:t>
      </w:r>
      <w:r>
        <w:rPr>
          <w:rFonts w:hint="eastAsia"/>
          <w:color w:val="auto"/>
          <w:highlight w:val="none"/>
        </w:rPr>
        <w:t>方式</w:t>
      </w:r>
      <w:bookmarkEnd w:id="24"/>
      <w:bookmarkEnd w:id="25"/>
      <w:bookmarkEnd w:id="26"/>
      <w:bookmarkEnd w:id="27"/>
      <w:bookmarkEnd w:id="28"/>
      <w:r>
        <w:rPr>
          <w:rFonts w:hint="eastAsia"/>
          <w:color w:val="auto"/>
          <w:highlight w:val="none"/>
          <w:lang w:eastAsia="zh-CN"/>
        </w:rPr>
        <w:t>。</w:t>
      </w:r>
    </w:p>
    <w:p>
      <w:pPr>
        <w:pStyle w:val="4"/>
        <w:spacing w:before="0" w:after="0" w:line="360" w:lineRule="auto"/>
        <w:ind w:firstLine="300" w:firstLineChars="100"/>
        <w:rPr>
          <w:rFonts w:ascii="Times New Roman" w:hAnsi="Times New Roman" w:eastAsia="黑体"/>
          <w:b w:val="0"/>
          <w:bCs w:val="0"/>
          <w:color w:val="auto"/>
          <w:sz w:val="30"/>
          <w:highlight w:val="none"/>
        </w:rPr>
      </w:pPr>
      <w:bookmarkStart w:id="29" w:name="_Toc369"/>
      <w:bookmarkStart w:id="30" w:name="_Toc9178500"/>
      <w:bookmarkStart w:id="31" w:name="_Toc300677967"/>
      <w:bookmarkStart w:id="32" w:name="_Toc69199890"/>
      <w:r>
        <w:rPr>
          <w:rFonts w:ascii="Times New Roman" w:hAnsi="Times New Roman" w:eastAsia="黑体"/>
          <w:b w:val="0"/>
          <w:bCs w:val="0"/>
          <w:color w:val="auto"/>
          <w:sz w:val="30"/>
          <w:highlight w:val="none"/>
        </w:rPr>
        <w:t>4.评标办法</w:t>
      </w:r>
      <w:bookmarkEnd w:id="29"/>
      <w:bookmarkEnd w:id="30"/>
      <w:bookmarkEnd w:id="31"/>
      <w:bookmarkEnd w:id="32"/>
    </w:p>
    <w:p>
      <w:pPr>
        <w:spacing w:line="360" w:lineRule="auto"/>
        <w:ind w:firstLine="525" w:firstLineChars="250"/>
        <w:rPr>
          <w:color w:val="auto"/>
          <w:highlight w:val="none"/>
        </w:rPr>
      </w:pPr>
      <w:r>
        <w:rPr>
          <w:rFonts w:hint="eastAsia" w:ascii="宋体" w:hAnsi="宋体"/>
          <w:color w:val="auto"/>
          <w:highlight w:val="none"/>
        </w:rPr>
        <w:t>本招标项目采用</w:t>
      </w:r>
      <w:r>
        <w:rPr>
          <w:rFonts w:hint="eastAsia" w:ascii="宋体" w:hAnsi="宋体"/>
          <w:color w:val="auto"/>
          <w:highlight w:val="none"/>
          <w:u w:val="single"/>
        </w:rPr>
        <w:t xml:space="preserve"> </w:t>
      </w:r>
      <w:r>
        <w:rPr>
          <w:rFonts w:hint="eastAsia" w:ascii="宋体" w:hAnsi="宋体" w:cs="仿宋_GB2312"/>
          <w:color w:val="auto"/>
          <w:szCs w:val="21"/>
          <w:highlight w:val="none"/>
          <w:u w:val="single"/>
        </w:rPr>
        <w:t>湘建监督[</w:t>
      </w:r>
      <w:r>
        <w:rPr>
          <w:rFonts w:hint="eastAsia" w:ascii="宋体" w:hAnsi="宋体" w:cs="仿宋_GB2312"/>
          <w:color w:val="auto"/>
          <w:szCs w:val="21"/>
          <w:highlight w:val="none"/>
          <w:u w:val="single"/>
          <w:lang w:val="en-US" w:eastAsia="zh-CN"/>
        </w:rPr>
        <w:t>2021</w:t>
      </w:r>
      <w:r>
        <w:rPr>
          <w:rFonts w:ascii="宋体" w:hAnsi="宋体" w:cs="仿宋_GB2312"/>
          <w:color w:val="auto"/>
          <w:szCs w:val="21"/>
          <w:highlight w:val="none"/>
          <w:u w:val="single"/>
        </w:rPr>
        <w:t>]</w:t>
      </w:r>
      <w:r>
        <w:rPr>
          <w:rFonts w:hint="eastAsia" w:ascii="宋体" w:hAnsi="宋体" w:cs="仿宋_GB2312"/>
          <w:color w:val="auto"/>
          <w:szCs w:val="21"/>
          <w:highlight w:val="none"/>
          <w:u w:val="single"/>
          <w:lang w:val="en-US" w:eastAsia="zh-CN"/>
        </w:rPr>
        <w:t>36</w:t>
      </w:r>
      <w:r>
        <w:rPr>
          <w:rFonts w:hint="eastAsia" w:ascii="宋体" w:hAnsi="宋体" w:cs="仿宋_GB2312"/>
          <w:color w:val="auto"/>
          <w:szCs w:val="21"/>
          <w:highlight w:val="none"/>
          <w:u w:val="single"/>
        </w:rPr>
        <w:t xml:space="preserve">号 </w:t>
      </w:r>
      <w:r>
        <w:rPr>
          <w:rFonts w:hint="eastAsia" w:ascii="宋体" w:hAnsi="宋体"/>
          <w:color w:val="auto"/>
          <w:highlight w:val="none"/>
        </w:rPr>
        <w:t>文件规定的</w:t>
      </w:r>
      <w:r>
        <w:rPr>
          <w:color w:val="auto"/>
          <w:highlight w:val="none"/>
          <w:u w:val="single"/>
        </w:rPr>
        <w:t>综合评估法</w:t>
      </w:r>
      <w:r>
        <w:rPr>
          <w:color w:val="auto"/>
          <w:highlight w:val="none"/>
        </w:rPr>
        <w:t>。</w:t>
      </w:r>
    </w:p>
    <w:p>
      <w:pPr>
        <w:pStyle w:val="4"/>
        <w:spacing w:before="0" w:after="0" w:line="360" w:lineRule="auto"/>
        <w:ind w:firstLine="300" w:firstLineChars="100"/>
        <w:rPr>
          <w:rFonts w:ascii="Times New Roman" w:hAnsi="Times New Roman" w:eastAsia="黑体"/>
          <w:b w:val="0"/>
          <w:bCs w:val="0"/>
          <w:color w:val="auto"/>
          <w:sz w:val="30"/>
          <w:highlight w:val="none"/>
        </w:rPr>
      </w:pPr>
      <w:bookmarkStart w:id="33" w:name="_Toc69199891"/>
      <w:bookmarkStart w:id="34" w:name="_Toc9178501"/>
      <w:bookmarkStart w:id="35" w:name="_Toc27873"/>
      <w:bookmarkStart w:id="36" w:name="_Toc300677964"/>
      <w:r>
        <w:rPr>
          <w:rFonts w:ascii="Times New Roman" w:hAnsi="Times New Roman" w:eastAsia="黑体"/>
          <w:b w:val="0"/>
          <w:bCs w:val="0"/>
          <w:color w:val="auto"/>
          <w:sz w:val="30"/>
          <w:highlight w:val="none"/>
        </w:rPr>
        <w:t>5.招标文件的获取</w:t>
      </w:r>
      <w:bookmarkEnd w:id="33"/>
      <w:bookmarkEnd w:id="34"/>
      <w:bookmarkEnd w:id="35"/>
      <w:bookmarkEnd w:id="36"/>
    </w:p>
    <w:p>
      <w:pPr>
        <w:spacing w:line="360" w:lineRule="auto"/>
        <w:ind w:firstLine="420" w:firstLineChars="200"/>
        <w:rPr>
          <w:color w:val="auto"/>
          <w:highlight w:val="none"/>
        </w:rPr>
      </w:pPr>
      <w:r>
        <w:rPr>
          <w:color w:val="auto"/>
          <w:highlight w:val="none"/>
        </w:rPr>
        <w:t>5.1 有投标意愿者请于</w:t>
      </w:r>
      <w:r>
        <w:rPr>
          <w:rFonts w:hint="eastAsia"/>
          <w:color w:val="auto"/>
          <w:highlight w:val="none"/>
          <w:u w:val="single"/>
          <w:lang w:val="en-US" w:eastAsia="zh-CN"/>
        </w:rPr>
        <w:t>2022</w:t>
      </w:r>
      <w:r>
        <w:rPr>
          <w:color w:val="auto"/>
          <w:highlight w:val="none"/>
        </w:rPr>
        <w:t>年</w:t>
      </w:r>
      <w:r>
        <w:rPr>
          <w:rFonts w:hint="eastAsia"/>
          <w:color w:val="auto"/>
          <w:highlight w:val="none"/>
          <w:u w:val="single"/>
          <w:lang w:val="en-US" w:eastAsia="zh-CN"/>
        </w:rPr>
        <w:t xml:space="preserve"> 11 </w:t>
      </w:r>
      <w:r>
        <w:rPr>
          <w:color w:val="auto"/>
          <w:highlight w:val="none"/>
        </w:rPr>
        <w:t>月</w:t>
      </w:r>
      <w:r>
        <w:rPr>
          <w:rFonts w:hint="eastAsia" w:ascii="Times New Roman" w:hAnsi="Times New Roman" w:eastAsia="宋体" w:cs="Times New Roman"/>
          <w:color w:val="auto"/>
          <w:highlight w:val="none"/>
          <w:u w:val="single"/>
          <w:lang w:val="en-US" w:eastAsia="zh-CN"/>
        </w:rPr>
        <w:t xml:space="preserve"> </w:t>
      </w:r>
      <w:r>
        <w:rPr>
          <w:rFonts w:hint="eastAsia" w:cs="Times New Roman"/>
          <w:color w:val="auto"/>
          <w:highlight w:val="none"/>
          <w:u w:val="single"/>
          <w:lang w:val="en-US" w:eastAsia="zh-CN"/>
        </w:rPr>
        <w:t>10</w:t>
      </w:r>
      <w:r>
        <w:rPr>
          <w:rFonts w:hint="eastAsia" w:ascii="Times New Roman" w:hAnsi="Times New Roman" w:eastAsia="宋体" w:cs="Times New Roman"/>
          <w:color w:val="auto"/>
          <w:highlight w:val="none"/>
          <w:u w:val="single"/>
          <w:lang w:val="en-US" w:eastAsia="zh-CN"/>
        </w:rPr>
        <w:t xml:space="preserve"> </w:t>
      </w:r>
      <w:r>
        <w:rPr>
          <w:color w:val="auto"/>
          <w:highlight w:val="none"/>
        </w:rPr>
        <w:t>日</w:t>
      </w:r>
      <w:r>
        <w:rPr>
          <w:rFonts w:hint="eastAsia"/>
          <w:color w:val="auto"/>
          <w:highlight w:val="none"/>
          <w:lang w:val="en-US" w:eastAsia="zh-CN"/>
        </w:rPr>
        <w:t>至</w:t>
      </w:r>
      <w:r>
        <w:rPr>
          <w:rFonts w:hint="eastAsia"/>
          <w:color w:val="auto"/>
          <w:highlight w:val="none"/>
          <w:u w:val="single"/>
          <w:lang w:val="en-US" w:eastAsia="zh-CN"/>
        </w:rPr>
        <w:t>2022年 11 月 18  日17时0</w:t>
      </w:r>
      <w:r>
        <w:rPr>
          <w:rFonts w:hint="eastAsia"/>
          <w:color w:val="auto"/>
          <w:highlight w:val="none"/>
          <w:lang w:val="en-US" w:eastAsia="zh-CN"/>
        </w:rPr>
        <w:t>分止</w:t>
      </w:r>
      <w:r>
        <w:rPr>
          <w:color w:val="auto"/>
          <w:highlight w:val="none"/>
        </w:rPr>
        <w:t>在</w:t>
      </w:r>
      <w:r>
        <w:rPr>
          <w:rFonts w:hint="eastAsia"/>
          <w:color w:val="auto"/>
          <w:highlight w:val="none"/>
          <w:u w:val="single"/>
          <w:lang w:val="en-US" w:eastAsia="zh-CN"/>
        </w:rPr>
        <w:t>岳阳市公共资源交易中心电子招标投标交易平台</w:t>
      </w:r>
      <w:r>
        <w:rPr>
          <w:color w:val="auto"/>
          <w:highlight w:val="none"/>
        </w:rPr>
        <w:t>下载</w:t>
      </w:r>
      <w:r>
        <w:rPr>
          <w:rFonts w:hint="eastAsia"/>
          <w:color w:val="auto"/>
          <w:highlight w:val="none"/>
        </w:rPr>
        <w:t>数据电文形式的</w:t>
      </w:r>
      <w:r>
        <w:rPr>
          <w:color w:val="auto"/>
          <w:highlight w:val="none"/>
        </w:rPr>
        <w:t>招标文件。</w:t>
      </w:r>
      <w:r>
        <w:rPr>
          <w:rFonts w:hint="eastAsia"/>
          <w:color w:val="auto"/>
          <w:highlight w:val="none"/>
        </w:rPr>
        <w:t>招标人加载至招标投标交易平台的招标文件与其提供的</w:t>
      </w:r>
      <w:r>
        <w:rPr>
          <w:color w:val="auto"/>
          <w:highlight w:val="none"/>
        </w:rPr>
        <w:t>书面招标文件具有同等效力。</w:t>
      </w:r>
    </w:p>
    <w:p>
      <w:pPr>
        <w:spacing w:line="360" w:lineRule="auto"/>
        <w:ind w:firstLine="420" w:firstLineChars="200"/>
        <w:rPr>
          <w:color w:val="auto"/>
          <w:highlight w:val="none"/>
        </w:rPr>
      </w:pPr>
      <w:r>
        <w:rPr>
          <w:color w:val="auto"/>
          <w:highlight w:val="none"/>
        </w:rPr>
        <w:t>5.2 本招标项目采用电子</w:t>
      </w:r>
      <w:r>
        <w:rPr>
          <w:rFonts w:hint="eastAsia"/>
          <w:color w:val="auto"/>
          <w:highlight w:val="none"/>
        </w:rPr>
        <w:t>招标投标</w:t>
      </w:r>
      <w:r>
        <w:rPr>
          <w:color w:val="auto"/>
          <w:highlight w:val="none"/>
        </w:rPr>
        <w:t>方式，投标人应当在</w:t>
      </w:r>
      <w:r>
        <w:rPr>
          <w:rFonts w:hint="eastAsia"/>
          <w:color w:val="auto"/>
          <w:highlight w:val="none"/>
          <w:u w:val="single"/>
          <w:lang w:val="en-US" w:eastAsia="zh-CN"/>
        </w:rPr>
        <w:t>岳阳市公共资源交易中心电子招标投标交易平台</w:t>
      </w:r>
      <w:r>
        <w:rPr>
          <w:rFonts w:hint="eastAsia"/>
          <w:color w:val="auto"/>
          <w:highlight w:val="none"/>
          <w:u w:val="single"/>
        </w:rPr>
        <w:t xml:space="preserve"> </w:t>
      </w:r>
      <w:r>
        <w:rPr>
          <w:color w:val="auto"/>
          <w:highlight w:val="none"/>
        </w:rPr>
        <w:t>进行注册</w:t>
      </w:r>
      <w:r>
        <w:rPr>
          <w:rFonts w:hint="eastAsia"/>
          <w:color w:val="auto"/>
          <w:highlight w:val="none"/>
        </w:rPr>
        <w:t>登记</w:t>
      </w:r>
      <w:r>
        <w:rPr>
          <w:color w:val="auto"/>
          <w:highlight w:val="none"/>
        </w:rPr>
        <w:t>和CA认证。</w:t>
      </w:r>
    </w:p>
    <w:p>
      <w:pPr>
        <w:pStyle w:val="4"/>
        <w:spacing w:before="0" w:after="0" w:line="360" w:lineRule="auto"/>
        <w:rPr>
          <w:rFonts w:ascii="Times New Roman" w:hAnsi="Times New Roman" w:eastAsia="黑体"/>
          <w:b w:val="0"/>
          <w:bCs w:val="0"/>
          <w:color w:val="auto"/>
          <w:sz w:val="30"/>
          <w:highlight w:val="none"/>
        </w:rPr>
      </w:pPr>
      <w:bookmarkStart w:id="37" w:name="_Toc9178502"/>
      <w:bookmarkStart w:id="38" w:name="_Toc300677966"/>
      <w:r>
        <w:rPr>
          <w:rFonts w:hint="eastAsia" w:ascii="Times New Roman" w:hAnsi="Times New Roman" w:eastAsia="黑体"/>
          <w:b w:val="0"/>
          <w:bCs w:val="0"/>
          <w:color w:val="auto"/>
          <w:sz w:val="30"/>
          <w:highlight w:val="none"/>
        </w:rPr>
        <w:t xml:space="preserve"> </w:t>
      </w:r>
      <w:bookmarkStart w:id="39" w:name="_Toc69199892"/>
      <w:bookmarkStart w:id="40" w:name="_Toc9574"/>
      <w:r>
        <w:rPr>
          <w:rFonts w:ascii="Times New Roman" w:hAnsi="Times New Roman" w:eastAsia="黑体"/>
          <w:b w:val="0"/>
          <w:bCs w:val="0"/>
          <w:color w:val="auto"/>
          <w:sz w:val="30"/>
          <w:highlight w:val="none"/>
        </w:rPr>
        <w:t>6.投标文件的递交</w:t>
      </w:r>
      <w:bookmarkEnd w:id="37"/>
      <w:bookmarkEnd w:id="38"/>
      <w:bookmarkEnd w:id="39"/>
      <w:bookmarkEnd w:id="40"/>
    </w:p>
    <w:p>
      <w:pPr>
        <w:spacing w:line="360" w:lineRule="auto"/>
        <w:ind w:firstLine="420" w:firstLineChars="200"/>
        <w:rPr>
          <w:color w:val="auto"/>
          <w:highlight w:val="none"/>
        </w:rPr>
      </w:pPr>
      <w:r>
        <w:rPr>
          <w:color w:val="auto"/>
          <w:highlight w:val="none"/>
        </w:rPr>
        <w:t xml:space="preserve"> 6.1 </w:t>
      </w:r>
      <w:r>
        <w:rPr>
          <w:color w:val="auto"/>
          <w:szCs w:val="21"/>
          <w:highlight w:val="none"/>
        </w:rPr>
        <w:t>电子</w:t>
      </w:r>
      <w:r>
        <w:rPr>
          <w:color w:val="auto"/>
          <w:highlight w:val="none"/>
        </w:rPr>
        <w:t>投标文件递交的截止时间（即：投标截止时间，下同）及开标时间为</w:t>
      </w:r>
      <w:r>
        <w:rPr>
          <w:rFonts w:hint="eastAsia"/>
          <w:color w:val="auto"/>
          <w:highlight w:val="none"/>
          <w:u w:val="single"/>
          <w:lang w:val="en-US" w:eastAsia="zh-CN"/>
        </w:rPr>
        <w:t>2022</w:t>
      </w:r>
      <w:r>
        <w:rPr>
          <w:color w:val="auto"/>
          <w:highlight w:val="none"/>
        </w:rPr>
        <w:t>年</w:t>
      </w:r>
      <w:r>
        <w:rPr>
          <w:rFonts w:hint="eastAsia"/>
          <w:color w:val="auto"/>
          <w:highlight w:val="none"/>
          <w:u w:val="single"/>
          <w:lang w:val="en-US" w:eastAsia="zh-CN"/>
        </w:rPr>
        <w:t xml:space="preserve"> 12 </w:t>
      </w:r>
      <w:r>
        <w:rPr>
          <w:color w:val="auto"/>
          <w:highlight w:val="none"/>
        </w:rPr>
        <w:t>月</w:t>
      </w:r>
      <w:r>
        <w:rPr>
          <w:rFonts w:hint="eastAsia"/>
          <w:color w:val="auto"/>
          <w:highlight w:val="none"/>
          <w:u w:val="single"/>
          <w:lang w:val="en-US" w:eastAsia="zh-CN"/>
        </w:rPr>
        <w:t xml:space="preserve"> 7 </w:t>
      </w:r>
      <w:r>
        <w:rPr>
          <w:color w:val="auto"/>
          <w:highlight w:val="none"/>
          <w:u w:val="single"/>
        </w:rPr>
        <w:t xml:space="preserve"> </w:t>
      </w:r>
      <w:r>
        <w:rPr>
          <w:color w:val="auto"/>
          <w:highlight w:val="none"/>
        </w:rPr>
        <w:t>日</w:t>
      </w:r>
      <w:r>
        <w:rPr>
          <w:rFonts w:hint="eastAsia"/>
          <w:color w:val="auto"/>
          <w:highlight w:val="none"/>
          <w:u w:val="single"/>
          <w:lang w:val="en-US" w:eastAsia="zh-CN"/>
        </w:rPr>
        <w:t xml:space="preserve"> 9</w:t>
      </w:r>
      <w:r>
        <w:rPr>
          <w:color w:val="auto"/>
          <w:highlight w:val="none"/>
        </w:rPr>
        <w:t>时</w:t>
      </w:r>
      <w:r>
        <w:rPr>
          <w:rFonts w:hint="eastAsia"/>
          <w:color w:val="auto"/>
          <w:highlight w:val="none"/>
          <w:u w:val="single"/>
          <w:lang w:val="en-US" w:eastAsia="zh-CN"/>
        </w:rPr>
        <w:t>30</w:t>
      </w:r>
      <w:r>
        <w:rPr>
          <w:color w:val="auto"/>
          <w:highlight w:val="none"/>
        </w:rPr>
        <w:t>分。请投标人登录</w:t>
      </w:r>
      <w:r>
        <w:rPr>
          <w:rFonts w:hint="eastAsia"/>
          <w:color w:val="auto"/>
          <w:highlight w:val="none"/>
          <w:u w:val="single"/>
          <w:lang w:val="en-US" w:eastAsia="zh-CN"/>
        </w:rPr>
        <w:t>岳阳市公共资源交易中心电子招标投标交易平台</w:t>
      </w:r>
      <w:r>
        <w:rPr>
          <w:color w:val="auto"/>
          <w:highlight w:val="none"/>
        </w:rPr>
        <w:t>下载</w:t>
      </w:r>
      <w:r>
        <w:rPr>
          <w:rFonts w:hint="eastAsia"/>
          <w:color w:val="auto"/>
          <w:highlight w:val="none"/>
        </w:rPr>
        <w:t>电子投标文件制作工具</w:t>
      </w:r>
      <w:r>
        <w:rPr>
          <w:color w:val="auto"/>
          <w:highlight w:val="none"/>
        </w:rPr>
        <w:t>编制投标文件，</w:t>
      </w:r>
      <w:r>
        <w:rPr>
          <w:rFonts w:hint="eastAsia"/>
          <w:color w:val="auto"/>
          <w:highlight w:val="none"/>
        </w:rPr>
        <w:t>投标人应</w:t>
      </w:r>
      <w:r>
        <w:rPr>
          <w:color w:val="auto"/>
          <w:highlight w:val="none"/>
        </w:rPr>
        <w:t>在投标截止时间前通过</w:t>
      </w:r>
      <w:r>
        <w:rPr>
          <w:rFonts w:hint="eastAsia"/>
          <w:color w:val="auto"/>
          <w:highlight w:val="none"/>
        </w:rPr>
        <w:t>电子招标投标交易平台</w:t>
      </w:r>
      <w:r>
        <w:rPr>
          <w:color w:val="auto"/>
          <w:highlight w:val="none"/>
        </w:rPr>
        <w:t>递交</w:t>
      </w:r>
      <w:r>
        <w:rPr>
          <w:rFonts w:hint="eastAsia"/>
          <w:color w:val="auto"/>
          <w:highlight w:val="none"/>
        </w:rPr>
        <w:t>数据电文形式的投标文件</w:t>
      </w:r>
      <w:r>
        <w:rPr>
          <w:color w:val="auto"/>
          <w:highlight w:val="none"/>
        </w:rPr>
        <w:t>。逾期</w:t>
      </w:r>
      <w:r>
        <w:rPr>
          <w:rFonts w:hint="eastAsia"/>
          <w:color w:val="auto"/>
          <w:highlight w:val="none"/>
        </w:rPr>
        <w:t>递交</w:t>
      </w:r>
      <w:r>
        <w:rPr>
          <w:color w:val="auto"/>
          <w:highlight w:val="none"/>
        </w:rPr>
        <w:t>的投标文件，</w:t>
      </w:r>
      <w:r>
        <w:rPr>
          <w:rFonts w:hint="eastAsia"/>
          <w:color w:val="auto"/>
          <w:highlight w:val="none"/>
        </w:rPr>
        <w:t>电子招标投标交易平台</w:t>
      </w:r>
      <w:r>
        <w:rPr>
          <w:color w:val="auto"/>
          <w:highlight w:val="none"/>
        </w:rPr>
        <w:t>予以拒收。</w:t>
      </w:r>
    </w:p>
    <w:p>
      <w:pPr>
        <w:spacing w:line="360" w:lineRule="auto"/>
        <w:ind w:firstLine="420" w:firstLineChars="200"/>
        <w:rPr>
          <w:color w:val="auto"/>
          <w:highlight w:val="none"/>
        </w:rPr>
      </w:pPr>
      <w:r>
        <w:rPr>
          <w:color w:val="auto"/>
          <w:highlight w:val="none"/>
        </w:rPr>
        <w:t>电子投标文件的解密截止时间为投标截止时间后</w:t>
      </w:r>
      <w:r>
        <w:rPr>
          <w:color w:val="auto"/>
          <w:highlight w:val="none"/>
          <w:u w:val="single"/>
        </w:rPr>
        <w:t xml:space="preserve"> </w:t>
      </w:r>
      <w:r>
        <w:rPr>
          <w:rFonts w:hint="eastAsia"/>
          <w:color w:val="auto"/>
          <w:highlight w:val="none"/>
          <w:u w:val="single"/>
          <w:lang w:val="en-US" w:eastAsia="zh-CN"/>
        </w:rPr>
        <w:t>30</w:t>
      </w:r>
      <w:r>
        <w:rPr>
          <w:color w:val="auto"/>
          <w:highlight w:val="none"/>
          <w:u w:val="single"/>
        </w:rPr>
        <w:t xml:space="preserve"> </w:t>
      </w:r>
      <w:r>
        <w:rPr>
          <w:color w:val="auto"/>
          <w:highlight w:val="none"/>
        </w:rPr>
        <w:t>分钟。请投标人确保投标文件如期解密。在开标现场解密的，请投标人自备解密电脑和网络。</w:t>
      </w:r>
    </w:p>
    <w:p>
      <w:pPr>
        <w:pStyle w:val="4"/>
        <w:spacing w:before="0" w:after="0" w:line="360" w:lineRule="auto"/>
        <w:rPr>
          <w:rFonts w:ascii="Times New Roman" w:hAnsi="Times New Roman" w:eastAsia="黑体"/>
          <w:b w:val="0"/>
          <w:bCs w:val="0"/>
          <w:color w:val="auto"/>
          <w:sz w:val="30"/>
          <w:highlight w:val="none"/>
        </w:rPr>
      </w:pPr>
      <w:bookmarkStart w:id="41" w:name="_Toc69199893"/>
      <w:bookmarkStart w:id="42" w:name="_Toc300677969"/>
      <w:bookmarkStart w:id="43" w:name="_Toc9178503"/>
      <w:bookmarkStart w:id="44" w:name="_Toc29446"/>
      <w:r>
        <w:rPr>
          <w:rFonts w:ascii="Times New Roman" w:hAnsi="Times New Roman" w:eastAsia="黑体"/>
          <w:b w:val="0"/>
          <w:bCs w:val="0"/>
          <w:color w:val="auto"/>
          <w:sz w:val="30"/>
          <w:highlight w:val="none"/>
        </w:rPr>
        <w:t>7.发布公告的媒介</w:t>
      </w:r>
      <w:bookmarkEnd w:id="41"/>
      <w:bookmarkEnd w:id="42"/>
      <w:bookmarkEnd w:id="43"/>
      <w:bookmarkEnd w:id="44"/>
    </w:p>
    <w:p>
      <w:pPr>
        <w:spacing w:line="360" w:lineRule="auto"/>
        <w:ind w:firstLine="420" w:firstLineChars="200"/>
        <w:rPr>
          <w:color w:val="auto"/>
          <w:highlight w:val="none"/>
        </w:rPr>
      </w:pPr>
      <w:r>
        <w:rPr>
          <w:color w:val="auto"/>
          <w:highlight w:val="none"/>
        </w:rPr>
        <w:t>本次招标公告同时在</w:t>
      </w:r>
      <w:r>
        <w:rPr>
          <w:rFonts w:hint="eastAsia"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sz w:val="21"/>
          <w:highlight w:val="none"/>
          <w:u w:val="single"/>
        </w:rPr>
        <w:t>湖南省招标投标监管网、岳阳市公共资源交易网</w:t>
      </w:r>
      <w:r>
        <w:rPr>
          <w:rFonts w:hint="eastAsia" w:ascii="Times New Roman" w:hAnsi="Times New Roman" w:eastAsia="宋体" w:cs="Times New Roman"/>
          <w:color w:val="auto"/>
          <w:sz w:val="21"/>
          <w:highlight w:val="none"/>
          <w:u w:val="single"/>
          <w:lang w:eastAsia="zh-CN"/>
        </w:rPr>
        <w:t>、</w:t>
      </w:r>
      <w:r>
        <w:rPr>
          <w:rFonts w:hint="eastAsia" w:ascii="Times New Roman" w:hAnsi="Times New Roman" w:eastAsia="宋体" w:cs="Times New Roman"/>
          <w:color w:val="auto"/>
          <w:sz w:val="21"/>
          <w:highlight w:val="none"/>
          <w:u w:val="single"/>
        </w:rPr>
        <w:t>岳阳市住房和城乡建设局网</w:t>
      </w:r>
      <w:r>
        <w:rPr>
          <w:color w:val="auto"/>
          <w:highlight w:val="none"/>
        </w:rPr>
        <w:t>上发布。</w:t>
      </w:r>
    </w:p>
    <w:p>
      <w:pPr>
        <w:pStyle w:val="4"/>
        <w:spacing w:before="0" w:after="0" w:line="360" w:lineRule="auto"/>
        <w:rPr>
          <w:rFonts w:ascii="Times New Roman" w:hAnsi="Times New Roman" w:eastAsia="黑体"/>
          <w:b w:val="0"/>
          <w:bCs w:val="0"/>
          <w:color w:val="auto"/>
          <w:sz w:val="30"/>
          <w:highlight w:val="none"/>
        </w:rPr>
      </w:pPr>
      <w:bookmarkStart w:id="45" w:name="_Toc300677968"/>
      <w:bookmarkStart w:id="46" w:name="_Toc11662"/>
      <w:bookmarkStart w:id="47" w:name="_Toc69199894"/>
      <w:bookmarkStart w:id="48" w:name="_Toc9178504"/>
      <w:r>
        <w:rPr>
          <w:rFonts w:ascii="Times New Roman" w:hAnsi="Times New Roman" w:eastAsia="黑体"/>
          <w:b w:val="0"/>
          <w:bCs w:val="0"/>
          <w:color w:val="auto"/>
          <w:sz w:val="30"/>
          <w:highlight w:val="none"/>
        </w:rPr>
        <w:t>8.行政监督</w:t>
      </w:r>
      <w:bookmarkEnd w:id="45"/>
      <w:bookmarkEnd w:id="46"/>
      <w:bookmarkEnd w:id="47"/>
      <w:bookmarkEnd w:id="48"/>
    </w:p>
    <w:p>
      <w:pPr>
        <w:snapToGrid w:val="0"/>
        <w:spacing w:line="360" w:lineRule="auto"/>
        <w:ind w:firstLine="420" w:firstLineChars="200"/>
        <w:rPr>
          <w:color w:val="auto"/>
          <w:szCs w:val="21"/>
          <w:highlight w:val="none"/>
        </w:rPr>
      </w:pPr>
      <w:r>
        <w:rPr>
          <w:color w:val="auto"/>
          <w:szCs w:val="21"/>
          <w:highlight w:val="none"/>
        </w:rPr>
        <w:t>本次招标项目招标投标监督机构为</w:t>
      </w:r>
      <w:r>
        <w:rPr>
          <w:rFonts w:hint="eastAsia" w:ascii="Times New Roman" w:hAnsi="Times New Roman" w:eastAsia="宋体" w:cs="Times New Roman"/>
          <w:color w:val="auto"/>
          <w:sz w:val="21"/>
          <w:highlight w:val="none"/>
          <w:u w:val="single"/>
        </w:rPr>
        <w:t>岳阳市建设工程招标投标管理办公室</w:t>
      </w:r>
      <w:r>
        <w:rPr>
          <w:rFonts w:hint="eastAsia"/>
          <w:color w:val="auto"/>
          <w:szCs w:val="21"/>
          <w:highlight w:val="none"/>
        </w:rPr>
        <w:t>，</w:t>
      </w:r>
      <w:r>
        <w:rPr>
          <w:color w:val="auto"/>
          <w:szCs w:val="21"/>
          <w:highlight w:val="none"/>
        </w:rPr>
        <w:t>电话</w:t>
      </w:r>
      <w:r>
        <w:rPr>
          <w:color w:val="auto"/>
          <w:szCs w:val="21"/>
          <w:highlight w:val="none"/>
          <w:u w:val="single"/>
        </w:rPr>
        <w:t xml:space="preserve"> </w:t>
      </w:r>
      <w:r>
        <w:rPr>
          <w:rFonts w:hint="eastAsia" w:ascii="Times New Roman" w:hAnsi="Times New Roman" w:eastAsia="宋体" w:cs="Times New Roman"/>
          <w:color w:val="auto"/>
          <w:sz w:val="21"/>
          <w:highlight w:val="none"/>
          <w:u w:val="single"/>
        </w:rPr>
        <w:t>0730-8216835</w:t>
      </w:r>
      <w:r>
        <w:rPr>
          <w:color w:val="auto"/>
          <w:szCs w:val="21"/>
          <w:highlight w:val="none"/>
        </w:rPr>
        <w:t>。</w:t>
      </w:r>
    </w:p>
    <w:p>
      <w:pPr>
        <w:pStyle w:val="4"/>
        <w:snapToGrid w:val="0"/>
        <w:spacing w:before="0" w:after="0" w:line="360" w:lineRule="auto"/>
        <w:rPr>
          <w:rFonts w:ascii="Times New Roman" w:hAnsi="Times New Roman" w:eastAsia="黑体"/>
          <w:b w:val="0"/>
          <w:bCs w:val="0"/>
          <w:color w:val="auto"/>
          <w:sz w:val="30"/>
          <w:highlight w:val="none"/>
        </w:rPr>
      </w:pPr>
      <w:bookmarkStart w:id="49" w:name="_Toc300677970"/>
      <w:bookmarkStart w:id="50" w:name="_Toc9178505"/>
      <w:bookmarkStart w:id="51" w:name="_Toc14574"/>
      <w:bookmarkStart w:id="52" w:name="_Toc69199895"/>
      <w:r>
        <w:rPr>
          <w:rFonts w:ascii="Times New Roman" w:hAnsi="Times New Roman" w:eastAsia="黑体"/>
          <w:b w:val="0"/>
          <w:bCs w:val="0"/>
          <w:color w:val="auto"/>
          <w:sz w:val="30"/>
          <w:highlight w:val="none"/>
        </w:rPr>
        <w:t>9.其它</w:t>
      </w:r>
      <w:bookmarkEnd w:id="49"/>
      <w:bookmarkEnd w:id="50"/>
      <w:bookmarkEnd w:id="51"/>
      <w:bookmarkEnd w:id="52"/>
    </w:p>
    <w:p>
      <w:pPr>
        <w:snapToGrid w:val="0"/>
        <w:spacing w:line="360" w:lineRule="auto"/>
        <w:ind w:firstLine="420" w:firstLineChars="200"/>
        <w:rPr>
          <w:rFonts w:hint="eastAsia"/>
          <w:color w:val="auto"/>
          <w:szCs w:val="21"/>
          <w:highlight w:val="none"/>
        </w:rPr>
      </w:pPr>
      <w:r>
        <w:rPr>
          <w:rFonts w:hint="eastAsia"/>
          <w:color w:val="auto"/>
          <w:highlight w:val="none"/>
        </w:rPr>
        <w:t>9.</w:t>
      </w:r>
      <w:r>
        <w:rPr>
          <w:color w:val="auto"/>
          <w:highlight w:val="none"/>
        </w:rPr>
        <w:t>1</w:t>
      </w:r>
      <w:r>
        <w:rPr>
          <w:rFonts w:hint="eastAsia"/>
          <w:color w:val="auto"/>
          <w:highlight w:val="none"/>
        </w:rPr>
        <w:t xml:space="preserve"> 本招标项目采用电子化招投标，投标人在投标前可在</w:t>
      </w:r>
      <w:r>
        <w:rPr>
          <w:rFonts w:hint="eastAsia"/>
          <w:color w:val="auto"/>
          <w:highlight w:val="none"/>
          <w:u w:val="single"/>
        </w:rPr>
        <w:t xml:space="preserve"> </w:t>
      </w:r>
      <w:r>
        <w:rPr>
          <w:rFonts w:hint="eastAsia"/>
          <w:color w:val="auto"/>
          <w:highlight w:val="none"/>
          <w:u w:val="single"/>
          <w:lang w:val="en-US" w:eastAsia="zh-CN"/>
        </w:rPr>
        <w:t>2022</w:t>
      </w:r>
      <w:r>
        <w:rPr>
          <w:color w:val="auto"/>
          <w:highlight w:val="none"/>
          <w:u w:val="single"/>
        </w:rPr>
        <w:t>年</w:t>
      </w:r>
      <w:r>
        <w:rPr>
          <w:rFonts w:hint="eastAsia"/>
          <w:color w:val="auto"/>
          <w:highlight w:val="none"/>
          <w:u w:val="single"/>
          <w:lang w:val="en-US" w:eastAsia="zh-CN"/>
        </w:rPr>
        <w:t xml:space="preserve">11 </w:t>
      </w:r>
      <w:r>
        <w:rPr>
          <w:color w:val="auto"/>
          <w:highlight w:val="none"/>
          <w:u w:val="single"/>
        </w:rPr>
        <w:t>月</w:t>
      </w:r>
      <w:r>
        <w:rPr>
          <w:rFonts w:hint="eastAsia"/>
          <w:color w:val="auto"/>
          <w:highlight w:val="none"/>
          <w:u w:val="single"/>
          <w:lang w:val="en-US" w:eastAsia="zh-CN"/>
        </w:rPr>
        <w:t xml:space="preserve"> 10 </w:t>
      </w:r>
      <w:r>
        <w:rPr>
          <w:color w:val="auto"/>
          <w:highlight w:val="none"/>
          <w:u w:val="single"/>
        </w:rPr>
        <w:t>日</w:t>
      </w:r>
      <w:r>
        <w:rPr>
          <w:rFonts w:hint="eastAsia"/>
          <w:color w:val="auto"/>
          <w:highlight w:val="none"/>
          <w:u w:val="single"/>
          <w:lang w:val="en-US" w:eastAsia="zh-CN"/>
        </w:rPr>
        <w:t>至2022年 11 月  18日17时0分止在岳阳市公共资源交易中心电子招标投标交易平台</w:t>
      </w:r>
      <w:r>
        <w:rPr>
          <w:rFonts w:hint="eastAsia"/>
          <w:color w:val="auto"/>
          <w:highlight w:val="none"/>
        </w:rPr>
        <w:t>下载</w:t>
      </w:r>
      <w:r>
        <w:rPr>
          <w:rFonts w:hint="eastAsia"/>
          <w:color w:val="auto"/>
          <w:szCs w:val="21"/>
          <w:highlight w:val="none"/>
        </w:rPr>
        <w:t>招标文件等相关资料。</w:t>
      </w:r>
    </w:p>
    <w:p>
      <w:pPr>
        <w:snapToGrid w:val="0"/>
        <w:spacing w:line="360" w:lineRule="auto"/>
        <w:ind w:firstLine="420" w:firstLineChars="200"/>
        <w:rPr>
          <w:rFonts w:hint="eastAsia"/>
          <w:color w:val="auto"/>
          <w:szCs w:val="21"/>
          <w:highlight w:val="none"/>
        </w:rPr>
      </w:pPr>
      <w:r>
        <w:rPr>
          <w:rFonts w:hint="eastAsia"/>
          <w:color w:val="auto"/>
          <w:szCs w:val="21"/>
          <w:highlight w:val="none"/>
        </w:rPr>
        <w:t>请各投标人及时下载安装正确版本软件，参与投标的投标人需使用电子标书编制软件制作投标文件。</w:t>
      </w:r>
    </w:p>
    <w:p>
      <w:pPr>
        <w:snapToGrid w:val="0"/>
        <w:spacing w:line="360" w:lineRule="auto"/>
        <w:ind w:firstLine="420" w:firstLineChars="200"/>
        <w:rPr>
          <w:rFonts w:hint="eastAsia"/>
          <w:color w:val="auto"/>
          <w:szCs w:val="21"/>
          <w:highlight w:val="none"/>
        </w:rPr>
      </w:pPr>
      <w:r>
        <w:rPr>
          <w:rFonts w:hint="eastAsia"/>
          <w:color w:val="auto"/>
          <w:szCs w:val="21"/>
          <w:highlight w:val="none"/>
        </w:rPr>
        <w:t xml:space="preserve">需要按照招标文件要求办理企业 CA 数字证书（含电子印章）、法人 CA 数字证书（含电子印章）、签字章等。 </w:t>
      </w:r>
    </w:p>
    <w:p>
      <w:pPr>
        <w:snapToGrid w:val="0"/>
        <w:spacing w:line="360" w:lineRule="auto"/>
        <w:ind w:firstLine="525" w:firstLineChars="250"/>
        <w:rPr>
          <w:color w:val="auto"/>
          <w:szCs w:val="21"/>
          <w:highlight w:val="none"/>
        </w:rPr>
      </w:pPr>
      <w:r>
        <w:rPr>
          <w:rFonts w:hint="eastAsia"/>
          <w:color w:val="auto"/>
          <w:szCs w:val="21"/>
          <w:highlight w:val="none"/>
        </w:rPr>
        <w:t>注：本项目投标过程中，电子系统</w:t>
      </w:r>
      <w:r>
        <w:rPr>
          <w:color w:val="auto"/>
          <w:szCs w:val="21"/>
          <w:highlight w:val="none"/>
        </w:rPr>
        <w:t>使用操作遇到问题时可及时向软件公司咨询，咨询联系方式：</w:t>
      </w:r>
      <w:r>
        <w:rPr>
          <w:rFonts w:hint="eastAsia"/>
          <w:color w:val="auto"/>
          <w:szCs w:val="21"/>
          <w:highlight w:val="none"/>
          <w:u w:val="single"/>
        </w:rPr>
        <w:t xml:space="preserve"> </w:t>
      </w:r>
      <w:r>
        <w:rPr>
          <w:rFonts w:hint="eastAsia"/>
          <w:color w:val="auto"/>
          <w:szCs w:val="21"/>
          <w:highlight w:val="none"/>
          <w:u w:val="single"/>
          <w:lang w:val="en-US" w:eastAsia="zh-CN"/>
        </w:rPr>
        <w:t>岳阳</w:t>
      </w:r>
      <w:r>
        <w:rPr>
          <w:rFonts w:hint="eastAsia" w:ascii="Times New Roman" w:hAnsi="Times New Roman" w:eastAsia="宋体" w:cs="Times New Roman"/>
          <w:color w:val="auto"/>
          <w:sz w:val="21"/>
          <w:highlight w:val="none"/>
          <w:u w:val="single"/>
        </w:rPr>
        <w:t>市公共资源交易中心信息技术科0730-2966692</w:t>
      </w:r>
      <w:r>
        <w:rPr>
          <w:rFonts w:hint="eastAsia" w:ascii="Times New Roman" w:hAnsi="Times New Roman" w:eastAsia="宋体" w:cs="Times New Roman"/>
          <w:color w:val="auto"/>
          <w:szCs w:val="24"/>
          <w:highlight w:val="none"/>
          <w:u w:val="single"/>
        </w:rPr>
        <w:t xml:space="preserve"> </w:t>
      </w:r>
      <w:r>
        <w:rPr>
          <w:color w:val="auto"/>
          <w:szCs w:val="21"/>
          <w:highlight w:val="none"/>
        </w:rPr>
        <w:t>。</w:t>
      </w:r>
    </w:p>
    <w:p>
      <w:pPr>
        <w:pStyle w:val="2"/>
        <w:rPr>
          <w:rFonts w:hint="eastAsia"/>
          <w:color w:val="auto"/>
          <w:highlight w:val="none"/>
        </w:rPr>
      </w:pPr>
      <w:r>
        <w:rPr>
          <w:rFonts w:hint="default" w:ascii="Times New Roman" w:hAnsi="Times New Roman" w:eastAsia="宋体" w:cs="Times New Roman"/>
          <w:color w:val="auto"/>
          <w:kern w:val="2"/>
          <w:sz w:val="21"/>
          <w:szCs w:val="21"/>
          <w:highlight w:val="none"/>
          <w:lang w:val="en-US" w:eastAsia="zh-CN" w:bidi="ar-SA"/>
        </w:rPr>
        <w:t>9.2本项目不得将应当由一个承包单位完成的建筑工程肢解成若干部分发包给几个承包单位。</w:t>
      </w:r>
    </w:p>
    <w:p>
      <w:pPr>
        <w:pStyle w:val="4"/>
        <w:spacing w:before="0" w:after="0" w:line="360" w:lineRule="auto"/>
        <w:rPr>
          <w:rFonts w:ascii="Times New Roman" w:hAnsi="Times New Roman" w:eastAsia="黑体"/>
          <w:b w:val="0"/>
          <w:bCs w:val="0"/>
          <w:color w:val="auto"/>
          <w:sz w:val="30"/>
          <w:highlight w:val="none"/>
        </w:rPr>
      </w:pPr>
      <w:bookmarkStart w:id="53" w:name="_Toc9178506"/>
      <w:bookmarkStart w:id="54" w:name="_Toc69199896"/>
      <w:bookmarkStart w:id="55" w:name="_Toc13905"/>
      <w:bookmarkStart w:id="56" w:name="_Toc300677971"/>
      <w:r>
        <w:rPr>
          <w:rFonts w:ascii="Times New Roman" w:hAnsi="Times New Roman" w:eastAsia="黑体"/>
          <w:b w:val="0"/>
          <w:bCs w:val="0"/>
          <w:color w:val="auto"/>
          <w:sz w:val="30"/>
          <w:highlight w:val="none"/>
        </w:rPr>
        <w:t>10.联系方式</w:t>
      </w:r>
      <w:bookmarkEnd w:id="53"/>
      <w:bookmarkEnd w:id="54"/>
      <w:bookmarkEnd w:id="55"/>
      <w:bookmarkEnd w:id="56"/>
    </w:p>
    <w:p>
      <w:pPr>
        <w:spacing w:line="360" w:lineRule="auto"/>
        <w:ind w:firstLine="420" w:firstLineChars="200"/>
        <w:rPr>
          <w:color w:val="auto"/>
          <w:szCs w:val="21"/>
          <w:highlight w:val="none"/>
        </w:rPr>
      </w:pPr>
      <w:r>
        <w:rPr>
          <w:color w:val="auto"/>
          <w:szCs w:val="21"/>
          <w:highlight w:val="none"/>
        </w:rPr>
        <w:t>招 标 人：</w:t>
      </w:r>
      <w:r>
        <w:rPr>
          <w:color w:val="auto"/>
          <w:szCs w:val="21"/>
          <w:highlight w:val="none"/>
          <w:u w:val="single"/>
        </w:rPr>
        <w:t xml:space="preserve"> </w:t>
      </w:r>
      <w:r>
        <w:rPr>
          <w:rFonts w:hint="eastAsia" w:ascii="Times New Roman" w:hAnsi="Times New Roman" w:eastAsia="宋体" w:cs="Times New Roman"/>
          <w:color w:val="auto"/>
          <w:sz w:val="21"/>
          <w:highlight w:val="none"/>
          <w:u w:val="single"/>
          <w:lang w:eastAsia="zh-CN"/>
        </w:rPr>
        <w:t>岳阳市交投园区建设管理有限公司</w:t>
      </w:r>
      <w:r>
        <w:rPr>
          <w:color w:val="auto"/>
          <w:szCs w:val="21"/>
          <w:highlight w:val="none"/>
        </w:rPr>
        <w:t>；</w:t>
      </w:r>
    </w:p>
    <w:p>
      <w:pPr>
        <w:spacing w:line="360" w:lineRule="auto"/>
        <w:ind w:firstLine="420" w:firstLineChars="200"/>
        <w:rPr>
          <w:rFonts w:hint="eastAsia" w:ascii="Times New Roman" w:hAnsi="Times New Roman" w:eastAsia="宋体" w:cs="Times New Roman"/>
          <w:color w:val="auto"/>
          <w:szCs w:val="21"/>
          <w:highlight w:val="none"/>
          <w:u w:val="single"/>
        </w:rPr>
      </w:pPr>
      <w:r>
        <w:rPr>
          <w:rFonts w:hint="eastAsia" w:ascii="Times New Roman" w:hAnsi="Times New Roman" w:eastAsia="宋体" w:cs="Times New Roman"/>
          <w:color w:val="auto"/>
          <w:szCs w:val="21"/>
          <w:highlight w:val="none"/>
          <w:u w:val="single"/>
        </w:rPr>
        <w:t>地    址：</w:t>
      </w:r>
      <w:r>
        <w:rPr>
          <w:rFonts w:hint="eastAsia" w:cs="Times New Roman"/>
          <w:color w:val="auto"/>
          <w:szCs w:val="21"/>
          <w:highlight w:val="none"/>
          <w:u w:val="single"/>
          <w:lang w:eastAsia="zh-CN"/>
        </w:rPr>
        <w:t>岳阳市</w:t>
      </w:r>
      <w:r>
        <w:rPr>
          <w:rFonts w:hint="eastAsia" w:cs="Times New Roman"/>
          <w:color w:val="auto"/>
          <w:szCs w:val="21"/>
          <w:highlight w:val="none"/>
          <w:u w:val="single"/>
          <w:lang w:val="en-US" w:eastAsia="zh-CN"/>
        </w:rPr>
        <w:t>岳阳楼区岳阳大道西与桃花巷交叉口交投办公楼</w:t>
      </w:r>
      <w:r>
        <w:rPr>
          <w:rFonts w:hint="eastAsia" w:ascii="Times New Roman" w:hAnsi="Times New Roman" w:eastAsia="宋体" w:cs="Times New Roman"/>
          <w:color w:val="auto"/>
          <w:szCs w:val="21"/>
          <w:highlight w:val="none"/>
          <w:u w:val="single"/>
          <w:lang w:val="en-US" w:eastAsia="zh-CN"/>
        </w:rPr>
        <w:t xml:space="preserve"> </w:t>
      </w:r>
      <w:r>
        <w:rPr>
          <w:rFonts w:hint="eastAsia" w:ascii="Times New Roman" w:hAnsi="Times New Roman" w:eastAsia="宋体" w:cs="Times New Roman"/>
          <w:color w:val="auto"/>
          <w:szCs w:val="21"/>
          <w:highlight w:val="none"/>
          <w:u w:val="single"/>
        </w:rPr>
        <w:t>；</w:t>
      </w:r>
    </w:p>
    <w:p>
      <w:pPr>
        <w:spacing w:line="360" w:lineRule="auto"/>
        <w:ind w:firstLine="420" w:firstLineChars="200"/>
        <w:rPr>
          <w:rFonts w:hint="eastAsia" w:ascii="Times New Roman" w:hAnsi="Times New Roman" w:eastAsia="宋体" w:cs="Times New Roman"/>
          <w:color w:val="auto"/>
          <w:sz w:val="21"/>
          <w:szCs w:val="21"/>
          <w:highlight w:val="none"/>
          <w:u w:val="single"/>
        </w:rPr>
      </w:pPr>
      <w:r>
        <w:rPr>
          <w:rFonts w:hint="eastAsia" w:ascii="Times New Roman" w:hAnsi="Times New Roman" w:eastAsia="宋体" w:cs="Times New Roman"/>
          <w:color w:val="auto"/>
          <w:sz w:val="21"/>
          <w:szCs w:val="21"/>
          <w:highlight w:val="none"/>
          <w:u w:val="single"/>
        </w:rPr>
        <w:t>联 系 人：</w:t>
      </w:r>
      <w:r>
        <w:rPr>
          <w:rFonts w:hint="eastAsia" w:ascii="Times New Roman" w:hAnsi="Times New Roman" w:eastAsia="宋体" w:cs="Times New Roman"/>
          <w:color w:val="auto"/>
          <w:sz w:val="21"/>
          <w:szCs w:val="21"/>
          <w:highlight w:val="none"/>
          <w:u w:val="single"/>
          <w:lang w:val="en-US" w:eastAsia="zh-CN"/>
        </w:rPr>
        <w:t>李先生  ；</w:t>
      </w:r>
    </w:p>
    <w:p>
      <w:pPr>
        <w:spacing w:line="360" w:lineRule="auto"/>
        <w:ind w:firstLine="420" w:firstLineChars="200"/>
        <w:rPr>
          <w:rFonts w:hint="eastAsia" w:ascii="Times New Roman" w:hAnsi="Times New Roman" w:eastAsia="宋体" w:cs="Times New Roman"/>
          <w:color w:val="auto"/>
          <w:sz w:val="21"/>
          <w:szCs w:val="21"/>
          <w:highlight w:val="none"/>
          <w:u w:val="single"/>
        </w:rPr>
      </w:pPr>
      <w:r>
        <w:rPr>
          <w:rFonts w:hint="eastAsia" w:ascii="Times New Roman" w:hAnsi="Times New Roman" w:eastAsia="宋体" w:cs="Times New Roman"/>
          <w:color w:val="auto"/>
          <w:sz w:val="21"/>
          <w:szCs w:val="21"/>
          <w:highlight w:val="none"/>
          <w:u w:val="single"/>
        </w:rPr>
        <w:t xml:space="preserve">电 </w:t>
      </w:r>
      <w:r>
        <w:rPr>
          <w:rFonts w:hint="eastAsia" w:cs="Times New Roman"/>
          <w:color w:val="auto"/>
          <w:sz w:val="21"/>
          <w:szCs w:val="21"/>
          <w:highlight w:val="none"/>
          <w:u w:val="single"/>
          <w:lang w:val="en-US" w:eastAsia="zh-CN"/>
        </w:rPr>
        <w:t xml:space="preserve">  </w:t>
      </w:r>
      <w:r>
        <w:rPr>
          <w:rFonts w:hint="eastAsia" w:ascii="Times New Roman" w:hAnsi="Times New Roman" w:eastAsia="宋体" w:cs="Times New Roman"/>
          <w:color w:val="auto"/>
          <w:sz w:val="21"/>
          <w:szCs w:val="21"/>
          <w:highlight w:val="none"/>
          <w:u w:val="single"/>
        </w:rPr>
        <w:t>话 ：</w:t>
      </w:r>
      <w:r>
        <w:rPr>
          <w:rFonts w:hint="eastAsia" w:ascii="Times New Roman" w:hAnsi="Times New Roman" w:eastAsia="宋体" w:cs="Times New Roman"/>
          <w:color w:val="auto"/>
          <w:sz w:val="21"/>
          <w:szCs w:val="21"/>
          <w:highlight w:val="none"/>
          <w:u w:val="single"/>
          <w:lang w:val="en-US" w:eastAsia="zh-CN"/>
        </w:rPr>
        <w:t>0730-8265589    ；</w:t>
      </w:r>
    </w:p>
    <w:p>
      <w:pPr>
        <w:spacing w:line="360" w:lineRule="auto"/>
        <w:ind w:firstLine="420" w:firstLineChars="200"/>
        <w:rPr>
          <w:rFonts w:hint="eastAsia" w:ascii="Times New Roman" w:hAnsi="Times New Roman" w:eastAsia="宋体" w:cs="Times New Roman"/>
          <w:color w:val="auto"/>
          <w:sz w:val="21"/>
          <w:szCs w:val="21"/>
          <w:highlight w:val="none"/>
          <w:u w:val="single"/>
        </w:rPr>
      </w:pPr>
      <w:r>
        <w:rPr>
          <w:rFonts w:hint="eastAsia" w:ascii="Times New Roman" w:hAnsi="Times New Roman" w:eastAsia="宋体" w:cs="Times New Roman"/>
          <w:color w:val="auto"/>
          <w:sz w:val="21"/>
          <w:szCs w:val="21"/>
          <w:highlight w:val="none"/>
          <w:u w:val="single"/>
        </w:rPr>
        <w:t>邮</w:t>
      </w:r>
      <w:r>
        <w:rPr>
          <w:rFonts w:hint="eastAsia" w:cs="Times New Roman"/>
          <w:color w:val="auto"/>
          <w:sz w:val="21"/>
          <w:szCs w:val="21"/>
          <w:highlight w:val="none"/>
          <w:u w:val="single"/>
          <w:lang w:val="en-US" w:eastAsia="zh-CN"/>
        </w:rPr>
        <w:t xml:space="preserve">  </w:t>
      </w:r>
      <w:r>
        <w:rPr>
          <w:rFonts w:hint="eastAsia" w:ascii="Times New Roman" w:hAnsi="Times New Roman" w:eastAsia="宋体" w:cs="Times New Roman"/>
          <w:color w:val="auto"/>
          <w:sz w:val="21"/>
          <w:szCs w:val="21"/>
          <w:highlight w:val="none"/>
          <w:u w:val="single"/>
        </w:rPr>
        <w:t xml:space="preserve"> 箱 ：</w:t>
      </w:r>
      <w:r>
        <w:rPr>
          <w:rFonts w:hint="eastAsia" w:ascii="Times New Roman" w:hAnsi="Times New Roman" w:eastAsia="宋体" w:cs="Times New Roman"/>
          <w:color w:val="auto"/>
          <w:sz w:val="21"/>
          <w:szCs w:val="21"/>
          <w:highlight w:val="none"/>
          <w:u w:val="single"/>
          <w:lang w:val="en-US" w:eastAsia="zh-CN"/>
        </w:rPr>
        <w:t xml:space="preserve">756552147 </w:t>
      </w:r>
      <w:r>
        <w:rPr>
          <w:rFonts w:hint="eastAsia" w:ascii="Times New Roman" w:hAnsi="Times New Roman" w:eastAsia="宋体" w:cs="Times New Roman"/>
          <w:color w:val="auto"/>
          <w:sz w:val="21"/>
          <w:szCs w:val="21"/>
          <w:highlight w:val="none"/>
          <w:u w:val="single"/>
        </w:rPr>
        <w:t>@qq.com</w:t>
      </w:r>
      <w:r>
        <w:rPr>
          <w:rFonts w:hint="eastAsia" w:ascii="Times New Roman" w:hAnsi="Times New Roman" w:eastAsia="宋体" w:cs="Times New Roman"/>
          <w:color w:val="auto"/>
          <w:sz w:val="21"/>
          <w:szCs w:val="21"/>
          <w:highlight w:val="none"/>
          <w:u w:val="single"/>
          <w:lang w:val="en-US" w:eastAsia="zh-CN"/>
        </w:rPr>
        <w:t>；</w:t>
      </w:r>
    </w:p>
    <w:p>
      <w:pPr>
        <w:spacing w:line="360" w:lineRule="auto"/>
        <w:ind w:firstLine="420" w:firstLineChars="200"/>
        <w:rPr>
          <w:color w:val="auto"/>
          <w:szCs w:val="21"/>
          <w:highlight w:val="none"/>
        </w:rPr>
      </w:pPr>
      <w:r>
        <w:rPr>
          <w:color w:val="auto"/>
          <w:szCs w:val="21"/>
          <w:highlight w:val="none"/>
        </w:rPr>
        <w:t>招标代理机构：</w:t>
      </w:r>
      <w:r>
        <w:rPr>
          <w:rFonts w:hint="eastAsia"/>
          <w:color w:val="auto"/>
          <w:szCs w:val="21"/>
          <w:highlight w:val="none"/>
          <w:u w:val="single"/>
          <w:lang w:val="en-US" w:eastAsia="zh-CN"/>
        </w:rPr>
        <w:t xml:space="preserve">湖南晟弘项目管理有限公司 </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地    址：</w:t>
      </w:r>
      <w:r>
        <w:rPr>
          <w:rFonts w:hint="eastAsia" w:ascii="Times New Roman" w:hAnsi="Times New Roman" w:eastAsia="宋体" w:cs="Times New Roman"/>
          <w:color w:val="auto"/>
          <w:szCs w:val="21"/>
          <w:highlight w:val="none"/>
          <w:u w:val="single"/>
        </w:rPr>
        <w:t xml:space="preserve"> 岳阳楼区建湘路与青年中路交汇处天伦金三角银座A栋28楼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rFonts w:hint="eastAsia" w:ascii="Times New Roman" w:hAnsi="Times New Roman" w:eastAsia="宋体" w:cs="Times New Roman"/>
          <w:color w:val="auto"/>
          <w:sz w:val="21"/>
          <w:szCs w:val="21"/>
          <w:highlight w:val="none"/>
          <w:u w:val="single"/>
          <w:lang w:val="en-US" w:eastAsia="zh-CN"/>
        </w:rPr>
        <w:t>李先生</w:t>
      </w:r>
      <w:r>
        <w:rPr>
          <w:rFonts w:hint="eastAsia"/>
          <w:color w:val="auto"/>
          <w:szCs w:val="21"/>
          <w:highlight w:val="none"/>
          <w:u w:val="single"/>
          <w:lang w:val="en-US" w:eastAsia="zh-CN"/>
        </w:rPr>
        <w:t xml:space="preserve"> </w:t>
      </w:r>
      <w:r>
        <w:rPr>
          <w:color w:val="auto"/>
          <w:szCs w:val="21"/>
          <w:highlight w:val="none"/>
        </w:rPr>
        <w:t>；</w:t>
      </w:r>
    </w:p>
    <w:p>
      <w:pPr>
        <w:spacing w:line="360" w:lineRule="auto"/>
        <w:ind w:firstLine="420" w:firstLineChars="200"/>
        <w:rPr>
          <w:rFonts w:hint="eastAsia"/>
          <w:color w:val="auto"/>
          <w:szCs w:val="21"/>
          <w:highlight w:val="none"/>
        </w:rPr>
      </w:pPr>
      <w:r>
        <w:rPr>
          <w:color w:val="auto"/>
          <w:szCs w:val="21"/>
          <w:highlight w:val="none"/>
        </w:rPr>
        <w:t>电    话：</w:t>
      </w:r>
      <w:r>
        <w:rPr>
          <w:color w:val="auto"/>
          <w:szCs w:val="21"/>
          <w:highlight w:val="none"/>
          <w:u w:val="single"/>
        </w:rPr>
        <w:t xml:space="preserve">  </w:t>
      </w:r>
      <w:r>
        <w:rPr>
          <w:rFonts w:hint="eastAsia"/>
          <w:color w:val="auto"/>
          <w:szCs w:val="21"/>
          <w:highlight w:val="none"/>
          <w:u w:val="single"/>
        </w:rPr>
        <w:t>0730-3290015</w:t>
      </w:r>
      <w:r>
        <w:rPr>
          <w:color w:val="auto"/>
          <w:szCs w:val="21"/>
          <w:highlight w:val="none"/>
          <w:u w:val="single"/>
        </w:rPr>
        <w:t xml:space="preserve"> </w:t>
      </w:r>
      <w:r>
        <w:rPr>
          <w:rFonts w:hint="eastAsia"/>
          <w:color w:val="auto"/>
          <w:szCs w:val="21"/>
          <w:highlight w:val="none"/>
        </w:rPr>
        <w:t>。</w:t>
      </w:r>
    </w:p>
    <w:p>
      <w:pPr>
        <w:spacing w:line="360" w:lineRule="auto"/>
        <w:ind w:firstLine="437"/>
        <w:jc w:val="right"/>
        <w:rPr>
          <w:color w:val="auto"/>
          <w:highlight w:val="none"/>
        </w:rPr>
        <w:sectPr>
          <w:footerReference r:id="rId6" w:type="first"/>
          <w:footerReference r:id="rId5" w:type="default"/>
          <w:pgSz w:w="11906" w:h="16838"/>
          <w:pgMar w:top="1304" w:right="1417" w:bottom="1304" w:left="1417" w:header="851" w:footer="850" w:gutter="0"/>
          <w:pgNumType w:fmt="decimal" w:start="1"/>
          <w:cols w:space="0" w:num="1"/>
          <w:titlePg/>
          <w:rtlGutter w:val="0"/>
          <w:docGrid w:linePitch="306" w:charSpace="0"/>
        </w:sectPr>
      </w:pPr>
      <w:bookmarkStart w:id="57" w:name="_Hlk66101745"/>
    </w:p>
    <w:bookmarkEnd w:id="57"/>
    <w:p>
      <w:pPr>
        <w:pStyle w:val="3"/>
        <w:spacing w:before="0" w:after="0"/>
        <w:jc w:val="center"/>
        <w:outlineLvl w:val="1"/>
        <w:rPr>
          <w:rFonts w:ascii="Times New Roman" w:hAnsi="Times New Roman" w:eastAsia="黑体"/>
          <w:b w:val="0"/>
          <w:bCs w:val="0"/>
          <w:color w:val="auto"/>
          <w:highlight w:val="none"/>
        </w:rPr>
      </w:pPr>
      <w:bookmarkStart w:id="58" w:name="_Toc69199907"/>
      <w:bookmarkStart w:id="59" w:name="_Toc11853"/>
      <w:r>
        <w:rPr>
          <w:rFonts w:ascii="Times New Roman" w:hAnsi="Times New Roman" w:eastAsia="黑体"/>
          <w:b w:val="0"/>
          <w:bCs w:val="0"/>
          <w:color w:val="auto"/>
          <w:highlight w:val="none"/>
        </w:rPr>
        <w:t>第二章  投标人须知</w:t>
      </w:r>
      <w:bookmarkEnd w:id="58"/>
      <w:bookmarkEnd w:id="59"/>
    </w:p>
    <w:p>
      <w:pPr>
        <w:rPr>
          <w:color w:val="auto"/>
          <w:highlight w:val="none"/>
        </w:rPr>
      </w:pPr>
    </w:p>
    <w:p>
      <w:pPr>
        <w:snapToGrid w:val="0"/>
        <w:jc w:val="center"/>
        <w:rPr>
          <w:rFonts w:eastAsia="黑体"/>
          <w:color w:val="auto"/>
          <w:sz w:val="28"/>
          <w:szCs w:val="28"/>
          <w:highlight w:val="none"/>
        </w:rPr>
      </w:pPr>
      <w:bookmarkStart w:id="60" w:name="_Toc300677997"/>
      <w:r>
        <w:rPr>
          <w:rFonts w:eastAsia="黑体"/>
          <w:color w:val="auto"/>
          <w:sz w:val="28"/>
          <w:szCs w:val="28"/>
          <w:highlight w:val="none"/>
        </w:rPr>
        <w:t>投标人须知前附表</w:t>
      </w:r>
      <w:bookmarkEnd w:id="60"/>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645"/>
        <w:gridCol w:w="1125"/>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bCs/>
                <w:color w:val="auto"/>
                <w:szCs w:val="21"/>
                <w:highlight w:val="none"/>
              </w:rPr>
              <w:t>条款号</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bCs/>
                <w:color w:val="auto"/>
                <w:szCs w:val="21"/>
                <w:highlight w:val="none"/>
              </w:rPr>
            </w:pPr>
            <w:r>
              <w:rPr>
                <w:rFonts w:hint="default" w:ascii="Calibri" w:hAnsi="Calibri" w:cs="Calibri"/>
                <w:bCs/>
                <w:color w:val="auto"/>
                <w:szCs w:val="21"/>
                <w:highlight w:val="none"/>
              </w:rPr>
              <w:t>条款名称</w:t>
            </w: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422" w:firstLineChars="201"/>
              <w:jc w:val="center"/>
              <w:rPr>
                <w:rFonts w:hint="default" w:ascii="Calibri" w:hAnsi="Calibri" w:cs="Calibri"/>
                <w:bCs/>
                <w:color w:val="auto"/>
                <w:szCs w:val="21"/>
                <w:highlight w:val="none"/>
              </w:rPr>
            </w:pPr>
            <w:r>
              <w:rPr>
                <w:rFonts w:hint="default" w:ascii="Calibri" w:hAnsi="Calibri" w:cs="Calibri"/>
                <w:bCs/>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1.1</w:t>
            </w:r>
            <w:r>
              <w:rPr>
                <w:rFonts w:hint="eastAsia" w:ascii="Calibri" w:hAnsi="Calibri" w:cs="Calibri"/>
                <w:color w:val="auto"/>
                <w:szCs w:val="21"/>
                <w:highlight w:val="none"/>
              </w:rPr>
              <w:t>.2</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招标人</w:t>
            </w: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u w:val="single"/>
              </w:rPr>
            </w:pPr>
            <w:r>
              <w:rPr>
                <w:rFonts w:hint="default" w:ascii="Calibri" w:hAnsi="Calibri" w:cs="Calibri"/>
                <w:color w:val="auto"/>
                <w:szCs w:val="21"/>
                <w:highlight w:val="none"/>
              </w:rPr>
              <w:t>名    称：</w:t>
            </w:r>
            <w:r>
              <w:rPr>
                <w:rFonts w:hint="eastAsia" w:ascii="Times New Roman" w:hAnsi="Times New Roman" w:eastAsia="宋体" w:cs="Times New Roman"/>
                <w:color w:val="auto"/>
                <w:sz w:val="21"/>
                <w:highlight w:val="none"/>
                <w:u w:val="single"/>
                <w:lang w:eastAsia="zh-CN"/>
              </w:rPr>
              <w:t>岳阳市交投园区建设管理有限公司</w:t>
            </w:r>
          </w:p>
          <w:p>
            <w:pPr>
              <w:keepNext w:val="0"/>
              <w:keepLines w:val="0"/>
              <w:suppressLineNumbers w:val="0"/>
              <w:spacing w:before="0" w:beforeAutospacing="0" w:after="0" w:afterAutospacing="0" w:line="360" w:lineRule="auto"/>
              <w:ind w:left="1346" w:leftChars="141" w:right="0" w:hanging="1050" w:hangingChars="500"/>
              <w:rPr>
                <w:rFonts w:hint="default" w:ascii="Calibri" w:hAnsi="Calibri" w:cs="Calibri"/>
                <w:color w:val="auto"/>
                <w:szCs w:val="21"/>
                <w:highlight w:val="none"/>
                <w:lang w:val="en-US"/>
              </w:rPr>
            </w:pPr>
            <w:r>
              <w:rPr>
                <w:rFonts w:hint="default" w:ascii="Calibri" w:hAnsi="Calibri" w:cs="Calibri"/>
                <w:color w:val="auto"/>
                <w:szCs w:val="21"/>
                <w:highlight w:val="none"/>
              </w:rPr>
              <w:t>地    址：</w:t>
            </w:r>
            <w:r>
              <w:rPr>
                <w:rFonts w:hint="eastAsia" w:cs="Times New Roman"/>
                <w:color w:val="auto"/>
                <w:szCs w:val="21"/>
                <w:highlight w:val="none"/>
                <w:u w:val="single"/>
                <w:lang w:eastAsia="zh-CN"/>
              </w:rPr>
              <w:t>岳阳市</w:t>
            </w:r>
            <w:r>
              <w:rPr>
                <w:rFonts w:hint="eastAsia" w:cs="Times New Roman"/>
                <w:color w:val="auto"/>
                <w:szCs w:val="21"/>
                <w:highlight w:val="none"/>
                <w:u w:val="single"/>
                <w:lang w:val="en-US" w:eastAsia="zh-CN"/>
              </w:rPr>
              <w:t>岳阳楼区岳阳大道西与桃花巷交叉口交投 办公楼</w:t>
            </w:r>
            <w:r>
              <w:rPr>
                <w:rFonts w:hint="eastAsia" w:cs="Times New Roman"/>
                <w:color w:val="auto"/>
                <w:szCs w:val="21"/>
                <w:highlight w:val="none"/>
                <w:u w:val="single"/>
                <w:lang w:eastAsia="zh-CN"/>
              </w:rPr>
              <w:t>；</w:t>
            </w:r>
          </w:p>
          <w:p>
            <w:pPr>
              <w:keepNext w:val="0"/>
              <w:keepLines w:val="0"/>
              <w:suppressLineNumbers w:val="0"/>
              <w:spacing w:before="0" w:beforeAutospacing="0" w:after="0" w:afterAutospacing="0" w:line="360" w:lineRule="auto"/>
              <w:ind w:left="-103" w:leftChars="-49" w:right="0" w:firstLine="422" w:firstLineChars="201"/>
              <w:rPr>
                <w:rFonts w:hint="eastAsia" w:ascii="Times New Roman" w:hAnsi="Times New Roman" w:eastAsia="宋体" w:cs="Times New Roman"/>
                <w:color w:val="auto"/>
                <w:sz w:val="21"/>
                <w:szCs w:val="21"/>
                <w:highlight w:val="none"/>
                <w:u w:val="single"/>
              </w:rPr>
            </w:pPr>
            <w:r>
              <w:rPr>
                <w:rFonts w:hint="eastAsia" w:ascii="Times New Roman" w:hAnsi="Times New Roman" w:eastAsia="宋体" w:cs="Times New Roman"/>
                <w:color w:val="auto"/>
                <w:sz w:val="21"/>
                <w:szCs w:val="21"/>
                <w:highlight w:val="none"/>
                <w:u w:val="none"/>
              </w:rPr>
              <w:t>联 系 人：</w:t>
            </w:r>
            <w:r>
              <w:rPr>
                <w:rFonts w:hint="eastAsia" w:ascii="Times New Roman" w:hAnsi="Times New Roman" w:eastAsia="宋体" w:cs="Times New Roman"/>
                <w:color w:val="auto"/>
                <w:sz w:val="21"/>
                <w:szCs w:val="21"/>
                <w:highlight w:val="none"/>
                <w:u w:val="single"/>
                <w:lang w:val="en-US" w:eastAsia="zh-CN"/>
              </w:rPr>
              <w:t xml:space="preserve"> 李先生      ；</w:t>
            </w:r>
          </w:p>
          <w:p>
            <w:pPr>
              <w:keepNext w:val="0"/>
              <w:keepLines w:val="0"/>
              <w:suppressLineNumbers w:val="0"/>
              <w:spacing w:before="0" w:beforeAutospacing="0" w:after="0" w:afterAutospacing="0" w:line="360" w:lineRule="auto"/>
              <w:ind w:left="-103" w:leftChars="-49" w:right="0" w:firstLine="422" w:firstLineChars="201"/>
              <w:rPr>
                <w:rFonts w:hint="eastAsia" w:ascii="Calibri" w:hAnsi="Calibri" w:eastAsia="宋体" w:cs="Calibri"/>
                <w:color w:val="auto"/>
                <w:szCs w:val="21"/>
                <w:highlight w:val="none"/>
                <w:lang w:eastAsia="zh-CN"/>
              </w:rPr>
            </w:pPr>
            <w:r>
              <w:rPr>
                <w:rFonts w:hint="eastAsia" w:ascii="Times New Roman" w:hAnsi="Times New Roman" w:eastAsia="宋体" w:cs="Times New Roman"/>
                <w:color w:val="auto"/>
                <w:sz w:val="21"/>
                <w:szCs w:val="21"/>
                <w:highlight w:val="none"/>
                <w:u w:val="none"/>
              </w:rPr>
              <w:t>电 话 ：</w:t>
            </w:r>
            <w:r>
              <w:rPr>
                <w:rFonts w:hint="eastAsia" w:ascii="Times New Roman" w:hAnsi="Times New Roman" w:eastAsia="宋体" w:cs="Times New Roman"/>
                <w:color w:val="auto"/>
                <w:sz w:val="21"/>
                <w:szCs w:val="21"/>
                <w:highlight w:val="none"/>
                <w:u w:val="single"/>
                <w:lang w:val="en-US" w:eastAsia="zh-CN"/>
              </w:rPr>
              <w:t xml:space="preserve"> 0730-8265589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1.1.</w:t>
            </w:r>
            <w:r>
              <w:rPr>
                <w:rFonts w:hint="eastAsia" w:ascii="Calibri" w:hAnsi="Calibri" w:cs="Calibri"/>
                <w:color w:val="auto"/>
                <w:szCs w:val="21"/>
                <w:highlight w:val="none"/>
              </w:rPr>
              <w:t>3</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招标代理机构</w:t>
            </w: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名    称：</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lang w:val="en-US" w:eastAsia="zh-CN"/>
              </w:rPr>
              <w:t>湖南晟弘项目管理有限公司</w:t>
            </w:r>
          </w:p>
          <w:p>
            <w:pPr>
              <w:keepNext w:val="0"/>
              <w:keepLines w:val="0"/>
              <w:suppressLineNumbers w:val="0"/>
              <w:spacing w:before="0" w:beforeAutospacing="0" w:after="0" w:afterAutospacing="0" w:line="360" w:lineRule="auto"/>
              <w:ind w:left="1346" w:leftChars="141" w:right="0" w:hanging="1050" w:hangingChars="500"/>
              <w:rPr>
                <w:rFonts w:hint="default" w:ascii="Calibri" w:hAnsi="Calibri" w:cs="Calibri"/>
                <w:color w:val="auto"/>
                <w:szCs w:val="21"/>
                <w:highlight w:val="none"/>
              </w:rPr>
            </w:pPr>
            <w:r>
              <w:rPr>
                <w:rFonts w:hint="default" w:ascii="Calibri" w:hAnsi="Calibri" w:cs="Calibri"/>
                <w:color w:val="auto"/>
                <w:szCs w:val="21"/>
                <w:highlight w:val="none"/>
              </w:rPr>
              <w:t>地    址：</w:t>
            </w:r>
            <w:r>
              <w:rPr>
                <w:rFonts w:hint="eastAsia" w:ascii="Calibri" w:hAnsi="Calibri" w:cs="Calibri"/>
                <w:color w:val="auto"/>
                <w:szCs w:val="21"/>
                <w:highlight w:val="none"/>
                <w:u w:val="single"/>
              </w:rPr>
              <w:t>岳阳楼区建湘路与青年中路交汇处天伦金三角银 座A栋28楼</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lang w:val="en-US"/>
              </w:rPr>
            </w:pPr>
            <w:r>
              <w:rPr>
                <w:rFonts w:hint="default" w:ascii="Calibri" w:hAnsi="Calibri" w:cs="Calibri"/>
                <w:color w:val="auto"/>
                <w:szCs w:val="21"/>
                <w:highlight w:val="none"/>
              </w:rPr>
              <w:t>联 系 人：</w:t>
            </w:r>
            <w:r>
              <w:rPr>
                <w:rFonts w:hint="eastAsia" w:ascii="Times New Roman" w:hAnsi="Times New Roman" w:eastAsia="宋体" w:cs="Times New Roman"/>
                <w:color w:val="auto"/>
                <w:sz w:val="21"/>
                <w:szCs w:val="21"/>
                <w:highlight w:val="none"/>
                <w:u w:val="single"/>
                <w:lang w:val="en-US" w:eastAsia="zh-CN"/>
              </w:rPr>
              <w:t>李先生</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电    话：</w:t>
            </w:r>
            <w:r>
              <w:rPr>
                <w:rFonts w:hint="eastAsia" w:ascii="Calibri" w:hAnsi="Calibri" w:cs="Calibri"/>
                <w:color w:val="auto"/>
                <w:szCs w:val="21"/>
                <w:highlight w:val="none"/>
                <w:u w:val="single"/>
              </w:rPr>
              <w:t>0730-3290015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1.1</w:t>
            </w:r>
            <w:r>
              <w:rPr>
                <w:rFonts w:hint="eastAsia" w:ascii="Calibri" w:hAnsi="Calibri" w:cs="Calibri"/>
                <w:color w:val="auto"/>
                <w:szCs w:val="21"/>
                <w:highlight w:val="none"/>
              </w:rPr>
              <w:t>.4</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招标项目名称</w:t>
            </w:r>
          </w:p>
        </w:tc>
        <w:tc>
          <w:tcPr>
            <w:tcW w:w="6096" w:type="dxa"/>
            <w:noWrap w:val="0"/>
            <w:vAlign w:val="center"/>
          </w:tcPr>
          <w:p>
            <w:pPr>
              <w:keepNext w:val="0"/>
              <w:keepLines w:val="0"/>
              <w:suppressLineNumbers w:val="0"/>
              <w:spacing w:before="0" w:beforeAutospacing="0" w:after="0" w:afterAutospacing="0" w:line="360" w:lineRule="auto"/>
              <w:ind w:left="0" w:leftChars="0" w:right="0" w:firstLine="0" w:firstLineChars="0"/>
              <w:rPr>
                <w:rFonts w:hint="default" w:ascii="Calibri" w:hAnsi="Calibri" w:cs="Calibri"/>
                <w:color w:val="auto"/>
                <w:szCs w:val="21"/>
                <w:highlight w:val="none"/>
              </w:rPr>
            </w:pPr>
            <w:r>
              <w:rPr>
                <w:rFonts w:hint="eastAsia" w:ascii="Times New Roman" w:hAnsi="Times New Roman" w:eastAsia="宋体" w:cs="Times New Roman"/>
                <w:color w:val="auto"/>
                <w:sz w:val="21"/>
                <w:szCs w:val="24"/>
                <w:highlight w:val="none"/>
                <w:u w:val="single"/>
                <w:lang w:eastAsia="zh-CN"/>
              </w:rPr>
              <w:t>岳阳市城乡物流基础设施建设项目</w:t>
            </w:r>
            <w:r>
              <w:rPr>
                <w:rFonts w:hint="eastAsia" w:cs="Times New Roman"/>
                <w:color w:val="auto"/>
                <w:sz w:val="21"/>
                <w:szCs w:val="24"/>
                <w:highlight w:val="none"/>
                <w:u w:val="single"/>
                <w:lang w:eastAsia="zh-CN"/>
              </w:rPr>
              <w:t>（临湘市冷链等四级物流配送网络）</w:t>
            </w:r>
            <w:r>
              <w:rPr>
                <w:rFonts w:hint="eastAsia" w:ascii="Times New Roman" w:hAnsi="Times New Roman" w:eastAsia="宋体" w:cs="Times New Roman"/>
                <w:color w:val="auto"/>
                <w:sz w:val="21"/>
                <w:szCs w:val="24"/>
                <w:highlight w:val="none"/>
                <w:u w:val="single"/>
                <w:lang w:eastAsia="zh-CN"/>
              </w:rPr>
              <w:t>工程总承包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1.1</w:t>
            </w:r>
            <w:r>
              <w:rPr>
                <w:rFonts w:hint="eastAsia" w:ascii="Calibri" w:hAnsi="Calibri" w:cs="Calibri"/>
                <w:color w:val="auto"/>
                <w:szCs w:val="21"/>
                <w:highlight w:val="none"/>
              </w:rPr>
              <w:t>.5</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建设地点</w:t>
            </w: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u w:val="single"/>
              </w:rPr>
              <w:t xml:space="preserve"> </w:t>
            </w:r>
            <w:r>
              <w:rPr>
                <w:rFonts w:hint="eastAsia" w:ascii="Times New Roman" w:hAnsi="Times New Roman" w:cs="Times New Roman"/>
                <w:color w:val="auto"/>
                <w:szCs w:val="24"/>
                <w:highlight w:val="none"/>
                <w:u w:val="single"/>
              </w:rPr>
              <w:t>临湘市三湾工业园、桃林镇、羊楼司镇、江南镇四个地区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3</w:t>
            </w:r>
            <w:r>
              <w:rPr>
                <w:rFonts w:hint="default" w:ascii="Calibri" w:hAnsi="Calibri" w:cs="Calibri"/>
                <w:color w:val="auto"/>
                <w:szCs w:val="21"/>
                <w:highlight w:val="none"/>
              </w:rPr>
              <w:t>.1</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招标范围</w:t>
            </w: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422" w:firstLineChars="201"/>
              <w:rPr>
                <w:rFonts w:hint="eastAsia" w:ascii="Calibri" w:hAnsi="Calibri" w:cs="Calibri"/>
                <w:color w:val="auto"/>
                <w:szCs w:val="21"/>
                <w:highlight w:val="none"/>
              </w:rPr>
            </w:pPr>
            <w:r>
              <w:rPr>
                <w:rFonts w:hint="eastAsia"/>
                <w:color w:val="auto"/>
                <w:highlight w:val="none"/>
                <w:u w:val="none"/>
                <w:lang w:eastAsia="zh-CN"/>
              </w:rPr>
              <w:t>√</w:t>
            </w:r>
            <w:r>
              <w:rPr>
                <w:rFonts w:hint="default" w:ascii="Calibri" w:hAnsi="Calibri" w:cs="Calibri"/>
                <w:color w:val="auto"/>
                <w:szCs w:val="21"/>
                <w:highlight w:val="none"/>
              </w:rPr>
              <w:t>详见招标公告</w:t>
            </w:r>
            <w:r>
              <w:rPr>
                <w:rFonts w:hint="eastAsia" w:ascii="Calibri" w:hAnsi="Calibri" w:cs="Calibri"/>
                <w:color w:val="auto"/>
                <w:szCs w:val="21"/>
                <w:highlight w:val="none"/>
              </w:rPr>
              <w:t>（</w:t>
            </w:r>
            <w:r>
              <w:rPr>
                <w:rFonts w:hint="default" w:ascii="Calibri" w:hAnsi="Calibri" w:cs="Calibri"/>
                <w:color w:val="auto"/>
                <w:szCs w:val="21"/>
                <w:highlight w:val="none"/>
              </w:rPr>
              <w:t>适用于资格审查采用资格</w:t>
            </w:r>
            <w:r>
              <w:rPr>
                <w:rFonts w:hint="eastAsia" w:ascii="Calibri" w:hAnsi="Calibri" w:cs="Calibri"/>
                <w:color w:val="auto"/>
                <w:szCs w:val="21"/>
                <w:highlight w:val="none"/>
              </w:rPr>
              <w:t>后</w:t>
            </w:r>
            <w:r>
              <w:rPr>
                <w:rFonts w:hint="default" w:ascii="Calibri" w:hAnsi="Calibri" w:cs="Calibri"/>
                <w:color w:val="auto"/>
                <w:szCs w:val="21"/>
                <w:highlight w:val="none"/>
              </w:rPr>
              <w:t>审方式的</w:t>
            </w:r>
            <w:r>
              <w:rPr>
                <w:rFonts w:hint="eastAsia" w:ascii="Calibri" w:hAnsi="Calibri" w:cs="Calibri"/>
                <w:color w:val="auto"/>
                <w:szCs w:val="21"/>
                <w:highlight w:val="none"/>
              </w:rPr>
              <w:t>招标</w:t>
            </w:r>
            <w:r>
              <w:rPr>
                <w:rFonts w:hint="default" w:ascii="Calibri" w:hAnsi="Calibri" w:cs="Calibri"/>
                <w:color w:val="auto"/>
                <w:szCs w:val="21"/>
                <w:highlight w:val="none"/>
              </w:rPr>
              <w:t>项目</w:t>
            </w:r>
            <w:r>
              <w:rPr>
                <w:rFonts w:hint="eastAsia" w:ascii="Calibri" w:hAnsi="Calibri" w:cs="Calibri"/>
                <w:color w:val="auto"/>
                <w:szCs w:val="21"/>
                <w:highlight w:val="none"/>
              </w:rPr>
              <w:t>）</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eastAsia" w:ascii="宋体" w:hAnsi="宋体" w:cs="Calibri"/>
                <w:color w:val="auto"/>
                <w:highlight w:val="none"/>
              </w:rPr>
              <w:t>□</w:t>
            </w:r>
            <w:r>
              <w:rPr>
                <w:rFonts w:hint="default" w:ascii="Calibri" w:hAnsi="Calibri" w:cs="Calibri"/>
                <w:color w:val="auto"/>
                <w:szCs w:val="21"/>
                <w:highlight w:val="none"/>
              </w:rPr>
              <w:t>投标邀请书（适用于邀请招标</w:t>
            </w:r>
            <w:r>
              <w:rPr>
                <w:rFonts w:hint="eastAsia" w:ascii="Calibri" w:hAnsi="Calibri" w:cs="Calibri"/>
                <w:color w:val="auto"/>
                <w:szCs w:val="21"/>
                <w:highlight w:val="none"/>
              </w:rPr>
              <w:t>项目</w:t>
            </w:r>
            <w:r>
              <w:rPr>
                <w:rFonts w:hint="default" w:ascii="Calibri" w:hAnsi="Calibri" w:cs="Calibri"/>
                <w:color w:val="auto"/>
                <w:szCs w:val="21"/>
                <w:highlight w:val="none"/>
              </w:rPr>
              <w:t>）</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eastAsia" w:ascii="宋体" w:hAnsi="宋体" w:cs="Calibri"/>
                <w:color w:val="auto"/>
                <w:highlight w:val="none"/>
              </w:rPr>
              <w:t>□</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lang w:val="en-US" w:eastAsia="zh-CN"/>
              </w:rPr>
              <w:t>/</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（适用于资格审查采用资格预审方式的</w:t>
            </w:r>
            <w:r>
              <w:rPr>
                <w:rFonts w:hint="eastAsia" w:ascii="Calibri" w:hAnsi="Calibri" w:cs="Calibri"/>
                <w:color w:val="auto"/>
                <w:szCs w:val="21"/>
                <w:highlight w:val="none"/>
              </w:rPr>
              <w:t>招标</w:t>
            </w:r>
            <w:r>
              <w:rPr>
                <w:rFonts w:hint="default" w:ascii="Calibri" w:hAnsi="Calibri" w:cs="Calibri"/>
                <w:color w:val="auto"/>
                <w:szCs w:val="21"/>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3</w:t>
            </w:r>
            <w:r>
              <w:rPr>
                <w:rFonts w:hint="default" w:ascii="Calibri" w:hAnsi="Calibri" w:cs="Calibri"/>
                <w:color w:val="auto"/>
                <w:szCs w:val="21"/>
                <w:highlight w:val="none"/>
              </w:rPr>
              <w:t>.2</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计划工期</w:t>
            </w:r>
          </w:p>
        </w:tc>
        <w:tc>
          <w:tcPr>
            <w:tcW w:w="6096" w:type="dxa"/>
            <w:noWrap w:val="0"/>
            <w:vAlign w:val="center"/>
          </w:tcPr>
          <w:p>
            <w:pPr>
              <w:keepNext w:val="0"/>
              <w:keepLines w:val="0"/>
              <w:suppressLineNumbers w:val="0"/>
              <w:spacing w:before="0" w:beforeAutospacing="0" w:after="0" w:afterAutospacing="0" w:line="360" w:lineRule="auto"/>
              <w:ind w:left="0" w:right="0"/>
              <w:rPr>
                <w:rFonts w:hint="default" w:ascii="Calibri" w:hAnsi="Calibri" w:eastAsia="宋体" w:cs="Calibri"/>
                <w:color w:val="auto"/>
                <w:szCs w:val="21"/>
                <w:highlight w:val="none"/>
                <w:lang w:val="en-US" w:eastAsia="zh-CN"/>
              </w:rPr>
            </w:pP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lang w:val="en-US" w:eastAsia="zh-CN"/>
              </w:rPr>
              <w:t>365日历天</w:t>
            </w:r>
            <w:r>
              <w:rPr>
                <w:rFonts w:hint="eastAsia" w:ascii="Calibri" w:hAnsi="Calibri" w:cs="Calibri"/>
                <w:color w:val="auto"/>
                <w:szCs w:val="21"/>
                <w:highlight w:val="none"/>
              </w:rPr>
              <w:sym w:font="Wingdings 2" w:char="0052"/>
            </w:r>
            <w:r>
              <w:rPr>
                <w:rFonts w:hint="default" w:ascii="Calibri" w:hAnsi="Calibri" w:cs="Calibri"/>
                <w:color w:val="auto"/>
                <w:szCs w:val="21"/>
                <w:highlight w:val="none"/>
              </w:rPr>
              <w:t>天</w:t>
            </w:r>
            <w:r>
              <w:rPr>
                <w:rFonts w:hint="eastAsia" w:ascii="宋体" w:hAnsi="宋体" w:cs="Calibri"/>
                <w:color w:val="auto"/>
                <w:szCs w:val="21"/>
                <w:highlight w:val="none"/>
              </w:rPr>
              <w:t>□月□年</w:t>
            </w:r>
            <w:r>
              <w:rPr>
                <w:rFonts w:hint="eastAsia" w:ascii="宋体" w:hAnsi="宋体" w:cs="Calibri"/>
                <w:color w:val="auto"/>
                <w:szCs w:val="21"/>
                <w:highlight w:val="none"/>
                <w:u w:val="single"/>
                <w:lang w:eastAsia="zh-CN"/>
              </w:rPr>
              <w:t>（</w:t>
            </w:r>
            <w:r>
              <w:rPr>
                <w:rFonts w:hint="eastAsia" w:ascii="宋体" w:hAnsi="宋体" w:cs="Calibri"/>
                <w:color w:val="auto"/>
                <w:szCs w:val="21"/>
                <w:highlight w:val="none"/>
                <w:u w:val="single"/>
                <w:lang w:val="en-US" w:eastAsia="zh-CN"/>
              </w:rPr>
              <w:t>其中设计工期为 / 日历天，施工工期为 /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65"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.3</w:t>
            </w:r>
            <w:r>
              <w:rPr>
                <w:rFonts w:hint="default" w:ascii="Calibri" w:hAnsi="Calibri" w:cs="Calibri"/>
                <w:color w:val="auto"/>
                <w:szCs w:val="21"/>
                <w:highlight w:val="none"/>
              </w:rPr>
              <w:t>.3</w:t>
            </w:r>
          </w:p>
        </w:tc>
        <w:tc>
          <w:tcPr>
            <w:tcW w:w="1770" w:type="dxa"/>
            <w:gridSpan w:val="2"/>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质量标准和</w:t>
            </w:r>
          </w:p>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保修要求</w:t>
            </w: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422" w:firstLineChars="201"/>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设计要求的</w:t>
            </w:r>
            <w:r>
              <w:rPr>
                <w:rFonts w:hint="default" w:ascii="Calibri" w:hAnsi="Calibri" w:cs="Calibri"/>
                <w:color w:val="auto"/>
                <w:szCs w:val="21"/>
                <w:highlight w:val="none"/>
              </w:rPr>
              <w:t>质量标准：</w:t>
            </w:r>
            <w:r>
              <w:rPr>
                <w:rFonts w:hint="default" w:ascii="Calibri" w:hAnsi="Calibri" w:cs="Calibri"/>
                <w:color w:val="auto"/>
                <w:szCs w:val="21"/>
                <w:highlight w:val="none"/>
                <w:u w:val="single"/>
              </w:rPr>
              <w:t xml:space="preserve"> </w:t>
            </w:r>
            <w:r>
              <w:rPr>
                <w:rFonts w:hint="default" w:ascii="Times New Roman" w:hAnsi="Times New Roman" w:eastAsia="宋体" w:cs="Times New Roman"/>
                <w:color w:val="auto"/>
                <w:sz w:val="21"/>
                <w:highlight w:val="none"/>
                <w:u w:val="single"/>
                <w:lang w:val="zh-TW"/>
              </w:rPr>
              <w:t>设计要求的质量标准：</w:t>
            </w:r>
            <w:r>
              <w:rPr>
                <w:rFonts w:hint="eastAsia" w:ascii="Times New Roman" w:hAnsi="Times New Roman" w:eastAsia="宋体" w:cs="Times New Roman"/>
                <w:color w:val="auto"/>
                <w:sz w:val="21"/>
                <w:highlight w:val="none"/>
                <w:u w:val="single"/>
                <w:lang w:eastAsia="zh-CN"/>
              </w:rPr>
              <w:t>必须满足国家、省、市、行业规范及本项目建设单位要求，进行限额设计,确保施工图预算不超中标合同上限价</w:t>
            </w:r>
            <w:r>
              <w:rPr>
                <w:rFonts w:hint="eastAsia" w:ascii="Calibri" w:hAnsi="Calibri" w:cs="Calibri"/>
                <w:color w:val="auto"/>
                <w:szCs w:val="21"/>
                <w:highlight w:val="none"/>
                <w:lang w:val="en-US" w:eastAsia="zh-CN"/>
              </w:rPr>
              <w:t>；</w:t>
            </w:r>
          </w:p>
          <w:p>
            <w:pPr>
              <w:keepNext w:val="0"/>
              <w:keepLines w:val="0"/>
              <w:suppressLineNumbers w:val="0"/>
              <w:spacing w:before="0" w:beforeAutospacing="0" w:after="0" w:afterAutospacing="0" w:line="360" w:lineRule="auto"/>
              <w:ind w:left="-103" w:leftChars="-49" w:right="0" w:firstLine="422" w:firstLineChars="201"/>
              <w:rPr>
                <w:rFonts w:hint="eastAsia" w:ascii="Calibri" w:hAnsi="Calibri" w:cs="Calibri"/>
                <w:color w:val="auto"/>
                <w:szCs w:val="21"/>
                <w:highlight w:val="none"/>
                <w:u w:val="single"/>
                <w:lang w:val="en-US" w:eastAsia="zh-CN"/>
              </w:rPr>
            </w:pPr>
            <w:r>
              <w:rPr>
                <w:rFonts w:hint="eastAsia" w:ascii="Calibri" w:hAnsi="Calibri" w:cs="Calibri"/>
                <w:color w:val="auto"/>
                <w:szCs w:val="21"/>
                <w:highlight w:val="none"/>
              </w:rPr>
              <w:t>施工要求的质量标准：</w:t>
            </w:r>
            <w:r>
              <w:rPr>
                <w:rFonts w:hint="default" w:ascii="Times New Roman" w:hAnsi="Times New Roman" w:eastAsia="宋体" w:cs="Times New Roman"/>
                <w:color w:val="auto"/>
                <w:sz w:val="21"/>
                <w:highlight w:val="none"/>
                <w:u w:val="single"/>
              </w:rPr>
              <w:t>达到《建设工程施工质量验收统一标准》及国家颁布的施工验收规范和质量检验标准，全部工程达到合格标准</w:t>
            </w:r>
            <w:r>
              <w:rPr>
                <w:rFonts w:hint="eastAsia" w:ascii="Calibri" w:hAnsi="Calibri" w:cs="Calibri"/>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65"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p>
        </w:tc>
        <w:tc>
          <w:tcPr>
            <w:tcW w:w="1770" w:type="dxa"/>
            <w:gridSpan w:val="2"/>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422" w:firstLineChars="201"/>
              <w:rPr>
                <w:rFonts w:hint="eastAsia" w:ascii="Calibri" w:hAnsi="Calibri" w:cs="Calibri"/>
                <w:color w:val="auto"/>
                <w:szCs w:val="21"/>
                <w:highlight w:val="none"/>
              </w:rPr>
            </w:pPr>
            <w:r>
              <w:rPr>
                <w:rFonts w:hint="default" w:ascii="Calibri" w:hAnsi="Calibri" w:cs="Calibri"/>
                <w:color w:val="auto"/>
                <w:szCs w:val="21"/>
                <w:highlight w:val="none"/>
              </w:rPr>
              <w:t>保修要求：</w:t>
            </w:r>
            <w:r>
              <w:rPr>
                <w:rFonts w:hint="default" w:ascii="Times New Roman" w:hAnsi="Times New Roman" w:eastAsia="宋体" w:cs="Times New Roman"/>
                <w:color w:val="auto"/>
                <w:szCs w:val="24"/>
                <w:highlight w:val="none"/>
                <w:u w:val="single"/>
              </w:rPr>
              <w:t xml:space="preserve">按建设部【2000】年80号令保修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0"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.4</w:t>
            </w:r>
            <w:r>
              <w:rPr>
                <w:rFonts w:hint="default" w:ascii="Calibri" w:hAnsi="Calibri" w:cs="Calibri"/>
                <w:color w:val="auto"/>
                <w:szCs w:val="21"/>
                <w:highlight w:val="none"/>
              </w:rPr>
              <w:t>.1</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资质条件</w:t>
            </w:r>
          </w:p>
        </w:tc>
        <w:tc>
          <w:tcPr>
            <w:tcW w:w="6096" w:type="dxa"/>
            <w:noWrap w:val="0"/>
            <w:vAlign w:val="center"/>
          </w:tcPr>
          <w:p>
            <w:pPr>
              <w:keepNext w:val="0"/>
              <w:keepLines w:val="0"/>
              <w:suppressLineNumbers w:val="0"/>
              <w:spacing w:before="0" w:beforeAutospacing="0" w:after="0" w:afterAutospacing="0" w:line="360" w:lineRule="auto"/>
              <w:ind w:left="0" w:right="0"/>
              <w:rPr>
                <w:rFonts w:hint="default"/>
              </w:rPr>
            </w:pPr>
            <w:r>
              <w:rPr>
                <w:rFonts w:hint="eastAsia"/>
              </w:rPr>
              <w:t>1.</w:t>
            </w:r>
            <w:r>
              <w:rPr>
                <w:rFonts w:hint="default"/>
              </w:rPr>
              <w:t xml:space="preserve">具有独立法人资格并依法取得企业营业执照，营业执照处于有效期； </w:t>
            </w:r>
          </w:p>
          <w:p>
            <w:pPr>
              <w:keepNext w:val="0"/>
              <w:keepLines w:val="0"/>
              <w:suppressLineNumbers w:val="0"/>
              <w:spacing w:before="0" w:beforeAutospacing="0" w:after="0" w:afterAutospacing="0" w:line="360" w:lineRule="auto"/>
              <w:ind w:left="0" w:right="0"/>
              <w:rPr>
                <w:rFonts w:hint="eastAsia"/>
              </w:rPr>
            </w:pPr>
            <w:r>
              <w:rPr>
                <w:rFonts w:hint="eastAsia"/>
              </w:rPr>
              <w:t>2. 须同时具备以下资质，资质证书处于有效期内：</w:t>
            </w:r>
          </w:p>
          <w:p>
            <w:pPr>
              <w:keepNext w:val="0"/>
              <w:keepLines w:val="0"/>
              <w:suppressLineNumbers w:val="0"/>
              <w:spacing w:before="0" w:beforeAutospacing="0" w:after="0" w:afterAutospacing="0" w:line="360" w:lineRule="auto"/>
              <w:ind w:left="0" w:right="0"/>
              <w:jc w:val="left"/>
              <w:rPr>
                <w:rFonts w:hint="eastAsia"/>
              </w:rPr>
            </w:pPr>
            <w:r>
              <w:rPr>
                <w:rFonts w:hint="eastAsia"/>
              </w:rPr>
              <w:t>（1）施工资质：</w:t>
            </w:r>
            <w:r>
              <w:rPr>
                <w:rFonts w:hint="default"/>
              </w:rPr>
              <w:t>具备</w:t>
            </w:r>
            <w:r>
              <w:rPr>
                <w:rFonts w:hint="eastAsia"/>
              </w:rPr>
              <w:t>住房城乡</w:t>
            </w:r>
            <w:r>
              <w:rPr>
                <w:rFonts w:hint="default"/>
              </w:rPr>
              <w:t>建设主管部门颁发的</w:t>
            </w:r>
            <w:r>
              <w:rPr>
                <w:rFonts w:hint="eastAsia"/>
              </w:rPr>
              <w:t>建筑工程施工总承包</w:t>
            </w:r>
            <w:r>
              <w:rPr>
                <w:rFonts w:hint="eastAsia"/>
                <w:lang w:val="en-US" w:eastAsia="zh-CN"/>
              </w:rPr>
              <w:t>三级及以上</w:t>
            </w:r>
            <w:r>
              <w:rPr>
                <w:rFonts w:hint="default"/>
              </w:rPr>
              <w:t>资质，安全生产许可证处于有效期；</w:t>
            </w:r>
          </w:p>
          <w:p>
            <w:pPr>
              <w:keepNext w:val="0"/>
              <w:keepLines w:val="0"/>
              <w:suppressLineNumbers w:val="0"/>
              <w:spacing w:before="0" w:beforeAutospacing="0" w:after="0" w:afterAutospacing="0" w:line="360" w:lineRule="auto"/>
              <w:ind w:left="0" w:right="0"/>
              <w:jc w:val="left"/>
              <w:rPr>
                <w:rFonts w:hint="eastAsia"/>
              </w:rPr>
            </w:pPr>
            <w:r>
              <w:rPr>
                <w:rFonts w:hint="eastAsia"/>
              </w:rPr>
              <w:t>（2）设计资质：具备住房城乡</w:t>
            </w:r>
            <w:r>
              <w:rPr>
                <w:rFonts w:hint="default"/>
              </w:rPr>
              <w:t>建设主管部门颁发的</w:t>
            </w:r>
            <w:r>
              <w:rPr>
                <w:rFonts w:hint="default"/>
                <w:lang w:val="en-US" w:eastAsia="zh-CN"/>
              </w:rPr>
              <w:t>工程设计综合资质或建筑行业乙级及以上或具有建筑行业（建筑工程）乙级及以上</w:t>
            </w:r>
            <w:r>
              <w:rPr>
                <w:rFonts w:hint="eastAsia"/>
              </w:rPr>
              <w:t>资质；</w:t>
            </w:r>
          </w:p>
          <w:p>
            <w:pPr>
              <w:keepNext w:val="0"/>
              <w:keepLines w:val="0"/>
              <w:suppressLineNumbers w:val="0"/>
              <w:spacing w:before="0" w:beforeAutospacing="0" w:after="0" w:afterAutospacing="0" w:line="360" w:lineRule="auto"/>
              <w:ind w:left="0" w:right="0"/>
              <w:rPr>
                <w:rFonts w:hint="default"/>
              </w:rPr>
            </w:pPr>
            <w:r>
              <w:rPr>
                <w:rFonts w:hint="eastAsia"/>
              </w:rPr>
              <w:t>3.</w:t>
            </w:r>
            <w:r>
              <w:rPr>
                <w:rFonts w:hint="default"/>
              </w:rPr>
              <w:t xml:space="preserve"> 拟任</w:t>
            </w:r>
            <w:r>
              <w:rPr>
                <w:rFonts w:hint="eastAsia"/>
              </w:rPr>
              <w:t>工程总承包项目负责人</w:t>
            </w:r>
            <w:r>
              <w:rPr>
                <w:rFonts w:hint="default"/>
              </w:rPr>
              <w:t>具备</w:t>
            </w:r>
            <w:r>
              <w:rPr>
                <w:rFonts w:hint="eastAsia"/>
              </w:rPr>
              <w:t>建筑工程</w:t>
            </w:r>
            <w:r>
              <w:rPr>
                <w:rFonts w:hint="default"/>
              </w:rPr>
              <w:t>专业</w:t>
            </w:r>
            <w:r>
              <w:rPr>
                <w:rFonts w:hint="eastAsia"/>
                <w:lang w:val="en-US" w:eastAsia="zh-CN"/>
              </w:rPr>
              <w:t>贰级及以上注册建造师</w:t>
            </w:r>
            <w:r>
              <w:rPr>
                <w:rFonts w:hint="eastAsia"/>
              </w:rPr>
              <w:t>；</w:t>
            </w:r>
          </w:p>
          <w:p>
            <w:pPr>
              <w:keepNext w:val="0"/>
              <w:keepLines w:val="0"/>
              <w:suppressLineNumbers w:val="0"/>
              <w:spacing w:before="0" w:beforeAutospacing="0" w:after="0" w:afterAutospacing="0" w:line="360" w:lineRule="auto"/>
              <w:ind w:left="0" w:right="0"/>
              <w:rPr>
                <w:rFonts w:hint="default"/>
              </w:rPr>
            </w:pPr>
            <w:r>
              <w:rPr>
                <w:rFonts w:hint="eastAsia"/>
              </w:rPr>
              <w:t>4. 拟任施工项目负责人</w:t>
            </w:r>
            <w:r>
              <w:rPr>
                <w:rFonts w:hint="default"/>
              </w:rPr>
              <w:t>具备建筑工程专业</w:t>
            </w:r>
            <w:r>
              <w:rPr>
                <w:rFonts w:hint="default"/>
                <w:lang w:val="en-US" w:eastAsia="zh-CN"/>
              </w:rPr>
              <w:t>贰级及以上注册建造师</w:t>
            </w:r>
            <w:r>
              <w:rPr>
                <w:rFonts w:hint="default"/>
              </w:rPr>
              <w:t>资格</w:t>
            </w:r>
            <w:r>
              <w:rPr>
                <w:rFonts w:hint="eastAsia"/>
              </w:rPr>
              <w:t>，</w:t>
            </w:r>
            <w:r>
              <w:rPr>
                <w:rFonts w:hint="default"/>
              </w:rPr>
              <w:t>具备项目负责人安全生产考核合格证书</w:t>
            </w:r>
            <w:r>
              <w:rPr>
                <w:rFonts w:hint="eastAsia"/>
              </w:rPr>
              <w:t>；</w:t>
            </w:r>
          </w:p>
          <w:p>
            <w:pPr>
              <w:keepNext w:val="0"/>
              <w:keepLines w:val="0"/>
              <w:suppressLineNumbers w:val="0"/>
              <w:spacing w:before="0" w:beforeAutospacing="0" w:after="0" w:afterAutospacing="0" w:line="360" w:lineRule="auto"/>
              <w:ind w:left="0" w:right="0"/>
              <w:rPr>
                <w:rFonts w:hint="default"/>
              </w:rPr>
            </w:pPr>
            <w:r>
              <w:rPr>
                <w:rFonts w:hint="eastAsia"/>
              </w:rPr>
              <w:t>5. 拟任设计项目</w:t>
            </w:r>
            <w:r>
              <w:rPr>
                <w:rFonts w:hint="default"/>
              </w:rPr>
              <w:t xml:space="preserve">负责人具备 </w:t>
            </w:r>
            <w:r>
              <w:rPr>
                <w:rFonts w:hint="eastAsia"/>
                <w:lang w:val="en-US" w:eastAsia="zh-CN"/>
              </w:rPr>
              <w:t>/</w:t>
            </w:r>
            <w:r>
              <w:rPr>
                <w:rFonts w:hint="default"/>
              </w:rPr>
              <w:t xml:space="preserve">专业 </w:t>
            </w:r>
            <w:r>
              <w:rPr>
                <w:rFonts w:hint="eastAsia"/>
              </w:rPr>
              <w:t>壹级注册建筑师</w:t>
            </w:r>
            <w:r>
              <w:rPr>
                <w:rFonts w:hint="default"/>
              </w:rPr>
              <w:t xml:space="preserve"> </w:t>
            </w:r>
            <w:r>
              <w:rPr>
                <w:rFonts w:hint="eastAsia"/>
              </w:rPr>
              <w:sym w:font="Wingdings 2" w:char="0052"/>
            </w:r>
            <w:r>
              <w:rPr>
                <w:rFonts w:hint="default"/>
              </w:rPr>
              <w:t>资格</w:t>
            </w:r>
            <w:r>
              <w:rPr>
                <w:rFonts w:hint="eastAsia"/>
              </w:rPr>
              <w:t>□职称</w:t>
            </w:r>
            <w:r>
              <w:rPr>
                <w:rFonts w:hint="default"/>
              </w:rPr>
              <w:t>；</w:t>
            </w:r>
          </w:p>
          <w:p>
            <w:pPr>
              <w:keepNext w:val="0"/>
              <w:keepLines w:val="0"/>
              <w:suppressLineNumbers w:val="0"/>
              <w:spacing w:before="0" w:beforeAutospacing="0" w:after="0" w:afterAutospacing="0" w:line="360" w:lineRule="auto"/>
              <w:ind w:left="0" w:right="0"/>
              <w:rPr>
                <w:rFonts w:hint="eastAsia"/>
              </w:rPr>
            </w:pPr>
            <w:r>
              <w:rPr>
                <w:rFonts w:hint="eastAsia"/>
              </w:rPr>
              <w:t>6</w:t>
            </w:r>
            <w:r>
              <w:rPr>
                <w:rFonts w:hint="default"/>
              </w:rPr>
              <w:t xml:space="preserve"> </w:t>
            </w:r>
            <w:r>
              <w:rPr>
                <w:rFonts w:hint="eastAsia"/>
              </w:rPr>
              <w:t>.</w:t>
            </w:r>
            <w:r>
              <w:rPr>
                <w:rFonts w:hint="default"/>
              </w:rPr>
              <w:t>类似工程业绩要求</w:t>
            </w:r>
            <w:r>
              <w:rPr>
                <w:rFonts w:hint="eastAsia"/>
              </w:rPr>
              <w:t>：具体要求</w:t>
            </w:r>
            <w:r>
              <w:rPr>
                <w:rFonts w:hint="default"/>
              </w:rPr>
              <w:t>详见本表第</w:t>
            </w:r>
            <w:r>
              <w:rPr>
                <w:rFonts w:hint="eastAsia"/>
              </w:rPr>
              <w:t>1</w:t>
            </w:r>
            <w:r>
              <w:rPr>
                <w:rFonts w:hint="default"/>
              </w:rPr>
              <w:t>0.1</w:t>
            </w:r>
            <w:r>
              <w:rPr>
                <w:rFonts w:hint="eastAsia"/>
              </w:rPr>
              <w:t>项；</w:t>
            </w:r>
          </w:p>
          <w:p>
            <w:pPr>
              <w:keepNext w:val="0"/>
              <w:keepLines w:val="0"/>
              <w:suppressLineNumbers w:val="0"/>
              <w:spacing w:before="0" w:beforeAutospacing="0" w:after="0" w:afterAutospacing="0" w:line="360" w:lineRule="auto"/>
              <w:ind w:left="0" w:right="0"/>
              <w:rPr>
                <w:rFonts w:hint="default"/>
              </w:rPr>
            </w:pPr>
            <w:r>
              <w:rPr>
                <w:rFonts w:hint="eastAsia"/>
              </w:rPr>
              <w:t>7.</w:t>
            </w:r>
            <w:r>
              <w:rPr>
                <w:rFonts w:hint="default"/>
              </w:rPr>
              <w:t xml:space="preserve"> </w:t>
            </w:r>
            <w:r>
              <w:rPr>
                <w:rFonts w:hint="eastAsia"/>
              </w:rPr>
              <w:t>本项目的项目建议书、可行性研究报告、初步设计文件编制单位及其评估单位：</w:t>
            </w:r>
          </w:p>
          <w:p>
            <w:pPr>
              <w:keepNext w:val="0"/>
              <w:keepLines w:val="0"/>
              <w:suppressLineNumbers w:val="0"/>
              <w:spacing w:before="0" w:beforeAutospacing="0" w:after="0" w:afterAutospacing="0" w:line="360" w:lineRule="auto"/>
              <w:ind w:left="0" w:right="0" w:firstLine="420" w:firstLineChars="200"/>
              <w:rPr>
                <w:rFonts w:hint="default"/>
              </w:rPr>
            </w:pPr>
            <w:r>
              <w:rPr>
                <w:rFonts w:hint="eastAsia"/>
              </w:rPr>
              <w:t>□不得参加投标</w:t>
            </w:r>
          </w:p>
          <w:p>
            <w:pPr>
              <w:keepNext w:val="0"/>
              <w:keepLines w:val="0"/>
              <w:suppressLineNumbers w:val="0"/>
              <w:spacing w:before="0" w:beforeAutospacing="0" w:after="0" w:afterAutospacing="0" w:line="360" w:lineRule="auto"/>
              <w:ind w:left="0" w:right="0" w:firstLine="420" w:firstLineChars="200"/>
              <w:rPr>
                <w:rFonts w:hint="eastAsia"/>
              </w:rPr>
            </w:pPr>
            <w:r>
              <w:rPr>
                <w:rFonts w:hint="eastAsia"/>
              </w:rPr>
              <w:sym w:font="Wingdings 2" w:char="0052"/>
            </w:r>
            <w:r>
              <w:rPr>
                <w:rFonts w:hint="eastAsia"/>
              </w:rPr>
              <w:t>允许参加投标，且招标人在发布招标文件时应同步公开已经完成的项目建议书、可行性研究报告、初步设计文件，其中设计图纸提供可编辑的CAD版本；</w:t>
            </w:r>
          </w:p>
          <w:p>
            <w:pPr>
              <w:keepNext w:val="0"/>
              <w:keepLines w:val="0"/>
              <w:numPr>
                <w:ilvl w:val="0"/>
                <w:numId w:val="10"/>
              </w:numPr>
              <w:suppressLineNumbers w:val="0"/>
              <w:snapToGrid w:val="0"/>
              <w:spacing w:before="0" w:beforeAutospacing="0" w:after="0" w:afterAutospacing="0" w:line="360" w:lineRule="auto"/>
              <w:ind w:left="0" w:right="0" w:firstLine="420" w:firstLineChars="200"/>
              <w:rPr>
                <w:rFonts w:hint="eastAsia"/>
              </w:rPr>
            </w:pPr>
            <w:r>
              <w:rPr>
                <w:rFonts w:hint="default"/>
              </w:rPr>
              <w:t>其他</w:t>
            </w:r>
          </w:p>
          <w:p>
            <w:pPr>
              <w:keepNext w:val="0"/>
              <w:keepLines w:val="0"/>
              <w:numPr>
                <w:ilvl w:val="1"/>
                <w:numId w:val="10"/>
              </w:numPr>
              <w:suppressLineNumbers w:val="0"/>
              <w:spacing w:before="0" w:beforeAutospacing="0" w:after="0" w:afterAutospacing="0" w:line="360" w:lineRule="auto"/>
              <w:ind w:left="0" w:right="0" w:firstLine="420" w:firstLineChars="200"/>
              <w:rPr>
                <w:rFonts w:hint="default"/>
              </w:rPr>
            </w:pPr>
            <w:r>
              <w:rPr>
                <w:rFonts w:hint="eastAsia"/>
                <w:lang w:val="en-US" w:eastAsia="zh-CN"/>
              </w:rPr>
              <w:t>本项目总承包项目负责人可兼任施工项目负责人</w:t>
            </w:r>
            <w:r>
              <w:rPr>
                <w:rFonts w:hint="eastAsia"/>
              </w:rPr>
              <w:t>。</w:t>
            </w:r>
          </w:p>
          <w:p>
            <w:pPr>
              <w:keepNext w:val="0"/>
              <w:keepLines w:val="0"/>
              <w:numPr>
                <w:ilvl w:val="0"/>
                <w:numId w:val="0"/>
              </w:numPr>
              <w:suppressLineNumbers w:val="0"/>
              <w:spacing w:before="0" w:beforeAutospacing="0" w:after="0" w:afterAutospacing="0" w:line="360" w:lineRule="auto"/>
              <w:ind w:left="0" w:right="0" w:rightChars="0" w:firstLine="420" w:firstLineChars="200"/>
              <w:rPr>
                <w:rFonts w:hint="default"/>
              </w:rPr>
            </w:pPr>
            <w:r>
              <w:rPr>
                <w:rFonts w:hint="default"/>
              </w:rPr>
              <w:t>8.2本项目不得将应当由一个承包单位完成的建筑工程肢解成若干部分发包给几个承包单位。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4</w:t>
            </w:r>
            <w:r>
              <w:rPr>
                <w:rFonts w:hint="default" w:ascii="Calibri" w:hAnsi="Calibri" w:cs="Calibri"/>
                <w:color w:val="auto"/>
                <w:szCs w:val="21"/>
                <w:highlight w:val="none"/>
              </w:rPr>
              <w:t>.2</w:t>
            </w:r>
          </w:p>
        </w:tc>
        <w:tc>
          <w:tcPr>
            <w:tcW w:w="1770" w:type="dxa"/>
            <w:gridSpan w:val="2"/>
            <w:noWrap w:val="0"/>
            <w:vAlign w:val="center"/>
          </w:tcPr>
          <w:p>
            <w:pPr>
              <w:keepNext w:val="0"/>
              <w:keepLines w:val="0"/>
              <w:suppressLineNumbers w:val="0"/>
              <w:spacing w:before="0" w:beforeAutospacing="0" w:after="0" w:afterAutospacing="0" w:line="360" w:lineRule="auto"/>
              <w:ind w:left="0" w:right="0" w:firstLine="210" w:firstLineChars="100"/>
              <w:rPr>
                <w:rFonts w:hint="default" w:ascii="Calibri" w:hAnsi="Calibri" w:cs="Calibri"/>
                <w:color w:val="auto"/>
                <w:szCs w:val="21"/>
                <w:highlight w:val="none"/>
              </w:rPr>
            </w:pPr>
            <w:r>
              <w:rPr>
                <w:rFonts w:hint="default" w:ascii="Calibri" w:hAnsi="Calibri" w:cs="Calibri"/>
                <w:color w:val="auto"/>
                <w:szCs w:val="21"/>
                <w:highlight w:val="none"/>
              </w:rPr>
              <w:t>是否接受</w:t>
            </w:r>
          </w:p>
          <w:p>
            <w:pPr>
              <w:keepNext w:val="0"/>
              <w:keepLines w:val="0"/>
              <w:suppressLineNumbers w:val="0"/>
              <w:spacing w:before="0" w:beforeAutospacing="0" w:after="0" w:afterAutospacing="0" w:line="360" w:lineRule="auto"/>
              <w:ind w:left="0" w:right="0" w:firstLine="105" w:firstLineChars="50"/>
              <w:rPr>
                <w:rFonts w:hint="default" w:ascii="Calibri" w:hAnsi="Calibri" w:cs="Calibri"/>
                <w:color w:val="auto"/>
                <w:szCs w:val="21"/>
                <w:highlight w:val="none"/>
              </w:rPr>
            </w:pPr>
            <w:r>
              <w:rPr>
                <w:rFonts w:hint="default" w:ascii="Calibri" w:hAnsi="Calibri" w:cs="Calibri"/>
                <w:color w:val="auto"/>
                <w:szCs w:val="21"/>
                <w:highlight w:val="none"/>
              </w:rPr>
              <w:t>联合体投标</w:t>
            </w:r>
          </w:p>
        </w:tc>
        <w:tc>
          <w:tcPr>
            <w:tcW w:w="6096" w:type="dxa"/>
            <w:noWrap w:val="0"/>
            <w:vAlign w:val="center"/>
          </w:tcPr>
          <w:p>
            <w:pPr>
              <w:keepNext w:val="0"/>
              <w:keepLines w:val="0"/>
              <w:suppressLineNumbers w:val="0"/>
              <w:spacing w:before="0" w:beforeAutospacing="0" w:after="0" w:afterAutospacing="0" w:line="360" w:lineRule="auto"/>
              <w:ind w:left="0" w:right="0" w:firstLine="420" w:firstLineChars="200"/>
              <w:jc w:val="left"/>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接受，应满足下列要求：</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联合体成员不超过</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家，联合体牵头单位必须</w:t>
            </w:r>
            <w:r>
              <w:rPr>
                <w:rFonts w:hint="eastAsia" w:ascii="宋体" w:hAnsi="宋体" w:cs="宋体"/>
                <w:color w:val="auto"/>
                <w:szCs w:val="21"/>
                <w:highlight w:val="none"/>
                <w:lang w:eastAsia="zh-CN"/>
              </w:rPr>
              <w:t>是以施工资质投标的单位</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联合体投标人除了需满足上述要求以外，同时需满足以下资格条件：</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联合体成员应签订联合体协议书，联合体其他方应全权委托联合体牵头人，以联合体牵头人的身份共同参加本次招标的投标。尽管委任了联合体牵头人，但联合体各成员在投标、签约与履行合同过程中，仍负有连带的和各自的法律责任。为此，联合体各成员的法定代表为联合体牵头人法定代表。</w:t>
            </w:r>
          </w:p>
          <w:p>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bCs w:val="0"/>
                <w:color w:val="auto"/>
                <w:szCs w:val="21"/>
                <w:highlight w:val="none"/>
              </w:rPr>
            </w:pPr>
            <w:r>
              <w:rPr>
                <w:rFonts w:hint="eastAsia" w:ascii="宋体" w:hAnsi="宋体" w:eastAsia="宋体" w:cs="宋体"/>
                <w:bCs w:val="0"/>
                <w:color w:val="auto"/>
                <w:szCs w:val="21"/>
                <w:highlight w:val="none"/>
                <w:lang w:val="en-US" w:eastAsia="zh-CN"/>
              </w:rPr>
              <w:t>2.</w:t>
            </w:r>
            <w:r>
              <w:rPr>
                <w:rFonts w:hint="eastAsia" w:ascii="宋体" w:hAnsi="宋体" w:eastAsia="宋体" w:cs="宋体"/>
                <w:bCs w:val="0"/>
                <w:color w:val="auto"/>
                <w:szCs w:val="21"/>
                <w:highlight w:val="none"/>
              </w:rPr>
              <w:t>由同一专业的单位组成的联合体，按照联合体各自承担的工作范围所对应的资质等级较低的单位确定资质等级；</w:t>
            </w:r>
          </w:p>
          <w:p>
            <w:pPr>
              <w:keepNext w:val="0"/>
              <w:keepLines w:val="0"/>
              <w:suppressLineNumbers w:val="0"/>
              <w:spacing w:before="0" w:beforeAutospacing="0" w:after="0" w:afterAutospacing="0" w:line="360" w:lineRule="auto"/>
              <w:ind w:left="0" w:right="0"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联合体各方不得再以自己名义单独或参加其他联合体在同一标段中投标</w:t>
            </w:r>
            <w:r>
              <w:rPr>
                <w:rFonts w:hint="eastAsia" w:ascii="宋体" w:hAnsi="宋体" w:eastAsia="宋体" w:cs="宋体"/>
                <w:b/>
                <w:bCs/>
                <w:color w:val="auto"/>
                <w:szCs w:val="21"/>
                <w:highlight w:val="none"/>
                <w:lang w:eastAsia="zh-CN"/>
              </w:rPr>
              <w:t>。</w:t>
            </w:r>
          </w:p>
          <w:p>
            <w:pPr>
              <w:keepNext w:val="0"/>
              <w:keepLines w:val="0"/>
              <w:suppressLineNumbers w:val="0"/>
              <w:spacing w:before="0" w:beforeAutospacing="0" w:after="0" w:afterAutospacing="0" w:line="360" w:lineRule="auto"/>
              <w:ind w:left="0" w:right="0" w:firstLine="420" w:firstLineChars="200"/>
              <w:rPr>
                <w:rFonts w:hint="default" w:ascii="Calibri" w:hAnsi="Calibri" w:cs="Calibri"/>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.联合体各成员签订联合体协议书后，由联合体牵头人的法定代表人出具授权委托书，授权本单位人员作为本项目的授权委托代理人，办理投标事宜，授权委托书必须由联合体</w:t>
            </w:r>
            <w:r>
              <w:rPr>
                <w:rFonts w:hint="eastAsia" w:ascii="宋体" w:hAnsi="宋体" w:eastAsia="宋体" w:cs="宋体"/>
                <w:color w:val="auto"/>
                <w:szCs w:val="21"/>
                <w:highlight w:val="none"/>
                <w:lang w:val="en-US" w:eastAsia="zh-CN"/>
              </w:rPr>
              <w:t>牵头单位</w:t>
            </w:r>
            <w:r>
              <w:rPr>
                <w:rFonts w:hint="eastAsia" w:ascii="宋体" w:hAnsi="宋体" w:eastAsia="宋体" w:cs="宋体"/>
                <w:color w:val="auto"/>
                <w:szCs w:val="21"/>
                <w:highlight w:val="none"/>
              </w:rPr>
              <w:t>盖章</w:t>
            </w:r>
            <w:r>
              <w:rPr>
                <w:rFonts w:hint="eastAsia" w:ascii="宋体" w:hAnsi="宋体" w:eastAsia="宋体" w:cs="宋体"/>
                <w:color w:val="auto"/>
                <w:szCs w:val="21"/>
                <w:highlight w:val="none"/>
                <w:lang w:val="en-US" w:eastAsia="zh-CN"/>
              </w:rPr>
              <w:t>和牵头单位</w:t>
            </w:r>
            <w:r>
              <w:rPr>
                <w:rFonts w:hint="eastAsia" w:ascii="宋体" w:hAnsi="宋体" w:eastAsia="宋体" w:cs="宋体"/>
                <w:color w:val="auto"/>
                <w:szCs w:val="21"/>
                <w:highlight w:val="none"/>
              </w:rPr>
              <w:t>法定代表人签字或盖章和授权委托人签字或盖章。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1.5</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费用承担和设计成果补偿</w:t>
            </w: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422" w:firstLineChars="201"/>
              <w:rPr>
                <w:rFonts w:hint="default" w:ascii="宋体" w:hAnsi="宋体" w:cs="Calibri"/>
                <w:color w:val="auto"/>
                <w:szCs w:val="21"/>
                <w:highlight w:val="none"/>
              </w:rPr>
            </w:pPr>
            <w:r>
              <w:rPr>
                <w:rFonts w:hint="eastAsia" w:ascii="Calibri" w:hAnsi="Calibri" w:cs="Calibri"/>
                <w:color w:val="auto"/>
                <w:szCs w:val="21"/>
                <w:highlight w:val="none"/>
              </w:rPr>
              <w:sym w:font="Wingdings 2" w:char="0052"/>
            </w:r>
            <w:r>
              <w:rPr>
                <w:rFonts w:hint="eastAsia" w:ascii="宋体" w:hAnsi="宋体" w:cs="Calibri"/>
                <w:color w:val="auto"/>
                <w:szCs w:val="21"/>
                <w:highlight w:val="none"/>
              </w:rPr>
              <w:t>不补偿</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cs="Calibri"/>
                <w:color w:val="auto"/>
                <w:szCs w:val="21"/>
                <w:highlight w:val="none"/>
              </w:rPr>
            </w:pPr>
            <w:r>
              <w:rPr>
                <w:rFonts w:hint="default" w:ascii="宋体" w:hAnsi="宋体" w:cs="Calibri"/>
                <w:color w:val="auto"/>
                <w:szCs w:val="21"/>
                <w:highlight w:val="none"/>
              </w:rPr>
              <w:t>□</w:t>
            </w:r>
            <w:r>
              <w:rPr>
                <w:rFonts w:hint="eastAsia" w:ascii="宋体" w:hAnsi="宋体" w:cs="Calibri"/>
                <w:color w:val="auto"/>
                <w:szCs w:val="21"/>
                <w:highlight w:val="none"/>
              </w:rPr>
              <w:t>补偿，补偿标准：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9.1</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踏勘现场</w:t>
            </w: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422" w:firstLineChars="201"/>
              <w:rPr>
                <w:rFonts w:hint="eastAsia" w:ascii="宋体" w:hAnsi="宋体" w:cs="Calibri"/>
                <w:color w:val="auto"/>
                <w:highlight w:val="none"/>
              </w:rPr>
            </w:pPr>
            <w:r>
              <w:rPr>
                <w:rFonts w:hint="eastAsia" w:ascii="宋体" w:hAnsi="宋体" w:eastAsia="宋体" w:cs="宋体"/>
                <w:color w:val="auto"/>
                <w:szCs w:val="21"/>
                <w:highlight w:val="none"/>
              </w:rPr>
              <w:t>☑不</w:t>
            </w:r>
            <w:r>
              <w:rPr>
                <w:rFonts w:hint="default" w:ascii="Calibri" w:hAnsi="Calibri" w:cs="Calibri"/>
                <w:color w:val="auto"/>
                <w:highlight w:val="none"/>
              </w:rPr>
              <w:t>组织</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eastAsia" w:ascii="宋体" w:hAnsi="宋体" w:cs="Calibri"/>
                <w:color w:val="auto"/>
                <w:highlight w:val="none"/>
              </w:rPr>
              <w:t>□</w:t>
            </w:r>
            <w:r>
              <w:rPr>
                <w:rFonts w:hint="default" w:ascii="Calibri" w:hAnsi="Calibri" w:cs="Calibri"/>
                <w:color w:val="auto"/>
                <w:highlight w:val="none"/>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1.1</w:t>
            </w:r>
            <w:r>
              <w:rPr>
                <w:rFonts w:hint="default" w:ascii="Calibri" w:hAnsi="Calibri" w:cs="Calibri"/>
                <w:color w:val="auto"/>
                <w:szCs w:val="21"/>
                <w:highlight w:val="none"/>
              </w:rPr>
              <w:t>0</w:t>
            </w:r>
            <w:r>
              <w:rPr>
                <w:rFonts w:hint="eastAsia" w:ascii="Calibri" w:hAnsi="Calibri" w:cs="Calibri"/>
                <w:color w:val="auto"/>
                <w:szCs w:val="21"/>
                <w:highlight w:val="none"/>
              </w:rPr>
              <w:t>.1</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招标人规定由分包人承担的工作</w:t>
            </w: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Calibri"/>
                <w:color w:val="auto"/>
                <w:szCs w:val="21"/>
                <w:highlight w:val="none"/>
                <w:lang w:val="en-US" w:eastAsia="zh-CN"/>
              </w:rPr>
            </w:pPr>
            <w:r>
              <w:rPr>
                <w:rFonts w:hint="eastAsia" w:ascii="宋体" w:hAnsi="宋体" w:cs="Calibri"/>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eastAsia" w:ascii="Calibri" w:hAnsi="Calibri" w:cs="Calibri"/>
                <w:color w:val="auto"/>
                <w:szCs w:val="21"/>
                <w:highlight w:val="none"/>
              </w:rPr>
            </w:pPr>
            <w:r>
              <w:rPr>
                <w:rFonts w:hint="default" w:ascii="Calibri" w:hAnsi="Calibri" w:cs="Calibri"/>
                <w:color w:val="auto"/>
                <w:szCs w:val="21"/>
                <w:highlight w:val="none"/>
              </w:rPr>
              <w:t>1.10</w:t>
            </w:r>
            <w:r>
              <w:rPr>
                <w:rFonts w:hint="eastAsia" w:ascii="Calibri" w:hAnsi="Calibri" w:cs="Calibri"/>
                <w:color w:val="auto"/>
                <w:szCs w:val="21"/>
                <w:highlight w:val="none"/>
              </w:rPr>
              <w:t>.2</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投标人拟</w:t>
            </w:r>
            <w:r>
              <w:rPr>
                <w:rFonts w:hint="default" w:ascii="Calibri" w:hAnsi="Calibri" w:cs="Calibri"/>
                <w:color w:val="auto"/>
                <w:szCs w:val="21"/>
                <w:highlight w:val="none"/>
              </w:rPr>
              <w:t>分包</w:t>
            </w:r>
            <w:r>
              <w:rPr>
                <w:rFonts w:hint="eastAsia" w:ascii="Calibri" w:hAnsi="Calibri" w:cs="Calibri"/>
                <w:color w:val="auto"/>
                <w:szCs w:val="21"/>
                <w:highlight w:val="none"/>
              </w:rPr>
              <w:t>的工作</w:t>
            </w:r>
          </w:p>
        </w:tc>
        <w:tc>
          <w:tcPr>
            <w:tcW w:w="6096" w:type="dxa"/>
            <w:noWrap w:val="0"/>
            <w:vAlign w:val="center"/>
          </w:tcPr>
          <w:p>
            <w:pPr>
              <w:keepNext w:val="0"/>
              <w:keepLines w:val="0"/>
              <w:suppressLineNumbers w:val="0"/>
              <w:spacing w:before="0" w:beforeAutospacing="0" w:after="0" w:afterAutospacing="0" w:line="360" w:lineRule="auto"/>
              <w:ind w:left="0" w:leftChars="0" w:right="0" w:firstLine="0" w:firstLineChars="0"/>
              <w:rPr>
                <w:rFonts w:hint="default" w:ascii="Calibri" w:hAnsi="Calibri" w:cs="Calibri"/>
                <w:color w:val="auto"/>
                <w:szCs w:val="21"/>
                <w:highlight w:val="none"/>
              </w:rPr>
            </w:pPr>
            <w:r>
              <w:rPr>
                <w:rFonts w:hint="eastAsia" w:ascii="宋体" w:hAnsi="宋体" w:cs="Calibri"/>
                <w:color w:val="auto"/>
                <w:highlight w:val="none"/>
              </w:rPr>
              <w:t>□</w:t>
            </w:r>
            <w:r>
              <w:rPr>
                <w:rFonts w:hint="default" w:ascii="Calibri" w:hAnsi="Calibri" w:cs="Calibri"/>
                <w:color w:val="auto"/>
                <w:szCs w:val="21"/>
                <w:highlight w:val="none"/>
              </w:rPr>
              <w:t>不允许</w:t>
            </w:r>
          </w:p>
          <w:p>
            <w:pPr>
              <w:keepNext w:val="0"/>
              <w:keepLines w:val="0"/>
              <w:suppressLineNumbers w:val="0"/>
              <w:spacing w:before="0" w:beforeAutospacing="0" w:after="0" w:afterAutospacing="0" w:line="360" w:lineRule="auto"/>
              <w:ind w:left="0" w:leftChars="0" w:right="0" w:firstLine="0" w:firstLineChars="0"/>
              <w:rPr>
                <w:rFonts w:hint="default" w:ascii="Calibri" w:hAnsi="Calibri" w:cs="Calibri"/>
                <w:color w:val="auto"/>
                <w:szCs w:val="21"/>
                <w:highlight w:val="none"/>
              </w:rPr>
            </w:pPr>
            <w:r>
              <w:rPr>
                <w:rFonts w:hint="eastAsia" w:ascii="Calibri" w:hAnsi="Calibri" w:cs="Calibri"/>
                <w:color w:val="auto"/>
                <w:szCs w:val="21"/>
                <w:highlight w:val="none"/>
              </w:rPr>
              <w:sym w:font="Wingdings 2" w:char="0052"/>
            </w:r>
            <w:r>
              <w:rPr>
                <w:rFonts w:hint="default" w:ascii="Calibri" w:hAnsi="Calibri" w:cs="Calibri"/>
                <w:color w:val="auto"/>
                <w:szCs w:val="21"/>
                <w:highlight w:val="none"/>
              </w:rPr>
              <w:t>允许，分包内容要求：</w:t>
            </w:r>
            <w:r>
              <w:rPr>
                <w:rFonts w:hint="eastAsia" w:ascii="Calibri" w:hAnsi="Calibri" w:cs="Calibri"/>
                <w:color w:val="auto"/>
                <w:highlight w:val="none"/>
              </w:rPr>
              <w:t>非主体、非关键性工作</w:t>
            </w:r>
          </w:p>
          <w:p>
            <w:pPr>
              <w:keepNext w:val="0"/>
              <w:keepLines w:val="0"/>
              <w:suppressLineNumbers w:val="0"/>
              <w:spacing w:before="0" w:beforeAutospacing="0" w:after="0" w:afterAutospacing="0" w:line="360" w:lineRule="auto"/>
              <w:ind w:left="0" w:leftChars="0" w:right="0" w:firstLine="0" w:firstLineChars="0"/>
              <w:rPr>
                <w:rFonts w:hint="eastAsia" w:ascii="Calibri" w:hAnsi="Calibri" w:eastAsia="宋体" w:cs="Calibri"/>
                <w:color w:val="auto"/>
                <w:szCs w:val="21"/>
                <w:highlight w:val="none"/>
                <w:lang w:val="en-US" w:eastAsia="zh-CN"/>
              </w:rPr>
            </w:pPr>
            <w:r>
              <w:rPr>
                <w:rFonts w:hint="default" w:ascii="Calibri" w:hAnsi="Calibri" w:cs="Calibri"/>
                <w:color w:val="auto"/>
                <w:szCs w:val="21"/>
                <w:highlight w:val="none"/>
              </w:rPr>
              <w:t xml:space="preserve">       分包金额要求：</w:t>
            </w:r>
            <w:r>
              <w:rPr>
                <w:rFonts w:hint="eastAsia" w:ascii="Calibri" w:hAnsi="Calibri" w:cs="Calibri"/>
                <w:color w:val="auto"/>
                <w:szCs w:val="21"/>
                <w:highlight w:val="none"/>
                <w:lang w:val="en-US" w:eastAsia="zh-CN"/>
              </w:rPr>
              <w:t>/</w:t>
            </w:r>
          </w:p>
          <w:p>
            <w:pPr>
              <w:keepNext w:val="0"/>
              <w:keepLines w:val="0"/>
              <w:suppressLineNumbers w:val="0"/>
              <w:spacing w:before="0" w:beforeAutospacing="0" w:after="0" w:afterAutospacing="0" w:line="360" w:lineRule="auto"/>
              <w:ind w:left="0" w:leftChars="0" w:right="0" w:firstLine="0" w:firstLineChars="0"/>
              <w:rPr>
                <w:rFonts w:hint="default" w:ascii="Calibri" w:hAnsi="Calibri" w:cs="Calibri"/>
                <w:color w:val="auto"/>
                <w:szCs w:val="21"/>
                <w:highlight w:val="none"/>
              </w:rPr>
            </w:pPr>
            <w:r>
              <w:rPr>
                <w:rFonts w:hint="default" w:ascii="Calibri" w:hAnsi="Calibri" w:cs="Calibri"/>
                <w:color w:val="auto"/>
                <w:szCs w:val="21"/>
                <w:highlight w:val="none"/>
              </w:rPr>
              <w:t xml:space="preserve">       接受分包的第三人资质要求：</w:t>
            </w:r>
            <w:r>
              <w:rPr>
                <w:rFonts w:hint="eastAsia" w:ascii="Calibri" w:hAnsi="Calibri" w:cs="Calibri"/>
                <w:color w:val="auto"/>
                <w:szCs w:val="21"/>
                <w:highlight w:val="none"/>
                <w:lang w:val="en-US" w:eastAsia="zh-CN"/>
              </w:rPr>
              <w:t>具有承担分包工程相应的资质等级，不得违法分包。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1.1</w:t>
            </w:r>
            <w:r>
              <w:rPr>
                <w:rFonts w:hint="default" w:ascii="Calibri" w:hAnsi="Calibri" w:cs="Calibri"/>
                <w:color w:val="auto"/>
                <w:szCs w:val="21"/>
                <w:highlight w:val="none"/>
              </w:rPr>
              <w:t>1</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偏  离</w:t>
            </w: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sym w:font="Wingdings 2" w:char="0052"/>
            </w:r>
            <w:r>
              <w:rPr>
                <w:rFonts w:hint="default" w:ascii="Calibri" w:hAnsi="Calibri" w:cs="Calibri"/>
                <w:color w:val="auto"/>
                <w:szCs w:val="21"/>
                <w:highlight w:val="none"/>
              </w:rPr>
              <w:t>不允许</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允许，偏差范围：            偏差幅度：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2.1</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构成招标文件的其他资料</w:t>
            </w: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初步设计资料、概算清单等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2.2.1</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投标人要求澄清</w:t>
            </w:r>
            <w:r>
              <w:rPr>
                <w:rFonts w:hint="default" w:ascii="Calibri" w:hAnsi="Calibri" w:cs="Calibri"/>
                <w:color w:val="auto"/>
                <w:szCs w:val="21"/>
                <w:highlight w:val="none"/>
              </w:rPr>
              <w:t>招标文件的时间和方式</w:t>
            </w: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截止时间：</w:t>
            </w:r>
            <w:r>
              <w:rPr>
                <w:rFonts w:hint="eastAsia" w:ascii="Calibri" w:hAnsi="Calibri" w:cs="Calibri"/>
                <w:color w:val="auto"/>
                <w:szCs w:val="21"/>
                <w:highlight w:val="none"/>
                <w:u w:val="single"/>
              </w:rPr>
              <w:t xml:space="preserve"> </w:t>
            </w:r>
            <w:r>
              <w:rPr>
                <w:rFonts w:hint="eastAsia" w:ascii="Calibri" w:hAnsi="Calibri" w:cs="Calibri"/>
                <w:color w:val="auto"/>
                <w:szCs w:val="21"/>
                <w:highlight w:val="none"/>
                <w:u w:val="single"/>
                <w:lang w:val="en-US" w:eastAsia="zh-CN"/>
              </w:rPr>
              <w:t>2022年 11 月 25 日17时0分（北京时间）</w:t>
            </w:r>
            <w:r>
              <w:rPr>
                <w:rFonts w:hint="eastAsia" w:ascii="Calibri" w:hAnsi="Calibri" w:cs="Calibri"/>
                <w:color w:val="auto"/>
                <w:szCs w:val="21"/>
                <w:highlight w:val="none"/>
                <w:u w:val="single"/>
              </w:rPr>
              <w:t xml:space="preserve">  </w:t>
            </w:r>
            <w:r>
              <w:rPr>
                <w:rFonts w:hint="eastAsia" w:ascii="Calibri" w:hAnsi="Calibri" w:cs="Calibri"/>
                <w:color w:val="auto"/>
                <w:szCs w:val="21"/>
                <w:highlight w:val="none"/>
              </w:rPr>
              <w:t xml:space="preserve">  </w:t>
            </w:r>
          </w:p>
          <w:p>
            <w:pPr>
              <w:keepNext w:val="0"/>
              <w:keepLines w:val="0"/>
              <w:suppressLineNumbers w:val="0"/>
              <w:spacing w:before="0" w:beforeAutospacing="0" w:after="0" w:afterAutospacing="0" w:line="360" w:lineRule="auto"/>
              <w:ind w:left="-103" w:leftChars="-49" w:right="0" w:firstLine="422" w:firstLineChars="201"/>
              <w:rPr>
                <w:rFonts w:hint="eastAsia" w:ascii="Calibri" w:hAnsi="Calibri" w:eastAsia="宋体" w:cs="Calibri"/>
                <w:color w:val="auto"/>
                <w:szCs w:val="21"/>
                <w:highlight w:val="none"/>
                <w:lang w:val="en-US" w:eastAsia="zh-CN"/>
              </w:rPr>
            </w:pPr>
            <w:r>
              <w:rPr>
                <w:rFonts w:hint="default" w:ascii="Calibri" w:hAnsi="Calibri" w:cs="Calibri"/>
                <w:color w:val="auto"/>
                <w:szCs w:val="21"/>
                <w:highlight w:val="none"/>
              </w:rPr>
              <w:t>网络方式,提交至</w:t>
            </w:r>
            <w:r>
              <w:rPr>
                <w:rFonts w:hint="eastAsia" w:ascii="Times New Roman" w:hAnsi="Times New Roman" w:eastAsia="宋体" w:cs="Times New Roman"/>
                <w:color w:val="auto"/>
                <w:szCs w:val="21"/>
                <w:highlight w:val="none"/>
                <w:u w:val="single"/>
                <w:lang w:val="en-US" w:eastAsia="zh-CN"/>
              </w:rPr>
              <w:t>岳阳市公共资源交易中心电</w:t>
            </w:r>
            <w:r>
              <w:rPr>
                <w:rFonts w:hint="eastAsia" w:ascii="Times New Roman" w:hAnsi="Times New Roman" w:eastAsia="宋体" w:cs="Times New Roman"/>
                <w:color w:val="auto"/>
                <w:szCs w:val="21"/>
                <w:highlight w:val="none"/>
                <w:u w:val="single"/>
              </w:rPr>
              <w:t>子招标投标交易平台</w:t>
            </w:r>
            <w:r>
              <w:rPr>
                <w:rFonts w:hint="eastAsia" w:cs="Times New Roman"/>
                <w:color w:val="auto"/>
                <w:szCs w:val="21"/>
                <w:highlight w:val="none"/>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2.2.2</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投标截止时间</w:t>
            </w: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lang w:val="en-US" w:eastAsia="zh-CN"/>
              </w:rPr>
              <w:t>2022</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年</w:t>
            </w:r>
            <w:r>
              <w:rPr>
                <w:rFonts w:hint="eastAsia" w:ascii="Calibri" w:hAnsi="Calibri" w:cs="Calibri"/>
                <w:color w:val="auto"/>
                <w:szCs w:val="21"/>
                <w:highlight w:val="none"/>
                <w:u w:val="single"/>
                <w:lang w:val="en-US" w:eastAsia="zh-CN"/>
              </w:rPr>
              <w:t xml:space="preserve"> 12 </w:t>
            </w:r>
            <w:r>
              <w:rPr>
                <w:rFonts w:hint="default" w:ascii="Calibri" w:hAnsi="Calibri" w:cs="Calibri"/>
                <w:color w:val="auto"/>
                <w:szCs w:val="21"/>
                <w:highlight w:val="none"/>
              </w:rPr>
              <w:t>月</w:t>
            </w:r>
            <w:r>
              <w:rPr>
                <w:rFonts w:hint="eastAsia" w:ascii="Calibri" w:hAnsi="Calibri" w:cs="Calibri"/>
                <w:color w:val="auto"/>
                <w:szCs w:val="21"/>
                <w:highlight w:val="none"/>
                <w:u w:val="single"/>
                <w:lang w:val="en-US" w:eastAsia="zh-CN"/>
              </w:rPr>
              <w:t xml:space="preserve"> 7 </w:t>
            </w:r>
            <w:r>
              <w:rPr>
                <w:rFonts w:hint="default" w:ascii="Calibri" w:hAnsi="Calibri" w:cs="Calibri"/>
                <w:color w:val="auto"/>
                <w:szCs w:val="21"/>
                <w:highlight w:val="none"/>
              </w:rPr>
              <w:t>日</w:t>
            </w:r>
            <w:r>
              <w:rPr>
                <w:rFonts w:hint="eastAsia" w:ascii="Calibri" w:hAnsi="Calibri" w:cs="Calibri"/>
                <w:color w:val="auto"/>
                <w:szCs w:val="21"/>
                <w:highlight w:val="none"/>
                <w:u w:val="single"/>
                <w:lang w:val="en-US" w:eastAsia="zh-CN"/>
              </w:rPr>
              <w:t>9</w:t>
            </w:r>
            <w:r>
              <w:rPr>
                <w:rFonts w:hint="default" w:ascii="Calibri" w:hAnsi="Calibri" w:cs="Calibri"/>
                <w:color w:val="auto"/>
                <w:szCs w:val="21"/>
                <w:highlight w:val="none"/>
              </w:rPr>
              <w:t>时</w:t>
            </w:r>
            <w:r>
              <w:rPr>
                <w:rFonts w:hint="eastAsia" w:ascii="Calibri" w:hAnsi="Calibri" w:cs="Calibri"/>
                <w:color w:val="auto"/>
                <w:szCs w:val="21"/>
                <w:highlight w:val="none"/>
                <w:u w:val="single"/>
                <w:lang w:val="en-US" w:eastAsia="zh-CN"/>
              </w:rPr>
              <w:t>30</w:t>
            </w:r>
            <w:r>
              <w:rPr>
                <w:rFonts w:hint="default" w:ascii="Calibri" w:hAnsi="Calibri" w:cs="Calibri"/>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2.2.3</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澄清</w:t>
            </w:r>
            <w:r>
              <w:rPr>
                <w:rFonts w:hint="eastAsia" w:ascii="Calibri" w:hAnsi="Calibri" w:cs="Calibri"/>
                <w:color w:val="auto"/>
                <w:szCs w:val="21"/>
                <w:highlight w:val="none"/>
              </w:rPr>
              <w:t>和</w:t>
            </w:r>
            <w:r>
              <w:rPr>
                <w:rFonts w:hint="default" w:ascii="Calibri" w:hAnsi="Calibri" w:cs="Calibri"/>
                <w:color w:val="auto"/>
                <w:szCs w:val="21"/>
                <w:highlight w:val="none"/>
              </w:rPr>
              <w:t>修改</w:t>
            </w:r>
          </w:p>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招标文件的</w:t>
            </w:r>
          </w:p>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方式</w:t>
            </w:r>
          </w:p>
        </w:tc>
        <w:tc>
          <w:tcPr>
            <w:tcW w:w="6096" w:type="dxa"/>
            <w:noWrap w:val="0"/>
            <w:vAlign w:val="center"/>
          </w:tcPr>
          <w:p>
            <w:pPr>
              <w:keepNext w:val="0"/>
              <w:keepLines w:val="0"/>
              <w:suppressLineNumbers w:val="0"/>
              <w:snapToGrid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在</w:t>
            </w:r>
            <w:r>
              <w:rPr>
                <w:rFonts w:hint="eastAsia" w:ascii="Calibri" w:hAnsi="Calibri" w:cs="Calibri"/>
                <w:color w:val="auto"/>
                <w:szCs w:val="21"/>
                <w:highlight w:val="none"/>
                <w:u w:val="single"/>
                <w:lang w:val="en-US" w:eastAsia="zh-CN"/>
              </w:rPr>
              <w:t>湖南省招标投标监管网、</w:t>
            </w:r>
            <w:r>
              <w:rPr>
                <w:rFonts w:hint="eastAsia" w:ascii="Times New Roman" w:hAnsi="Times New Roman" w:eastAsia="宋体" w:cs="Times New Roman"/>
                <w:color w:val="auto"/>
                <w:sz w:val="21"/>
                <w:highlight w:val="none"/>
                <w:u w:val="single"/>
              </w:rPr>
              <w:t>岳阳市住房和城乡建设局网</w:t>
            </w:r>
            <w:r>
              <w:rPr>
                <w:rFonts w:hint="eastAsia" w:ascii="Times New Roman" w:hAnsi="Times New Roman" w:eastAsia="宋体" w:cs="Times New Roman"/>
                <w:color w:val="auto"/>
                <w:sz w:val="21"/>
                <w:highlight w:val="none"/>
                <w:u w:val="single"/>
                <w:lang w:eastAsia="zh-CN"/>
              </w:rPr>
              <w:t>、</w:t>
            </w:r>
            <w:r>
              <w:rPr>
                <w:rFonts w:hint="eastAsia" w:ascii="Calibri" w:hAnsi="Calibri" w:cs="Calibri"/>
                <w:color w:val="auto"/>
                <w:szCs w:val="21"/>
                <w:highlight w:val="none"/>
                <w:u w:val="single"/>
              </w:rPr>
              <w:t xml:space="preserve"> </w:t>
            </w:r>
            <w:r>
              <w:rPr>
                <w:rFonts w:hint="eastAsia" w:ascii="Calibri" w:hAnsi="Calibri" w:cs="Calibri"/>
                <w:color w:val="auto"/>
                <w:szCs w:val="21"/>
                <w:highlight w:val="none"/>
                <w:u w:val="single"/>
                <w:lang w:val="en-US" w:eastAsia="zh-CN"/>
              </w:rPr>
              <w:t>岳阳市公共资源交易</w:t>
            </w:r>
            <w:r>
              <w:rPr>
                <w:rFonts w:hint="eastAsia" w:ascii="Calibri" w:hAnsi="Calibri" w:cs="Calibri"/>
                <w:color w:val="auto"/>
                <w:highlight w:val="none"/>
                <w:u w:val="single"/>
                <w:lang w:val="en-US" w:eastAsia="zh-CN"/>
              </w:rPr>
              <w:t>网</w:t>
            </w:r>
            <w:r>
              <w:rPr>
                <w:rFonts w:hint="eastAsia" w:ascii="Calibri" w:hAnsi="Calibri" w:cs="Calibri"/>
                <w:color w:val="auto"/>
                <w:highlight w:val="none"/>
                <w:u w:val="single"/>
              </w:rPr>
              <w:t xml:space="preserve"> </w:t>
            </w:r>
            <w:r>
              <w:rPr>
                <w:rFonts w:hint="default" w:ascii="Calibri" w:hAnsi="Calibri" w:cs="Calibri"/>
                <w:color w:val="auto"/>
                <w:szCs w:val="21"/>
                <w:highlight w:val="none"/>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3.1</w:t>
            </w:r>
            <w:r>
              <w:rPr>
                <w:rFonts w:hint="eastAsia" w:ascii="Calibri" w:hAnsi="Calibri" w:cs="Calibri"/>
                <w:color w:val="auto"/>
                <w:szCs w:val="21"/>
                <w:highlight w:val="none"/>
              </w:rPr>
              <w:t>.1</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构成投标文件的的其他材料</w:t>
            </w: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422" w:firstLineChars="201"/>
              <w:rPr>
                <w:rFonts w:hint="eastAsia" w:ascii="Calibri" w:hAnsi="Calibri" w:eastAsia="宋体" w:cs="Calibri"/>
                <w:color w:val="auto"/>
                <w:szCs w:val="21"/>
                <w:highlight w:val="none"/>
                <w:lang w:val="en-US" w:eastAsia="zh-CN"/>
              </w:rPr>
            </w:pPr>
            <w:r>
              <w:rPr>
                <w:rFonts w:hint="eastAsia" w:ascii="Calibri" w:hAnsi="Calibri" w:cs="Calibri"/>
                <w:color w:val="auto"/>
                <w:highlight w:val="none"/>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eastAsia" w:ascii="Calibri" w:hAnsi="Calibri" w:cs="Calibri"/>
                <w:color w:val="auto"/>
                <w:highlight w:val="none"/>
              </w:rPr>
              <w:t>3.2.4</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最高投标限价和其计算方法及编制依据</w:t>
            </w:r>
          </w:p>
        </w:tc>
        <w:tc>
          <w:tcPr>
            <w:tcW w:w="6096" w:type="dxa"/>
            <w:noWrap w:val="0"/>
            <w:vAlign w:val="center"/>
          </w:tcPr>
          <w:p>
            <w:pPr>
              <w:keepNext w:val="0"/>
              <w:keepLines w:val="0"/>
              <w:suppressLineNumbers w:val="0"/>
              <w:spacing w:before="0" w:beforeAutospacing="0" w:after="0" w:afterAutospacing="0" w:line="360" w:lineRule="auto"/>
              <w:ind w:left="97" w:leftChars="46" w:right="0" w:firstLine="210" w:firstLineChars="100"/>
              <w:rPr>
                <w:rFonts w:hint="eastAsia" w:ascii="Calibri" w:hAnsi="Calibri" w:cs="Calibri"/>
                <w:color w:val="auto"/>
                <w:szCs w:val="21"/>
                <w:highlight w:val="none"/>
                <w:lang w:val="en-US" w:eastAsia="zh-CN"/>
              </w:rPr>
            </w:pPr>
            <w:r>
              <w:rPr>
                <w:rFonts w:hint="eastAsia" w:ascii="Calibri" w:hAnsi="Calibri" w:cs="Calibri"/>
                <w:color w:val="auto"/>
                <w:szCs w:val="21"/>
                <w:highlight w:val="none"/>
                <w:lang w:val="en-US" w:eastAsia="zh-CN"/>
              </w:rPr>
              <w:t>本次招标最高投标限价为：</w:t>
            </w:r>
          </w:p>
          <w:p>
            <w:pPr>
              <w:keepNext w:val="0"/>
              <w:keepLines w:val="0"/>
              <w:suppressLineNumbers w:val="0"/>
              <w:spacing w:before="0" w:beforeAutospacing="0" w:after="0" w:afterAutospacing="0" w:line="360" w:lineRule="auto"/>
              <w:ind w:left="97" w:leftChars="46" w:right="0" w:firstLine="210" w:firstLineChars="100"/>
              <w:rPr>
                <w:rFonts w:hint="default" w:ascii="Calibri" w:hAnsi="Calibri" w:eastAsia="宋体" w:cs="Calibri"/>
                <w:color w:val="auto"/>
                <w:highlight w:val="none"/>
                <w:lang w:val="en-US" w:eastAsia="zh-CN"/>
              </w:rPr>
            </w:pPr>
            <w:r>
              <w:rPr>
                <w:rFonts w:hint="eastAsia" w:ascii="Calibri" w:hAnsi="Calibri" w:cs="Calibri"/>
                <w:color w:val="auto"/>
                <w:szCs w:val="21"/>
                <w:highlight w:val="none"/>
                <w:lang w:val="en-US" w:eastAsia="zh-CN"/>
              </w:rPr>
              <w:t xml:space="preserve"> 最高投标限价为</w:t>
            </w:r>
            <w:r>
              <w:rPr>
                <w:rFonts w:hint="eastAsia" w:ascii="Calibri" w:hAnsi="Calibri" w:cs="Calibri"/>
                <w:color w:val="auto"/>
                <w:szCs w:val="21"/>
                <w:highlight w:val="none"/>
                <w:u w:val="single"/>
                <w:lang w:val="en-US" w:eastAsia="zh-CN"/>
              </w:rPr>
              <w:t>12365.31</w:t>
            </w:r>
            <w:r>
              <w:rPr>
                <w:rFonts w:hint="eastAsia" w:ascii="Calibri" w:hAnsi="Calibri" w:cs="Calibri"/>
                <w:color w:val="auto"/>
                <w:szCs w:val="21"/>
                <w:highlight w:val="none"/>
                <w:lang w:val="en-US" w:eastAsia="zh-CN"/>
              </w:rPr>
              <w:t>万元，其中工程费最高限价为</w:t>
            </w:r>
            <w:r>
              <w:rPr>
                <w:rFonts w:hint="eastAsia" w:ascii="Calibri" w:hAnsi="Calibri" w:cs="Calibri"/>
                <w:color w:val="auto"/>
                <w:szCs w:val="21"/>
                <w:highlight w:val="none"/>
                <w:u w:val="single"/>
                <w:lang w:val="en-US" w:eastAsia="zh-CN"/>
              </w:rPr>
              <w:t>11594.03</w:t>
            </w:r>
            <w:r>
              <w:rPr>
                <w:rFonts w:hint="eastAsia" w:ascii="Calibri" w:hAnsi="Calibri" w:cs="Calibri"/>
                <w:color w:val="auto"/>
                <w:szCs w:val="21"/>
                <w:highlight w:val="none"/>
                <w:lang w:val="en-US" w:eastAsia="zh-CN"/>
              </w:rPr>
              <w:t>万元</w:t>
            </w:r>
            <w:r>
              <w:rPr>
                <w:rFonts w:hint="eastAsia" w:ascii="Calibri" w:hAnsi="Calibri" w:cs="Calibri"/>
                <w:color w:val="auto"/>
                <w:highlight w:val="none"/>
              </w:rPr>
              <w:t>、</w:t>
            </w:r>
            <w:r>
              <w:rPr>
                <w:rFonts w:hint="eastAsia" w:ascii="Calibri" w:hAnsi="Calibri" w:cs="Calibri"/>
                <w:color w:val="auto"/>
                <w:highlight w:val="none"/>
                <w:lang w:eastAsia="zh-CN"/>
              </w:rPr>
              <w:t>其他费为</w:t>
            </w:r>
            <w:r>
              <w:rPr>
                <w:rFonts w:hint="eastAsia" w:ascii="Calibri" w:hAnsi="Calibri" w:cs="Calibri"/>
                <w:color w:val="auto"/>
                <w:highlight w:val="none"/>
                <w:u w:val="single"/>
                <w:lang w:val="en-US" w:eastAsia="zh-CN"/>
              </w:rPr>
              <w:t>182.46</w:t>
            </w:r>
            <w:r>
              <w:rPr>
                <w:rFonts w:hint="eastAsia" w:ascii="Calibri" w:hAnsi="Calibri" w:cs="Calibri"/>
                <w:color w:val="auto"/>
                <w:highlight w:val="none"/>
                <w:lang w:val="en-US" w:eastAsia="zh-CN"/>
              </w:rPr>
              <w:t>万元其中</w:t>
            </w:r>
            <w:r>
              <w:rPr>
                <w:rFonts w:hint="eastAsia" w:ascii="Calibri" w:hAnsi="Calibri" w:cs="Calibri"/>
                <w:color w:val="auto"/>
                <w:highlight w:val="none"/>
              </w:rPr>
              <w:t>施工图阶段设计费（</w:t>
            </w:r>
            <w:r>
              <w:rPr>
                <w:rFonts w:hint="eastAsia" w:ascii="Calibri" w:hAnsi="Calibri" w:cs="Calibri"/>
                <w:color w:val="auto"/>
                <w:highlight w:val="none"/>
                <w:lang w:eastAsia="zh-CN"/>
              </w:rPr>
              <w:t>含预算编制费</w:t>
            </w:r>
            <w:r>
              <w:rPr>
                <w:rFonts w:hint="eastAsia" w:ascii="Calibri" w:hAnsi="Calibri" w:cs="Calibri"/>
                <w:color w:val="auto"/>
                <w:highlight w:val="none"/>
              </w:rPr>
              <w:t>）</w:t>
            </w:r>
            <w:r>
              <w:rPr>
                <w:rFonts w:hint="eastAsia" w:ascii="Calibri" w:hAnsi="Calibri" w:cs="Calibri"/>
                <w:color w:val="auto"/>
                <w:highlight w:val="none"/>
                <w:lang w:eastAsia="zh-CN"/>
              </w:rPr>
              <w:t>为</w:t>
            </w:r>
            <w:r>
              <w:rPr>
                <w:rFonts w:hint="eastAsia" w:ascii="Calibri" w:hAnsi="Calibri" w:cs="Calibri"/>
                <w:color w:val="auto"/>
                <w:highlight w:val="none"/>
                <w:u w:val="single"/>
                <w:lang w:val="en-US" w:eastAsia="zh-CN"/>
              </w:rPr>
              <w:t xml:space="preserve">144.73 </w:t>
            </w:r>
            <w:r>
              <w:rPr>
                <w:rFonts w:hint="eastAsia" w:ascii="Calibri" w:hAnsi="Calibri" w:cs="Calibri"/>
                <w:color w:val="auto"/>
                <w:highlight w:val="none"/>
              </w:rPr>
              <w:t>万元</w:t>
            </w:r>
            <w:r>
              <w:rPr>
                <w:rFonts w:hint="eastAsia" w:ascii="Calibri" w:hAnsi="Calibri" w:cs="Calibri"/>
                <w:color w:val="auto"/>
                <w:highlight w:val="none"/>
                <w:lang w:eastAsia="zh-CN"/>
              </w:rPr>
              <w:t>、工程保险费</w:t>
            </w:r>
            <w:r>
              <w:rPr>
                <w:rFonts w:hint="eastAsia" w:ascii="Calibri" w:hAnsi="Calibri" w:cs="Calibri"/>
                <w:color w:val="auto"/>
                <w:highlight w:val="none"/>
                <w:u w:val="single"/>
                <w:lang w:val="en-US" w:eastAsia="zh-CN"/>
              </w:rPr>
              <w:t xml:space="preserve">37.73 </w:t>
            </w:r>
            <w:r>
              <w:rPr>
                <w:rFonts w:hint="eastAsia" w:ascii="Calibri" w:hAnsi="Calibri" w:cs="Calibri"/>
                <w:color w:val="auto"/>
                <w:highlight w:val="none"/>
                <w:lang w:val="en-US" w:eastAsia="zh-CN"/>
              </w:rPr>
              <w:t>万元</w:t>
            </w:r>
            <w:r>
              <w:rPr>
                <w:rFonts w:hint="eastAsia" w:ascii="Calibri" w:hAnsi="Calibri" w:cs="Calibri"/>
                <w:color w:val="auto"/>
                <w:highlight w:val="none"/>
                <w:lang w:eastAsia="zh-CN"/>
              </w:rPr>
              <w:t>，</w:t>
            </w:r>
            <w:r>
              <w:rPr>
                <w:rFonts w:hint="eastAsia" w:ascii="Calibri" w:hAnsi="Calibri" w:cs="Calibri"/>
                <w:color w:val="auto"/>
                <w:highlight w:val="none"/>
                <w:lang w:val="en-US" w:eastAsia="zh-CN"/>
              </w:rPr>
              <w:t>预备费为</w:t>
            </w:r>
            <w:r>
              <w:rPr>
                <w:rFonts w:hint="eastAsia" w:ascii="Calibri" w:hAnsi="Calibri" w:cs="Calibri"/>
                <w:color w:val="auto"/>
                <w:highlight w:val="none"/>
                <w:u w:val="single"/>
                <w:lang w:val="en-US" w:eastAsia="zh-CN"/>
              </w:rPr>
              <w:t>588.82</w:t>
            </w:r>
            <w:r>
              <w:rPr>
                <w:rFonts w:hint="eastAsia" w:ascii="Calibri" w:hAnsi="Calibri" w:cs="Calibri"/>
                <w:color w:val="auto"/>
                <w:highlight w:val="none"/>
                <w:lang w:val="en-US" w:eastAsia="zh-CN"/>
              </w:rPr>
              <w:t>万元。</w:t>
            </w:r>
          </w:p>
          <w:p>
            <w:pPr>
              <w:keepNext w:val="0"/>
              <w:keepLines w:val="0"/>
              <w:suppressLineNumbers w:val="0"/>
              <w:spacing w:before="0" w:beforeAutospacing="0" w:after="0" w:afterAutospacing="0" w:line="360" w:lineRule="auto"/>
              <w:ind w:left="97" w:leftChars="46" w:right="0" w:firstLine="210" w:firstLineChars="100"/>
              <w:rPr>
                <w:rFonts w:hint="default" w:ascii="Calibri" w:hAnsi="Calibri" w:eastAsia="宋体" w:cs="Calibri"/>
                <w:color w:val="auto"/>
                <w:highlight w:val="none"/>
                <w:lang w:val="en-US" w:eastAsia="zh-CN"/>
              </w:rPr>
            </w:pPr>
            <w:r>
              <w:rPr>
                <w:rFonts w:hint="eastAsia" w:ascii="Calibri" w:hAnsi="Calibri" w:cs="Calibri"/>
                <w:color w:val="auto"/>
                <w:highlight w:val="none"/>
                <w:lang w:val="en-US" w:eastAsia="zh-CN"/>
              </w:rPr>
              <w:t>注：预备费、暂估价为不可竞争费。</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计算方法及编制依据详见概算清单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eastAsia" w:ascii="Calibri" w:hAnsi="Calibri" w:cs="Calibri"/>
                <w:color w:val="auto"/>
                <w:highlight w:val="none"/>
              </w:rPr>
              <w:t>3.2.5</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投标报价的其他要求</w:t>
            </w: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422" w:firstLineChars="201"/>
              <w:rPr>
                <w:rFonts w:hint="eastAsia"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3.</w:t>
            </w:r>
            <w:r>
              <w:rPr>
                <w:rFonts w:hint="eastAsia" w:ascii="Calibri" w:hAnsi="Calibri" w:cs="Calibri"/>
                <w:color w:val="auto"/>
                <w:szCs w:val="21"/>
                <w:highlight w:val="none"/>
              </w:rPr>
              <w:t>3.1</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投标有效期</w:t>
            </w: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u w:val="single"/>
              </w:rPr>
            </w:pPr>
            <w:r>
              <w:rPr>
                <w:rFonts w:hint="default" w:ascii="Calibri" w:hAnsi="Calibri" w:cs="Calibri"/>
                <w:color w:val="auto"/>
                <w:szCs w:val="21"/>
                <w:highlight w:val="none"/>
              </w:rPr>
              <w:t>自投标截止之日起</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lang w:val="en-US" w:eastAsia="zh-CN"/>
              </w:rPr>
              <w:t>120</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3.4.1</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投标保证</w:t>
            </w: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不要求提交投标担保</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sym w:font="Wingdings 2" w:char="0052"/>
            </w:r>
            <w:r>
              <w:rPr>
                <w:rFonts w:hint="default" w:ascii="Calibri" w:hAnsi="Calibri" w:cs="Calibri"/>
                <w:color w:val="auto"/>
                <w:szCs w:val="21"/>
                <w:highlight w:val="none"/>
              </w:rPr>
              <w:t>要求提交投标担保</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 xml:space="preserve">1.形式： </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宋体" w:hAnsi="宋体" w:cs="Calibri"/>
                <w:color w:val="auto"/>
                <w:szCs w:val="21"/>
                <w:highlight w:val="none"/>
              </w:rPr>
              <w:t>□</w:t>
            </w:r>
            <w:r>
              <w:rPr>
                <w:rFonts w:hint="default" w:ascii="Calibri" w:hAnsi="Calibri" w:cs="Calibri"/>
                <w:color w:val="auto"/>
                <w:szCs w:val="21"/>
                <w:highlight w:val="none"/>
              </w:rPr>
              <w:t>承诺</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（2）</w:t>
            </w:r>
            <w:r>
              <w:rPr>
                <w:rFonts w:hint="eastAsia" w:ascii="Calibri" w:hAnsi="Calibri" w:cs="Calibri"/>
                <w:color w:val="auto"/>
                <w:szCs w:val="21"/>
                <w:highlight w:val="none"/>
              </w:rPr>
              <w:sym w:font="Wingdings 2" w:char="0052"/>
            </w:r>
            <w:r>
              <w:rPr>
                <w:rFonts w:hint="default" w:ascii="Calibri" w:hAnsi="Calibri" w:cs="Calibri"/>
                <w:color w:val="auto"/>
                <w:szCs w:val="21"/>
                <w:highlight w:val="none"/>
              </w:rPr>
              <w:t>现金</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（3）</w:t>
            </w:r>
            <w:r>
              <w:rPr>
                <w:rFonts w:hint="eastAsia" w:ascii="Calibri" w:hAnsi="Calibri" w:cs="Calibri"/>
                <w:color w:val="auto"/>
                <w:szCs w:val="21"/>
                <w:highlight w:val="none"/>
              </w:rPr>
              <w:sym w:font="Wingdings 2" w:char="0052"/>
            </w:r>
            <w:r>
              <w:rPr>
                <w:rFonts w:hint="default" w:ascii="Calibri" w:hAnsi="Calibri" w:cs="Calibri"/>
                <w:color w:val="auto"/>
                <w:szCs w:val="21"/>
                <w:highlight w:val="none"/>
              </w:rPr>
              <w:t>保函：包括：银行业金融机构保函</w:t>
            </w:r>
            <w:r>
              <w:rPr>
                <w:rFonts w:hint="eastAsia" w:ascii="Calibri" w:hAnsi="Calibri" w:cs="Calibri"/>
                <w:color w:val="auto"/>
                <w:szCs w:val="21"/>
                <w:highlight w:val="none"/>
              </w:rPr>
              <w:t>、担保公司担保（</w:t>
            </w:r>
            <w:r>
              <w:rPr>
                <w:rFonts w:hint="eastAsia" w:ascii="Calibri" w:hAnsi="Calibri" w:cs="Calibri"/>
                <w:color w:val="auto"/>
                <w:szCs w:val="21"/>
                <w:highlight w:val="none"/>
              </w:rPr>
              <w:sym w:font="Wingdings 2" w:char="0052"/>
            </w:r>
            <w:r>
              <w:rPr>
                <w:rFonts w:hint="default" w:ascii="Calibri" w:hAnsi="Calibri" w:cs="Calibri"/>
                <w:color w:val="auto"/>
                <w:szCs w:val="21"/>
                <w:highlight w:val="none"/>
              </w:rPr>
              <w:t xml:space="preserve">融资性担保公司保函  </w:t>
            </w:r>
            <w:r>
              <w:rPr>
                <w:rFonts w:hint="eastAsia" w:ascii="宋体" w:hAnsi="宋体" w:cs="Calibri"/>
                <w:color w:val="auto"/>
                <w:highlight w:val="none"/>
              </w:rPr>
              <w:t>□</w:t>
            </w:r>
            <w:r>
              <w:rPr>
                <w:rFonts w:hint="default" w:ascii="Calibri" w:hAnsi="Calibri" w:cs="Calibri"/>
                <w:color w:val="auto"/>
                <w:szCs w:val="21"/>
                <w:highlight w:val="none"/>
              </w:rPr>
              <w:t>非融资性担保公司保函</w:t>
            </w:r>
            <w:r>
              <w:rPr>
                <w:rFonts w:hint="eastAsia" w:ascii="Calibri" w:hAnsi="Calibri" w:cs="Calibri"/>
                <w:color w:val="auto"/>
                <w:szCs w:val="21"/>
                <w:highlight w:val="none"/>
              </w:rPr>
              <w:t>）、</w:t>
            </w:r>
            <w:r>
              <w:rPr>
                <w:rFonts w:hint="default" w:ascii="Calibri" w:hAnsi="Calibri" w:cs="Calibri"/>
                <w:color w:val="auto"/>
                <w:szCs w:val="21"/>
                <w:highlight w:val="none"/>
              </w:rPr>
              <w:t>保险公司保证保险</w:t>
            </w:r>
          </w:p>
          <w:p>
            <w:pPr>
              <w:keepNext w:val="0"/>
              <w:keepLines w:val="0"/>
              <w:suppressLineNumbers w:val="0"/>
              <w:spacing w:before="0" w:beforeAutospacing="0" w:after="0" w:afterAutospacing="0" w:line="360" w:lineRule="auto"/>
              <w:ind w:left="-103" w:leftChars="-49" w:right="0" w:firstLine="422" w:firstLineChars="201"/>
              <w:rPr>
                <w:rFonts w:hint="eastAsia" w:ascii="Calibri" w:hAnsi="Calibri" w:eastAsia="宋体" w:cs="Calibri"/>
                <w:color w:val="auto"/>
                <w:szCs w:val="21"/>
                <w:highlight w:val="none"/>
                <w:lang w:eastAsia="zh-CN"/>
              </w:rPr>
            </w:pPr>
            <w:r>
              <w:rPr>
                <w:rFonts w:hint="default" w:ascii="Calibri" w:hAnsi="Calibri" w:cs="Calibri"/>
                <w:color w:val="auto"/>
                <w:szCs w:val="21"/>
                <w:highlight w:val="none"/>
              </w:rPr>
              <w:t>2.现金和保函的担保金额人民币</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lang w:val="en-US" w:eastAsia="zh-CN"/>
              </w:rPr>
              <w:t>陆拾万</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元（￥</w:t>
            </w:r>
            <w:r>
              <w:rPr>
                <w:rFonts w:hint="eastAsia" w:ascii="Calibri" w:hAnsi="Calibri" w:cs="Calibri"/>
                <w:color w:val="auto"/>
                <w:szCs w:val="21"/>
                <w:highlight w:val="none"/>
                <w:lang w:val="en-US" w:eastAsia="zh-CN"/>
              </w:rPr>
              <w:t>600000.00</w:t>
            </w:r>
            <w:r>
              <w:rPr>
                <w:rFonts w:hint="default" w:ascii="Calibri" w:hAnsi="Calibri" w:cs="Calibri"/>
                <w:color w:val="auto"/>
                <w:szCs w:val="21"/>
                <w:highlight w:val="none"/>
              </w:rPr>
              <w:t>元）。</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3.提交方式：</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（1）采用现金的，在投标截止时间前（含），由投标人通过其基本账户转账到达如下账户</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u w:val="single"/>
              </w:rPr>
            </w:pPr>
            <w:r>
              <w:rPr>
                <w:rFonts w:hint="default" w:ascii="Calibri" w:hAnsi="Calibri" w:cs="Calibri"/>
                <w:color w:val="auto"/>
                <w:szCs w:val="21"/>
                <w:highlight w:val="none"/>
              </w:rPr>
              <w:t>户    名：</w:t>
            </w:r>
            <w:r>
              <w:rPr>
                <w:rFonts w:hint="eastAsia" w:ascii="Calibri" w:hAnsi="Calibri" w:cs="Calibri"/>
                <w:color w:val="auto"/>
                <w:szCs w:val="21"/>
                <w:highlight w:val="none"/>
                <w:lang w:val="en-US" w:eastAsia="zh-CN"/>
              </w:rPr>
              <w:t xml:space="preserve"> </w:t>
            </w:r>
            <w:r>
              <w:rPr>
                <w:rFonts w:hint="default" w:ascii="Calibri" w:hAnsi="Calibri" w:cs="Calibri"/>
                <w:color w:val="auto"/>
                <w:sz w:val="21"/>
                <w:highlight w:val="none"/>
                <w:u w:val="single"/>
              </w:rPr>
              <w:t>岳阳市公共资源交易中心</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u w:val="none"/>
              </w:rPr>
              <w:t xml:space="preserve"> </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u w:val="single"/>
              </w:rPr>
            </w:pPr>
            <w:r>
              <w:rPr>
                <w:rFonts w:hint="default" w:ascii="Calibri" w:hAnsi="Calibri" w:cs="Calibri"/>
                <w:color w:val="auto"/>
                <w:szCs w:val="21"/>
                <w:highlight w:val="none"/>
              </w:rPr>
              <w:t xml:space="preserve">开户银行： </w:t>
            </w:r>
            <w:r>
              <w:rPr>
                <w:rFonts w:hint="default" w:ascii="Calibri" w:hAnsi="Calibri" w:cs="Calibri"/>
                <w:color w:val="auto"/>
                <w:sz w:val="21"/>
                <w:highlight w:val="none"/>
                <w:u w:val="single"/>
              </w:rPr>
              <w:t>投标人在网上可自行选择保证金专户银行账户</w:t>
            </w:r>
            <w:r>
              <w:rPr>
                <w:rFonts w:hint="default" w:ascii="Calibri" w:hAnsi="Calibri" w:cs="Calibri"/>
                <w:color w:val="auto"/>
                <w:szCs w:val="21"/>
                <w:highlight w:val="none"/>
                <w:u w:val="single"/>
              </w:rPr>
              <w:t xml:space="preserve"> </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u w:val="single"/>
              </w:rPr>
            </w:pPr>
            <w:r>
              <w:rPr>
                <w:rFonts w:hint="default" w:ascii="Calibri" w:hAnsi="Calibri" w:cs="Calibri"/>
                <w:color w:val="auto"/>
                <w:szCs w:val="21"/>
                <w:highlight w:val="none"/>
              </w:rPr>
              <w:t xml:space="preserve">账    号： </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lang w:val="en-US" w:eastAsia="zh-CN"/>
              </w:rPr>
              <w:t>随机获取</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rPr>
              <w:t>(须在</w:t>
            </w:r>
            <w:r>
              <w:rPr>
                <w:rFonts w:hint="eastAsia" w:ascii="Calibri" w:hAnsi="Calibri" w:cs="Calibri"/>
                <w:b/>
                <w:bCs/>
                <w:color w:val="auto"/>
                <w:szCs w:val="21"/>
                <w:highlight w:val="none"/>
                <w:u w:val="single"/>
              </w:rPr>
              <w:t>2022年</w:t>
            </w:r>
            <w:r>
              <w:rPr>
                <w:rFonts w:hint="eastAsia" w:ascii="Calibri" w:hAnsi="Calibri" w:cs="Calibri"/>
                <w:b/>
                <w:bCs/>
                <w:color w:val="auto"/>
                <w:szCs w:val="21"/>
                <w:highlight w:val="none"/>
                <w:u w:val="single"/>
                <w:lang w:val="en-US" w:eastAsia="zh-CN"/>
              </w:rPr>
              <w:t xml:space="preserve">11 </w:t>
            </w:r>
            <w:r>
              <w:rPr>
                <w:rFonts w:hint="eastAsia" w:ascii="Calibri" w:hAnsi="Calibri" w:cs="Calibri"/>
                <w:b/>
                <w:bCs/>
                <w:color w:val="auto"/>
                <w:szCs w:val="21"/>
                <w:highlight w:val="none"/>
                <w:u w:val="single"/>
              </w:rPr>
              <w:t>月</w:t>
            </w:r>
            <w:r>
              <w:rPr>
                <w:rFonts w:hint="eastAsia" w:ascii="Calibri" w:hAnsi="Calibri" w:cs="Calibri"/>
                <w:b/>
                <w:bCs/>
                <w:color w:val="auto"/>
                <w:szCs w:val="21"/>
                <w:highlight w:val="none"/>
                <w:u w:val="single"/>
                <w:lang w:val="en-US" w:eastAsia="zh-CN"/>
              </w:rPr>
              <w:t xml:space="preserve"> 18</w:t>
            </w:r>
            <w:r>
              <w:rPr>
                <w:rFonts w:hint="eastAsia" w:ascii="Calibri" w:hAnsi="Calibri" w:cs="Calibri"/>
                <w:b/>
                <w:bCs/>
                <w:color w:val="auto"/>
                <w:szCs w:val="21"/>
                <w:highlight w:val="none"/>
                <w:u w:val="single"/>
              </w:rPr>
              <w:t>日17时0分</w:t>
            </w:r>
            <w:r>
              <w:rPr>
                <w:rFonts w:hint="eastAsia" w:ascii="Calibri" w:hAnsi="Calibri" w:cs="Calibri"/>
                <w:color w:val="auto"/>
                <w:szCs w:val="21"/>
                <w:highlight w:val="none"/>
                <w:u w:val="single"/>
              </w:rPr>
              <w:t>前获取该子账号）</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（2）采用承诺</w:t>
            </w:r>
            <w:r>
              <w:rPr>
                <w:rFonts w:hint="eastAsia" w:ascii="Calibri" w:hAnsi="Calibri" w:cs="Calibri"/>
                <w:color w:val="auto"/>
                <w:szCs w:val="21"/>
                <w:highlight w:val="none"/>
              </w:rPr>
              <w:t>或</w:t>
            </w:r>
            <w:r>
              <w:rPr>
                <w:rFonts w:hint="default" w:ascii="Calibri" w:hAnsi="Calibri" w:cs="Calibri"/>
                <w:color w:val="auto"/>
                <w:szCs w:val="21"/>
                <w:highlight w:val="none"/>
              </w:rPr>
              <w:t>保函的，符合招标文件第</w:t>
            </w:r>
            <w:r>
              <w:rPr>
                <w:rFonts w:hint="eastAsia" w:ascii="Calibri" w:hAnsi="Calibri" w:cs="Calibri"/>
                <w:color w:val="auto"/>
                <w:szCs w:val="21"/>
                <w:highlight w:val="none"/>
              </w:rPr>
              <w:t>七</w:t>
            </w:r>
            <w:r>
              <w:rPr>
                <w:rFonts w:hint="default" w:ascii="Calibri" w:hAnsi="Calibri" w:cs="Calibri"/>
                <w:color w:val="auto"/>
                <w:szCs w:val="21"/>
                <w:highlight w:val="none"/>
              </w:rPr>
              <w:t>章投标文件格式</w:t>
            </w:r>
            <w:r>
              <w:rPr>
                <w:rFonts w:hint="eastAsia" w:ascii="Calibri" w:hAnsi="Calibri" w:cs="Calibri"/>
                <w:color w:val="auto"/>
                <w:szCs w:val="21"/>
                <w:highlight w:val="none"/>
              </w:rPr>
              <w:t>第一节</w:t>
            </w:r>
            <w:r>
              <w:rPr>
                <w:rFonts w:hint="default" w:ascii="Calibri" w:hAnsi="Calibri" w:cs="Calibri"/>
                <w:color w:val="auto"/>
                <w:szCs w:val="21"/>
                <w:highlight w:val="none"/>
              </w:rPr>
              <w:t>“投标函</w:t>
            </w:r>
            <w:r>
              <w:rPr>
                <w:rFonts w:hint="eastAsia" w:ascii="Calibri" w:hAnsi="Calibri" w:cs="Calibri"/>
                <w:color w:val="auto"/>
                <w:szCs w:val="21"/>
                <w:highlight w:val="none"/>
              </w:rPr>
              <w:t>格式</w:t>
            </w:r>
            <w:r>
              <w:rPr>
                <w:rFonts w:hint="default" w:ascii="Calibri" w:hAnsi="Calibri" w:cs="Calibri"/>
                <w:color w:val="auto"/>
                <w:szCs w:val="21"/>
                <w:highlight w:val="none"/>
              </w:rPr>
              <w:t>”规定。</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t>4.</w:t>
            </w:r>
            <w:r>
              <w:rPr>
                <w:rFonts w:hint="default" w:ascii="Calibri" w:hAnsi="Calibri" w:cs="Calibri"/>
                <w:color w:val="auto"/>
                <w:szCs w:val="21"/>
                <w:highlight w:val="none"/>
              </w:rPr>
              <w:t>.联合体投标的，由牵头人递交。</w:t>
            </w:r>
          </w:p>
          <w:p>
            <w:pPr>
              <w:keepNext w:val="0"/>
              <w:keepLines w:val="0"/>
              <w:suppressLineNumbers w:val="0"/>
              <w:spacing w:before="0" w:beforeAutospacing="0" w:after="0" w:afterAutospacing="0" w:line="360" w:lineRule="auto"/>
              <w:ind w:left="-103" w:leftChars="-49" w:right="0" w:firstLine="422" w:firstLineChars="201"/>
              <w:rPr>
                <w:rFonts w:hint="eastAsia" w:ascii="Calibri" w:hAnsi="Calibri" w:cs="Calibri"/>
                <w:color w:val="auto"/>
                <w:szCs w:val="21"/>
                <w:highlight w:val="none"/>
              </w:rPr>
            </w:pPr>
            <w:r>
              <w:rPr>
                <w:rFonts w:hint="eastAsia" w:ascii="Calibri" w:hAnsi="Calibri" w:cs="Calibri"/>
                <w:color w:val="auto"/>
                <w:szCs w:val="21"/>
                <w:highlight w:val="none"/>
              </w:rPr>
              <w:t>5</w:t>
            </w:r>
            <w:r>
              <w:rPr>
                <w:rFonts w:hint="default" w:ascii="Calibri" w:hAnsi="Calibri" w:cs="Calibri"/>
                <w:color w:val="auto"/>
                <w:szCs w:val="21"/>
                <w:highlight w:val="none"/>
              </w:rPr>
              <w:t>.</w:t>
            </w:r>
            <w:r>
              <w:rPr>
                <w:rFonts w:hint="eastAsia" w:ascii="Calibri" w:hAnsi="Calibri" w:cs="Calibri"/>
                <w:color w:val="auto"/>
                <w:highlight w:val="none"/>
              </w:rPr>
              <w:t xml:space="preserve"> </w:t>
            </w:r>
            <w:r>
              <w:rPr>
                <w:rFonts w:hint="eastAsia" w:ascii="Calibri" w:hAnsi="Calibri" w:cs="Calibri"/>
                <w:color w:val="auto"/>
                <w:szCs w:val="21"/>
                <w:highlight w:val="none"/>
              </w:rPr>
              <w:t>采用担保公司担保形式的，投标人应在投标文件中提供担保公司与湖南省行政区域内的银行签订的合作协议复印件、取得银行一定额度授信的证明材料复印件和担保公司营业执照复印件。</w:t>
            </w:r>
          </w:p>
          <w:p>
            <w:pPr>
              <w:keepNext w:val="0"/>
              <w:keepLines w:val="0"/>
              <w:widowControl/>
              <w:suppressLineNumbers w:val="0"/>
              <w:spacing w:before="0" w:beforeAutospacing="0" w:after="0" w:afterAutospacing="0" w:line="360" w:lineRule="auto"/>
              <w:ind w:left="0" w:right="0"/>
              <w:jc w:val="left"/>
              <w:rPr>
                <w:rFonts w:hint="eastAsia" w:ascii="Calibri" w:hAnsi="Calibri" w:eastAsia="宋体" w:cs="Calibri"/>
                <w:color w:val="auto"/>
                <w:highlight w:val="none"/>
                <w:lang w:eastAsia="zh-CN"/>
              </w:rPr>
            </w:pPr>
            <w:r>
              <w:rPr>
                <w:rFonts w:hint="default" w:ascii="Calibri" w:hAnsi="Calibri" w:cs="Calibri"/>
                <w:color w:val="auto"/>
                <w:highlight w:val="none"/>
              </w:rPr>
              <w:t>6</w:t>
            </w:r>
            <w:r>
              <w:rPr>
                <w:rFonts w:hint="eastAsia" w:ascii="Calibri" w:hAnsi="Calibri" w:cs="Calibri"/>
                <w:color w:val="auto"/>
                <w:highlight w:val="none"/>
              </w:rPr>
              <w:t>.</w:t>
            </w:r>
            <w:r>
              <w:rPr>
                <w:rFonts w:hint="default" w:ascii="Calibri" w:hAnsi="Calibri" w:cs="Calibri"/>
                <w:color w:val="auto"/>
                <w:highlight w:val="none"/>
              </w:rPr>
              <w:t>其他</w:t>
            </w:r>
            <w:r>
              <w:rPr>
                <w:rFonts w:hint="eastAsia" w:ascii="Calibri" w:hAnsi="Calibri" w:cs="Calibri"/>
                <w:color w:val="auto"/>
                <w:highlight w:val="none"/>
              </w:rPr>
              <w:t>：</w:t>
            </w:r>
            <w:r>
              <w:rPr>
                <w:rFonts w:hint="eastAsia" w:ascii="Calibri" w:hAnsi="Calibri" w:cs="Calibri"/>
                <w:color w:val="auto"/>
                <w:highlight w:val="none"/>
                <w:lang w:eastAsia="zh-CN"/>
              </w:rPr>
              <w:t>（</w:t>
            </w:r>
            <w:r>
              <w:rPr>
                <w:rFonts w:hint="eastAsia" w:ascii="Calibri" w:hAnsi="Calibri" w:cs="Calibri"/>
                <w:color w:val="auto"/>
                <w:highlight w:val="none"/>
                <w:lang w:val="en-US" w:eastAsia="zh-CN"/>
              </w:rPr>
              <w:t>1</w:t>
            </w:r>
            <w:r>
              <w:rPr>
                <w:rFonts w:hint="eastAsia" w:ascii="Calibri" w:hAnsi="Calibri" w:cs="Calibri"/>
                <w:color w:val="auto"/>
                <w:highlight w:val="none"/>
                <w:lang w:eastAsia="zh-CN"/>
              </w:rPr>
              <w:t>）</w:t>
            </w:r>
            <w:r>
              <w:rPr>
                <w:rFonts w:hint="eastAsia" w:ascii="Calibri" w:hAnsi="Calibri" w:cs="Calibri"/>
                <w:color w:val="auto"/>
                <w:highlight w:val="none"/>
              </w:rPr>
              <w:t>本项目投标保证金只接受现金或在岳阳市公共资源交易中心电子招标投标交易平台办理的电子保函形式缴纳</w:t>
            </w:r>
            <w:r>
              <w:rPr>
                <w:rFonts w:hint="eastAsia" w:ascii="Calibri" w:hAnsi="Calibri" w:cs="Calibri"/>
                <w:color w:val="auto"/>
                <w:highlight w:val="none"/>
                <w:lang w:eastAsia="zh-CN"/>
              </w:rPr>
              <w:t>。</w:t>
            </w:r>
          </w:p>
          <w:p>
            <w:pPr>
              <w:keepNext w:val="0"/>
              <w:keepLines w:val="0"/>
              <w:widowControl/>
              <w:suppressLineNumbers w:val="0"/>
              <w:spacing w:before="0" w:beforeAutospacing="0" w:after="0" w:afterAutospacing="0" w:line="360" w:lineRule="auto"/>
              <w:ind w:left="0" w:leftChars="0" w:right="0" w:firstLine="0" w:firstLineChars="0"/>
              <w:jc w:val="left"/>
              <w:rPr>
                <w:rFonts w:hint="eastAsia"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Cs w:val="24"/>
                <w:highlight w:val="none"/>
                <w:u w:val="none"/>
                <w:lang w:val="en-US" w:eastAsia="zh-CN" w:bidi="ar"/>
              </w:rPr>
              <w:t>（2）</w:t>
            </w:r>
            <w:r>
              <w:rPr>
                <w:rFonts w:hint="default" w:ascii="Times New Roman" w:hAnsi="Times New Roman" w:eastAsia="宋体" w:cs="Times New Roman"/>
                <w:color w:val="auto"/>
                <w:szCs w:val="24"/>
                <w:highlight w:val="none"/>
                <w:u w:val="none"/>
                <w:lang w:bidi="ar"/>
              </w:rPr>
              <w:t>采用电子保函的，投标人和担保机构通过平台办理电子保函，由平台与招投标电子交易系统对保函进行验证。</w:t>
            </w:r>
            <w:r>
              <w:rPr>
                <w:rFonts w:hint="default" w:ascii="Calibri" w:hAnsi="Calibri" w:cs="Calibri"/>
                <w:color w:val="auto"/>
                <w:sz w:val="21"/>
                <w:highlight w:val="none"/>
              </w:rPr>
              <w:t>①投标保证金采用保证保险方式的，由保险公司开具投标保证保险的采用电子保险保单形式，投标人应登录岳阳市公共资源交易网，线上办理投保手续；②投标人可通过银行一般户、支付宝、微信等支付方式支付保费，完成投标保证金提交；③工程建设投标保证保险投保人操作流程详见岳阳市公共资源交易中心网站服务指</w:t>
            </w:r>
            <w:r>
              <w:rPr>
                <w:rFonts w:hint="eastAsia" w:ascii="Calibri" w:hAnsi="Calibri" w:cs="Calibri"/>
                <w:color w:val="auto"/>
                <w:sz w:val="21"/>
                <w:highlight w:val="none"/>
                <w:lang w:val="en-US" w:eastAsia="zh-CN"/>
              </w:rPr>
              <w:t>南④采用电子保函的，投标人需在</w:t>
            </w:r>
            <w:r>
              <w:rPr>
                <w:rFonts w:hint="eastAsia" w:ascii="Calibri" w:hAnsi="Calibri" w:cs="Calibri"/>
                <w:b/>
                <w:bCs/>
                <w:color w:val="auto"/>
                <w:sz w:val="21"/>
                <w:highlight w:val="none"/>
                <w:lang w:val="en-US" w:eastAsia="zh-CN"/>
              </w:rPr>
              <w:t>2022年11 月18 日17时00分前</w:t>
            </w:r>
            <w:r>
              <w:rPr>
                <w:rFonts w:hint="eastAsia" w:ascii="Calibri" w:hAnsi="Calibri" w:cs="Calibri"/>
                <w:color w:val="auto"/>
                <w:sz w:val="21"/>
                <w:highlight w:val="none"/>
                <w:lang w:val="en-US" w:eastAsia="zh-CN"/>
              </w:rPr>
              <w:t>选定</w:t>
            </w:r>
            <w:r>
              <w:rPr>
                <w:rFonts w:hint="eastAsia" w:ascii="Times New Roman" w:hAnsi="Times New Roman" w:eastAsia="宋体" w:cs="Times New Roman"/>
                <w:color w:val="auto"/>
                <w:sz w:val="21"/>
                <w:highlight w:val="none"/>
                <w:lang w:val="en-US" w:eastAsia="zh-CN"/>
              </w:rPr>
              <w:t>电子保函作为保证方式。</w:t>
            </w:r>
          </w:p>
          <w:p>
            <w:pPr>
              <w:keepNext w:val="0"/>
              <w:keepLines w:val="0"/>
              <w:widowControl/>
              <w:suppressLineNumbers w:val="0"/>
              <w:spacing w:before="0" w:beforeAutospacing="0" w:after="0" w:afterAutospacing="0" w:line="360" w:lineRule="auto"/>
              <w:ind w:left="0" w:leftChars="0" w:right="0" w:firstLine="0" w:firstLineChars="0"/>
              <w:jc w:val="left"/>
              <w:rPr>
                <w:rFonts w:hint="eastAsia" w:ascii="Times New Roman" w:hAnsi="Times New Roman" w:eastAsia="宋体" w:cs="Times New Roman"/>
                <w:color w:val="auto"/>
                <w:szCs w:val="24"/>
                <w:highlight w:val="none"/>
                <w:u w:val="single"/>
                <w:lang w:bidi="ar"/>
              </w:rPr>
            </w:pPr>
            <w:r>
              <w:rPr>
                <w:rFonts w:hint="eastAsia" w:ascii="Times New Roman" w:hAnsi="Times New Roman" w:eastAsia="宋体" w:cs="Times New Roman"/>
                <w:color w:val="auto"/>
                <w:sz w:val="21"/>
                <w:highlight w:val="none"/>
                <w:lang w:val="en-US" w:eastAsia="zh-CN"/>
              </w:rPr>
              <w:t>（3）</w:t>
            </w:r>
            <w:r>
              <w:rPr>
                <w:rFonts w:hint="eastAsia" w:ascii="Times New Roman" w:hAnsi="Times New Roman" w:eastAsia="宋体" w:cs="Times New Roman"/>
                <w:color w:val="auto"/>
                <w:sz w:val="21"/>
                <w:szCs w:val="24"/>
                <w:highlight w:val="none"/>
              </w:rPr>
              <w:t>本项目投标保证金须在</w:t>
            </w:r>
            <w:r>
              <w:rPr>
                <w:rFonts w:hint="eastAsia" w:ascii="Times New Roman" w:hAnsi="Times New Roman" w:eastAsia="宋体" w:cs="Times New Roman"/>
                <w:b/>
                <w:bCs/>
                <w:color w:val="auto"/>
                <w:sz w:val="21"/>
                <w:szCs w:val="24"/>
                <w:highlight w:val="none"/>
              </w:rPr>
              <w:t>2022年</w:t>
            </w:r>
            <w:r>
              <w:rPr>
                <w:rFonts w:hint="eastAsia" w:cs="Times New Roman"/>
                <w:b/>
                <w:bCs/>
                <w:color w:val="auto"/>
                <w:sz w:val="21"/>
                <w:szCs w:val="24"/>
                <w:highlight w:val="none"/>
                <w:lang w:val="en-US" w:eastAsia="zh-CN"/>
              </w:rPr>
              <w:t>12</w:t>
            </w:r>
            <w:r>
              <w:rPr>
                <w:rFonts w:hint="eastAsia" w:ascii="Times New Roman" w:hAnsi="Times New Roman" w:eastAsia="宋体" w:cs="Times New Roman"/>
                <w:b/>
                <w:bCs/>
                <w:color w:val="auto"/>
                <w:sz w:val="21"/>
                <w:szCs w:val="24"/>
                <w:highlight w:val="none"/>
                <w:lang w:val="en-US" w:eastAsia="zh-CN"/>
              </w:rPr>
              <w:t xml:space="preserve"> </w:t>
            </w:r>
            <w:r>
              <w:rPr>
                <w:rFonts w:hint="eastAsia" w:ascii="Times New Roman" w:hAnsi="Times New Roman" w:eastAsia="宋体" w:cs="Times New Roman"/>
                <w:b/>
                <w:bCs/>
                <w:color w:val="auto"/>
                <w:sz w:val="21"/>
                <w:szCs w:val="24"/>
                <w:highlight w:val="none"/>
              </w:rPr>
              <w:t>月</w:t>
            </w:r>
            <w:r>
              <w:rPr>
                <w:rFonts w:hint="eastAsia" w:cs="Times New Roman"/>
                <w:b/>
                <w:bCs/>
                <w:color w:val="auto"/>
                <w:sz w:val="21"/>
                <w:szCs w:val="24"/>
                <w:highlight w:val="none"/>
                <w:lang w:val="en-US" w:eastAsia="zh-CN"/>
              </w:rPr>
              <w:t>6</w:t>
            </w:r>
            <w:bookmarkStart w:id="282" w:name="_GoBack"/>
            <w:bookmarkEnd w:id="282"/>
            <w:r>
              <w:rPr>
                <w:rFonts w:hint="eastAsia" w:ascii="Times New Roman" w:hAnsi="Times New Roman" w:eastAsia="宋体" w:cs="Times New Roman"/>
                <w:b/>
                <w:bCs/>
                <w:color w:val="auto"/>
                <w:sz w:val="21"/>
                <w:szCs w:val="24"/>
                <w:highlight w:val="none"/>
                <w:lang w:val="en-US" w:eastAsia="zh-CN"/>
              </w:rPr>
              <w:t xml:space="preserve"> </w:t>
            </w:r>
            <w:r>
              <w:rPr>
                <w:rFonts w:hint="eastAsia" w:ascii="Times New Roman" w:hAnsi="Times New Roman" w:eastAsia="宋体" w:cs="Times New Roman"/>
                <w:b/>
                <w:bCs/>
                <w:color w:val="auto"/>
                <w:sz w:val="21"/>
                <w:szCs w:val="24"/>
                <w:highlight w:val="none"/>
              </w:rPr>
              <w:t>日12时00分</w:t>
            </w:r>
            <w:r>
              <w:rPr>
                <w:rFonts w:hint="eastAsia" w:ascii="Times New Roman" w:hAnsi="Times New Roman" w:eastAsia="宋体" w:cs="Times New Roman"/>
                <w:color w:val="auto"/>
                <w:sz w:val="21"/>
                <w:szCs w:val="24"/>
                <w:highlight w:val="none"/>
              </w:rPr>
              <w:t>（北京时间）前到账，以银行到账或保险保函投保成功时间</w:t>
            </w:r>
            <w:r>
              <w:rPr>
                <w:rFonts w:hint="eastAsia" w:ascii="Times New Roman" w:hAnsi="Times New Roman" w:eastAsia="宋体" w:cs="Times New Roman"/>
                <w:color w:val="auto"/>
                <w:sz w:val="21"/>
                <w:szCs w:val="24"/>
                <w:highlight w:val="none"/>
                <w:lang w:val="en-US" w:eastAsia="zh-CN"/>
              </w:rPr>
              <w:t>为准。</w:t>
            </w:r>
          </w:p>
          <w:p>
            <w:pPr>
              <w:keepNext w:val="0"/>
              <w:keepLines w:val="0"/>
              <w:suppressLineNumbers w:val="0"/>
              <w:spacing w:before="0" w:beforeAutospacing="0" w:after="0" w:afterAutospacing="0" w:line="360" w:lineRule="auto"/>
              <w:ind w:left="0" w:leftChars="0" w:right="0" w:firstLine="0" w:firstLineChars="0"/>
              <w:rPr>
                <w:rFonts w:hint="default"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3.6</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是否允许递交备选投标方案</w:t>
            </w: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sym w:font="Wingdings 2" w:char="0052"/>
            </w:r>
            <w:r>
              <w:rPr>
                <w:rFonts w:hint="default" w:ascii="Calibri" w:hAnsi="Calibri" w:cs="Calibri"/>
                <w:color w:val="auto"/>
                <w:szCs w:val="21"/>
                <w:highlight w:val="none"/>
              </w:rPr>
              <w:t>不允许</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3.7.3</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签字和（或）盖章要求</w:t>
            </w: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t>投标文件</w:t>
            </w:r>
            <w:r>
              <w:rPr>
                <w:rFonts w:hint="default" w:ascii="Calibri" w:hAnsi="Calibri" w:cs="Calibri"/>
                <w:color w:val="auto"/>
                <w:szCs w:val="21"/>
                <w:highlight w:val="none"/>
              </w:rPr>
              <w:t>应当</w:t>
            </w:r>
            <w:r>
              <w:rPr>
                <w:rFonts w:hint="eastAsia" w:ascii="Calibri" w:hAnsi="Calibri" w:cs="Calibri"/>
                <w:color w:val="auto"/>
                <w:szCs w:val="21"/>
                <w:highlight w:val="none"/>
              </w:rPr>
              <w:t>由法定代表人（或其委托代理人）签名（或加盖印章），并</w:t>
            </w:r>
            <w:r>
              <w:rPr>
                <w:rFonts w:hint="default" w:ascii="Calibri" w:hAnsi="Calibri" w:cs="Calibri"/>
                <w:color w:val="auto"/>
                <w:szCs w:val="21"/>
                <w:highlight w:val="none"/>
              </w:rPr>
              <w:t>加盖</w:t>
            </w:r>
            <w:r>
              <w:rPr>
                <w:rFonts w:hint="eastAsia" w:ascii="Calibri" w:hAnsi="Calibri" w:cs="Calibri"/>
                <w:color w:val="auto"/>
                <w:szCs w:val="21"/>
                <w:highlight w:val="none"/>
              </w:rPr>
              <w:t>投标人的</w:t>
            </w:r>
            <w:r>
              <w:rPr>
                <w:rFonts w:hint="default" w:ascii="Calibri" w:hAnsi="Calibri" w:cs="Calibri"/>
                <w:color w:val="auto"/>
                <w:szCs w:val="21"/>
                <w:highlight w:val="none"/>
              </w:rPr>
              <w:t>单位公章</w:t>
            </w:r>
            <w:r>
              <w:rPr>
                <w:rFonts w:hint="eastAsia" w:ascii="Calibri" w:hAnsi="Calibri" w:cs="Calibri"/>
                <w:color w:val="auto"/>
                <w:szCs w:val="21"/>
                <w:highlight w:val="none"/>
              </w:rPr>
              <w:t>。</w:t>
            </w:r>
            <w:r>
              <w:rPr>
                <w:rFonts w:hint="default" w:ascii="Calibri" w:hAnsi="Calibri" w:cs="Calibri"/>
                <w:color w:val="auto"/>
                <w:szCs w:val="21"/>
                <w:highlight w:val="none"/>
              </w:rPr>
              <w:t>投标人加盖的单位公章与其营业执照的单位名称</w:t>
            </w:r>
            <w:r>
              <w:rPr>
                <w:rFonts w:hint="eastAsia" w:ascii="Calibri" w:hAnsi="Calibri" w:cs="Calibri"/>
                <w:color w:val="auto"/>
                <w:szCs w:val="21"/>
                <w:highlight w:val="none"/>
              </w:rPr>
              <w:t>应当</w:t>
            </w:r>
            <w:r>
              <w:rPr>
                <w:rFonts w:hint="default" w:ascii="Calibri" w:hAnsi="Calibri" w:cs="Calibri"/>
                <w:color w:val="auto"/>
                <w:szCs w:val="21"/>
                <w:highlight w:val="none"/>
              </w:rPr>
              <w:t>一致。</w:t>
            </w:r>
            <w:r>
              <w:rPr>
                <w:rFonts w:hint="eastAsia" w:ascii="Calibri" w:hAnsi="Calibri" w:cs="Calibri"/>
                <w:color w:val="auto"/>
                <w:szCs w:val="21"/>
                <w:highlight w:val="none"/>
              </w:rPr>
              <w:t>技术方案</w:t>
            </w:r>
            <w:r>
              <w:rPr>
                <w:rFonts w:hint="default" w:ascii="Calibri" w:hAnsi="Calibri" w:cs="Calibri"/>
                <w:bCs/>
                <w:color w:val="auto"/>
                <w:szCs w:val="21"/>
                <w:highlight w:val="none"/>
              </w:rPr>
              <w:t>采用暗标</w:t>
            </w:r>
            <w:r>
              <w:rPr>
                <w:rFonts w:hint="eastAsia" w:ascii="Calibri" w:hAnsi="Calibri" w:cs="Calibri"/>
                <w:bCs/>
                <w:color w:val="auto"/>
                <w:szCs w:val="21"/>
                <w:highlight w:val="none"/>
              </w:rPr>
              <w:t>评审</w:t>
            </w:r>
            <w:r>
              <w:rPr>
                <w:rFonts w:hint="default" w:ascii="Calibri" w:hAnsi="Calibri" w:cs="Calibri"/>
                <w:bCs/>
                <w:color w:val="auto"/>
                <w:szCs w:val="21"/>
                <w:highlight w:val="none"/>
              </w:rPr>
              <w:t>方式的，</w:t>
            </w:r>
            <w:r>
              <w:rPr>
                <w:rFonts w:hint="eastAsia" w:ascii="Calibri" w:hAnsi="Calibri" w:cs="Calibri"/>
                <w:bCs/>
                <w:color w:val="auto"/>
                <w:szCs w:val="21"/>
                <w:highlight w:val="none"/>
              </w:rPr>
              <w:t>详见</w:t>
            </w:r>
            <w:r>
              <w:rPr>
                <w:rFonts w:hint="eastAsia" w:ascii="宋体" w:hAnsi="宋体" w:cs="Calibri"/>
                <w:bCs/>
                <w:color w:val="auto"/>
                <w:szCs w:val="21"/>
                <w:highlight w:val="none"/>
              </w:rPr>
              <w:t>招标文件第七章第三节“技术方案格式（暗标）”的规定</w:t>
            </w:r>
            <w:r>
              <w:rPr>
                <w:rFonts w:hint="default" w:ascii="Calibri" w:hAnsi="Calibri"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3.7.4</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投标文件份数</w:t>
            </w: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422" w:firstLineChars="201"/>
              <w:rPr>
                <w:rFonts w:hint="eastAsia" w:ascii="宋体" w:hAnsi="宋体" w:cs="Calibri"/>
                <w:color w:val="auto"/>
                <w:szCs w:val="21"/>
                <w:highlight w:val="none"/>
              </w:rPr>
            </w:pPr>
            <w:r>
              <w:rPr>
                <w:rFonts w:hint="eastAsia" w:ascii="宋体" w:hAnsi="宋体" w:cs="Calibri"/>
                <w:color w:val="auto"/>
                <w:szCs w:val="21"/>
                <w:highlight w:val="none"/>
              </w:rPr>
              <w:t>投标人登录</w:t>
            </w:r>
            <w:r>
              <w:rPr>
                <w:rFonts w:hint="eastAsia" w:ascii="宋体" w:hAnsi="宋体" w:cs="Calibri"/>
                <w:color w:val="auto"/>
                <w:szCs w:val="21"/>
                <w:highlight w:val="none"/>
                <w:u w:val="single"/>
              </w:rPr>
              <w:t xml:space="preserve"> </w:t>
            </w:r>
            <w:r>
              <w:rPr>
                <w:rFonts w:hint="eastAsia" w:ascii="宋体" w:hAnsi="宋体" w:cs="Calibri"/>
                <w:color w:val="auto"/>
                <w:szCs w:val="21"/>
                <w:highlight w:val="none"/>
                <w:u w:val="single"/>
                <w:lang w:val="en-US" w:eastAsia="zh-CN"/>
              </w:rPr>
              <w:t>岳阳市公共资源交易中心</w:t>
            </w:r>
            <w:r>
              <w:rPr>
                <w:rFonts w:hint="eastAsia" w:ascii="宋体" w:hAnsi="宋体" w:cs="Calibri"/>
                <w:color w:val="auto"/>
                <w:szCs w:val="21"/>
                <w:highlight w:val="none"/>
                <w:u w:val="single"/>
              </w:rPr>
              <w:t xml:space="preserve">电子招标投标交易平台  </w:t>
            </w:r>
            <w:r>
              <w:rPr>
                <w:rFonts w:hint="eastAsia" w:ascii="宋体" w:hAnsi="宋体" w:cs="Calibri"/>
                <w:color w:val="auto"/>
                <w:szCs w:val="21"/>
                <w:highlight w:val="none"/>
              </w:rPr>
              <w:t>上传电子投标文件（</w:t>
            </w:r>
            <w:r>
              <w:rPr>
                <w:rFonts w:hint="default" w:ascii="宋体" w:hAnsi="宋体" w:cs="Calibri"/>
                <w:color w:val="auto"/>
                <w:szCs w:val="21"/>
                <w:highlight w:val="none"/>
                <w:u w:val="single"/>
              </w:rPr>
              <w:t xml:space="preserve">  </w:t>
            </w:r>
            <w:r>
              <w:rPr>
                <w:rFonts w:hint="eastAsia" w:ascii="宋体" w:hAnsi="宋体" w:cs="Calibri"/>
                <w:color w:val="auto"/>
                <w:szCs w:val="21"/>
                <w:highlight w:val="none"/>
                <w:u w:val="single"/>
                <w:lang w:val="en-US" w:eastAsia="zh-CN"/>
              </w:rPr>
              <w:t>YYTF</w:t>
            </w:r>
            <w:r>
              <w:rPr>
                <w:rFonts w:hint="default" w:ascii="宋体" w:hAnsi="宋体" w:cs="Calibri"/>
                <w:color w:val="auto"/>
                <w:szCs w:val="21"/>
                <w:highlight w:val="none"/>
                <w:u w:val="single"/>
              </w:rPr>
              <w:t xml:space="preserve"> </w:t>
            </w:r>
            <w:r>
              <w:rPr>
                <w:rFonts w:hint="eastAsia" w:ascii="宋体" w:hAnsi="宋体" w:cs="Calibri"/>
                <w:color w:val="auto"/>
                <w:szCs w:val="21"/>
                <w:highlight w:val="none"/>
                <w:u w:val="single"/>
              </w:rPr>
              <w:t xml:space="preserve"> </w:t>
            </w:r>
            <w:r>
              <w:rPr>
                <w:rFonts w:hint="eastAsia" w:ascii="宋体" w:hAnsi="宋体" w:cs="Calibri"/>
                <w:color w:val="auto"/>
                <w:szCs w:val="21"/>
                <w:highlight w:val="none"/>
              </w:rPr>
              <w:t>格式）一份</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4.1.1</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bCs/>
                <w:color w:val="auto"/>
                <w:szCs w:val="21"/>
                <w:highlight w:val="none"/>
              </w:rPr>
            </w:pPr>
            <w:r>
              <w:rPr>
                <w:rFonts w:hint="default" w:ascii="Calibri" w:hAnsi="Calibri" w:cs="Calibri"/>
                <w:color w:val="auto"/>
                <w:szCs w:val="21"/>
                <w:highlight w:val="none"/>
              </w:rPr>
              <w:t>投标文件加密  要求</w:t>
            </w: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bCs/>
                <w:color w:val="auto"/>
                <w:szCs w:val="21"/>
                <w:highlight w:val="none"/>
              </w:rPr>
            </w:pPr>
            <w:r>
              <w:rPr>
                <w:rFonts w:hint="eastAsia" w:ascii="宋体" w:hAnsi="宋体" w:cs="Calibri"/>
                <w:bCs/>
                <w:color w:val="auto"/>
                <w:szCs w:val="21"/>
                <w:highlight w:val="none"/>
              </w:rPr>
              <w:t>电子交易系统自动加密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4.2.2</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递交投标文件</w:t>
            </w:r>
          </w:p>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地点</w:t>
            </w:r>
          </w:p>
        </w:tc>
        <w:tc>
          <w:tcPr>
            <w:tcW w:w="6096" w:type="dxa"/>
            <w:noWrap w:val="0"/>
            <w:vAlign w:val="center"/>
          </w:tcPr>
          <w:p>
            <w:pPr>
              <w:keepNext w:val="0"/>
              <w:keepLines w:val="0"/>
              <w:suppressLineNumbers w:val="0"/>
              <w:snapToGrid w:val="0"/>
              <w:spacing w:before="0" w:beforeAutospacing="0" w:after="0" w:afterAutospacing="0" w:line="360" w:lineRule="auto"/>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t>电子投标文件递交至</w:t>
            </w:r>
            <w:r>
              <w:rPr>
                <w:rFonts w:hint="eastAsia" w:ascii="宋体" w:hAnsi="宋体" w:cs="Calibri"/>
                <w:color w:val="auto"/>
                <w:szCs w:val="21"/>
                <w:highlight w:val="none"/>
                <w:u w:val="single"/>
                <w:lang w:val="en-US" w:eastAsia="zh-CN"/>
              </w:rPr>
              <w:t>岳阳市公共资源交易中心</w:t>
            </w:r>
            <w:r>
              <w:rPr>
                <w:rFonts w:hint="eastAsia" w:ascii="Calibri" w:hAnsi="Calibri" w:cs="Calibri"/>
                <w:color w:val="auto"/>
                <w:highlight w:val="none"/>
                <w:u w:val="single"/>
              </w:rPr>
              <w:t>电子招标投标交易平台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4.2.3</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是否退还投标</w:t>
            </w:r>
          </w:p>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文件</w:t>
            </w: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sym w:font="Wingdings 2" w:char="0052"/>
            </w:r>
            <w:r>
              <w:rPr>
                <w:rFonts w:hint="default" w:ascii="Calibri" w:hAnsi="Calibri" w:cs="Calibri"/>
                <w:color w:val="auto"/>
                <w:szCs w:val="21"/>
                <w:highlight w:val="none"/>
              </w:rPr>
              <w:t>否</w:t>
            </w:r>
          </w:p>
          <w:p>
            <w:pPr>
              <w:keepNext w:val="0"/>
              <w:keepLines w:val="0"/>
              <w:suppressLineNumbers w:val="0"/>
              <w:snapToGrid w:val="0"/>
              <w:spacing w:before="0" w:beforeAutospacing="0" w:after="0" w:afterAutospacing="0" w:line="360" w:lineRule="auto"/>
              <w:ind w:left="-103" w:leftChars="-49" w:right="0" w:firstLine="422" w:firstLineChars="201"/>
              <w:jc w:val="left"/>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eastAsia" w:ascii="Calibri" w:hAnsi="Calibri" w:cs="Calibri"/>
                <w:color w:val="auto"/>
                <w:szCs w:val="21"/>
                <w:highlight w:val="none"/>
              </w:rPr>
            </w:pPr>
            <w:r>
              <w:rPr>
                <w:rFonts w:hint="default" w:ascii="Calibri" w:hAnsi="Calibri" w:cs="Calibri"/>
                <w:color w:val="auto"/>
                <w:szCs w:val="21"/>
                <w:highlight w:val="none"/>
              </w:rPr>
              <w:t>5.</w:t>
            </w:r>
            <w:r>
              <w:rPr>
                <w:rFonts w:hint="eastAsia" w:ascii="Calibri" w:hAnsi="Calibri" w:cs="Calibri"/>
                <w:color w:val="auto"/>
                <w:szCs w:val="21"/>
                <w:highlight w:val="none"/>
              </w:rPr>
              <w:t>1</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开标时间和地点</w:t>
            </w: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u w:val="single"/>
              </w:rPr>
            </w:pPr>
            <w:r>
              <w:rPr>
                <w:rFonts w:hint="default" w:ascii="Calibri" w:hAnsi="Calibri" w:cs="Calibri"/>
                <w:color w:val="auto"/>
                <w:szCs w:val="21"/>
                <w:highlight w:val="none"/>
              </w:rPr>
              <w:t>开标时间：同投标截止时间</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开标地点：</w:t>
            </w:r>
            <w:r>
              <w:rPr>
                <w:rFonts w:hint="eastAsia" w:ascii="Calibri" w:hAnsi="Calibri" w:cs="Calibri"/>
                <w:color w:val="auto"/>
                <w:szCs w:val="21"/>
                <w:highlight w:val="none"/>
              </w:rPr>
              <w:t xml:space="preserve"> </w:t>
            </w:r>
            <w:r>
              <w:rPr>
                <w:rFonts w:hint="eastAsia" w:ascii="宋体" w:hAnsi="宋体" w:cs="Calibri"/>
                <w:color w:val="auto"/>
                <w:szCs w:val="21"/>
                <w:highlight w:val="none"/>
                <w:u w:val="single"/>
                <w:lang w:val="en-US" w:eastAsia="zh-CN"/>
              </w:rPr>
              <w:t>岳阳市公共资源交易中心</w:t>
            </w:r>
            <w:r>
              <w:rPr>
                <w:rFonts w:hint="eastAsia" w:ascii="Calibri" w:hAnsi="Calibri" w:cs="Calibri"/>
                <w:color w:val="auto"/>
                <w:highlight w:val="none"/>
                <w:u w:val="single"/>
              </w:rPr>
              <w:t>电子招标投标交易平台</w:t>
            </w:r>
            <w:r>
              <w:rPr>
                <w:rFonts w:hint="eastAsia" w:ascii="Calibri" w:hAnsi="Calibri" w:cs="Calibri"/>
                <w:color w:val="auto"/>
                <w:szCs w:val="21"/>
                <w:highlight w:val="none"/>
                <w:u w:val="single"/>
              </w:rPr>
              <w:t xml:space="preserve">  </w:t>
            </w:r>
            <w:r>
              <w:rPr>
                <w:rFonts w:hint="default" w:ascii="Calibri" w:hAnsi="Calibri" w:cs="Calibri"/>
                <w:color w:val="auto"/>
                <w:szCs w:val="21"/>
                <w:highlight w:val="none"/>
              </w:rPr>
              <w:t>举行，所有投标人应准时在线参加开标。</w:t>
            </w:r>
            <w:r>
              <w:rPr>
                <w:rFonts w:hint="eastAsia" w:ascii="Calibri" w:hAnsi="Calibri" w:cs="Calibri"/>
                <w:color w:val="auto"/>
                <w:szCs w:val="21"/>
                <w:highlight w:val="none"/>
              </w:rPr>
              <w:t>同时在</w:t>
            </w:r>
            <w:r>
              <w:rPr>
                <w:rFonts w:hint="eastAsia" w:ascii="宋体" w:hAnsi="宋体" w:cs="Calibri"/>
                <w:color w:val="auto"/>
                <w:szCs w:val="21"/>
                <w:highlight w:val="none"/>
                <w:u w:val="single"/>
                <w:lang w:val="en-US" w:eastAsia="zh-CN"/>
              </w:rPr>
              <w:t>岳阳市</w:t>
            </w:r>
            <w:r>
              <w:rPr>
                <w:rFonts w:hint="default" w:ascii="Calibri" w:hAnsi="Calibri" w:cs="Calibri"/>
                <w:color w:val="auto"/>
                <w:szCs w:val="21"/>
                <w:highlight w:val="none"/>
                <w:u w:val="single"/>
              </w:rPr>
              <w:t>公共资源交易中心</w:t>
            </w:r>
            <w:r>
              <w:rPr>
                <w:rFonts w:hint="eastAsia" w:ascii="Calibri" w:hAnsi="Calibri" w:cs="Calibri"/>
                <w:color w:val="auto"/>
                <w:szCs w:val="21"/>
                <w:highlight w:val="none"/>
              </w:rPr>
              <w:t>设立</w:t>
            </w:r>
            <w:r>
              <w:rPr>
                <w:rFonts w:hint="default" w:ascii="Calibri" w:hAnsi="Calibri" w:cs="Calibri"/>
                <w:color w:val="auto"/>
                <w:szCs w:val="21"/>
                <w:highlight w:val="none"/>
              </w:rPr>
              <w:t>开标会场</w:t>
            </w:r>
            <w:r>
              <w:rPr>
                <w:rFonts w:hint="eastAsia" w:ascii="Calibri" w:hAnsi="Calibri"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6.1.1</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评标委员会的      组建</w:t>
            </w: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评标委员会</w:t>
            </w:r>
            <w:r>
              <w:rPr>
                <w:rFonts w:hint="eastAsia" w:ascii="Calibri" w:hAnsi="Calibri" w:cs="Calibri"/>
                <w:color w:val="auto"/>
                <w:szCs w:val="21"/>
                <w:highlight w:val="none"/>
              </w:rPr>
              <w:t>构成：</w:t>
            </w:r>
            <w:r>
              <w:rPr>
                <w:rFonts w:hint="eastAsia" w:ascii="Calibri" w:hAnsi="Calibri" w:cs="Calibri"/>
                <w:color w:val="auto"/>
                <w:szCs w:val="21"/>
                <w:highlight w:val="none"/>
                <w:u w:val="single"/>
                <w:lang w:val="en-US" w:eastAsia="zh-CN"/>
              </w:rPr>
              <w:t>7</w:t>
            </w:r>
            <w:r>
              <w:rPr>
                <w:rFonts w:hint="eastAsia" w:ascii="Calibri" w:hAnsi="Calibri" w:cs="Calibri"/>
                <w:color w:val="auto"/>
                <w:szCs w:val="21"/>
                <w:highlight w:val="none"/>
                <w:u w:val="single"/>
              </w:rPr>
              <w:t xml:space="preserve"> </w:t>
            </w:r>
            <w:r>
              <w:rPr>
                <w:rFonts w:hint="default" w:ascii="Calibri" w:hAnsi="Calibri" w:cs="Calibri"/>
                <w:color w:val="auto"/>
                <w:szCs w:val="21"/>
                <w:highlight w:val="none"/>
              </w:rPr>
              <w:t>人</w:t>
            </w:r>
            <w:r>
              <w:rPr>
                <w:rFonts w:hint="eastAsia" w:ascii="Calibri" w:hAnsi="Calibri" w:cs="Calibri"/>
                <w:color w:val="auto"/>
                <w:szCs w:val="21"/>
                <w:highlight w:val="none"/>
              </w:rPr>
              <w:t>或以上单数</w:t>
            </w:r>
            <w:r>
              <w:rPr>
                <w:rFonts w:hint="default" w:ascii="Calibri" w:hAnsi="Calibri" w:cs="Calibri"/>
                <w:color w:val="auto"/>
                <w:szCs w:val="21"/>
                <w:highlight w:val="none"/>
              </w:rPr>
              <w:t>，其中招标人代表</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lang w:val="en-US" w:eastAsia="zh-CN"/>
              </w:rPr>
              <w:t>0</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人</w:t>
            </w:r>
            <w:r>
              <w:rPr>
                <w:rFonts w:hint="eastAsia" w:ascii="Calibri" w:hAnsi="Calibri" w:cs="Calibri"/>
                <w:color w:val="auto"/>
                <w:szCs w:val="21"/>
                <w:highlight w:val="none"/>
              </w:rPr>
              <w:t>。</w:t>
            </w:r>
          </w:p>
          <w:p>
            <w:pPr>
              <w:keepNext w:val="0"/>
              <w:keepLines w:val="0"/>
              <w:suppressLineNumbers w:val="0"/>
              <w:spacing w:before="0" w:beforeAutospacing="0" w:after="0" w:afterAutospacing="0" w:line="360" w:lineRule="auto"/>
              <w:ind w:left="-103" w:leftChars="-49" w:right="0" w:firstLine="422" w:firstLineChars="201"/>
              <w:rPr>
                <w:rFonts w:hint="eastAsia" w:ascii="Calibri" w:hAnsi="Calibri" w:cs="Calibri"/>
                <w:color w:val="auto"/>
                <w:szCs w:val="21"/>
                <w:highlight w:val="none"/>
              </w:rPr>
            </w:pPr>
            <w:r>
              <w:rPr>
                <w:rFonts w:hint="eastAsia" w:ascii="Calibri" w:hAnsi="Calibri" w:cs="Calibri"/>
                <w:color w:val="auto"/>
                <w:szCs w:val="21"/>
                <w:highlight w:val="none"/>
              </w:rPr>
              <w:t>评标专家确定方式：</w:t>
            </w:r>
            <w:r>
              <w:rPr>
                <w:rFonts w:hint="eastAsia" w:ascii="Calibri" w:hAnsi="Calibri" w:cs="Calibri"/>
                <w:color w:val="auto"/>
                <w:szCs w:val="21"/>
                <w:highlight w:val="none"/>
                <w:u w:val="single"/>
              </w:rPr>
              <w:t xml:space="preserve"> </w:t>
            </w:r>
            <w:r>
              <w:rPr>
                <w:rFonts w:hint="eastAsia" w:ascii="Calibri" w:hAnsi="Calibri" w:cs="Calibri"/>
                <w:color w:val="auto"/>
                <w:szCs w:val="21"/>
                <w:highlight w:val="none"/>
                <w:u w:val="single"/>
                <w:lang w:val="en-US" w:eastAsia="zh-CN"/>
              </w:rPr>
              <w:t xml:space="preserve">从湖南省综合评标专家库随机抽取 </w:t>
            </w:r>
            <w:r>
              <w:rPr>
                <w:rFonts w:hint="eastAsia" w:ascii="Calibri" w:hAnsi="Calibri"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7.1</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推荐中标候选人和</w:t>
            </w:r>
            <w:r>
              <w:rPr>
                <w:rFonts w:hint="eastAsia" w:ascii="Calibri" w:hAnsi="Calibri" w:cs="Calibri"/>
                <w:color w:val="auto"/>
                <w:szCs w:val="21"/>
                <w:highlight w:val="none"/>
              </w:rPr>
              <w:t xml:space="preserve">确定中标人 </w:t>
            </w:r>
            <w:r>
              <w:rPr>
                <w:rFonts w:hint="default" w:ascii="Calibri" w:hAnsi="Calibri" w:cs="Calibri"/>
                <w:color w:val="auto"/>
                <w:szCs w:val="21"/>
                <w:highlight w:val="none"/>
              </w:rPr>
              <w:t>方式</w:t>
            </w: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sym w:font="Wingdings 2" w:char="0052"/>
            </w:r>
            <w:r>
              <w:rPr>
                <w:rFonts w:hint="eastAsia" w:ascii="Calibri" w:hAnsi="Calibri" w:cs="Calibri"/>
                <w:color w:val="auto"/>
                <w:szCs w:val="21"/>
                <w:highlight w:val="none"/>
              </w:rPr>
              <w:t>排序法，即：</w:t>
            </w:r>
            <w:r>
              <w:rPr>
                <w:rFonts w:hint="default" w:ascii="Calibri" w:hAnsi="Calibri" w:cs="Calibri"/>
                <w:color w:val="auto"/>
                <w:szCs w:val="21"/>
                <w:highlight w:val="none"/>
              </w:rPr>
              <w:t>由评标委员会推荐不超过</w:t>
            </w:r>
            <w:r>
              <w:rPr>
                <w:rFonts w:hint="eastAsia" w:ascii="Calibri" w:hAnsi="Calibri" w:cs="Calibri"/>
                <w:color w:val="auto"/>
                <w:szCs w:val="21"/>
                <w:highlight w:val="none"/>
              </w:rPr>
              <w:t>3</w:t>
            </w:r>
            <w:r>
              <w:rPr>
                <w:rFonts w:hint="default" w:ascii="Calibri" w:hAnsi="Calibri" w:cs="Calibri"/>
                <w:color w:val="auto"/>
                <w:szCs w:val="21"/>
                <w:highlight w:val="none"/>
              </w:rPr>
              <w:t>个有排序的中标候选人，公示期满后招标人</w:t>
            </w:r>
            <w:r>
              <w:rPr>
                <w:rFonts w:hint="eastAsia" w:ascii="Calibri" w:hAnsi="Calibri" w:cs="Calibri"/>
                <w:color w:val="auto"/>
                <w:szCs w:val="21"/>
                <w:highlight w:val="none"/>
              </w:rPr>
              <w:t>按照相关规定</w:t>
            </w:r>
            <w:r>
              <w:rPr>
                <w:rFonts w:hint="default" w:ascii="Calibri" w:hAnsi="Calibri" w:cs="Calibri"/>
                <w:color w:val="auto"/>
                <w:szCs w:val="21"/>
                <w:highlight w:val="none"/>
              </w:rPr>
              <w:t>确定中标人。</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eastAsia" w:ascii="宋体" w:hAnsi="宋体" w:cs="仿宋_GB2312"/>
                <w:color w:val="auto"/>
                <w:szCs w:val="21"/>
                <w:highlight w:val="none"/>
              </w:rPr>
              <w:t>□</w:t>
            </w:r>
            <w:r>
              <w:rPr>
                <w:rFonts w:hint="eastAsia" w:ascii="Calibri" w:hAnsi="Calibri" w:cs="Calibri"/>
                <w:color w:val="auto"/>
                <w:szCs w:val="21"/>
                <w:highlight w:val="none"/>
              </w:rPr>
              <w:t>评定分离法，即：</w:t>
            </w:r>
            <w:r>
              <w:rPr>
                <w:rFonts w:hint="default" w:ascii="Calibri" w:hAnsi="Calibri" w:cs="Calibri"/>
                <w:color w:val="auto"/>
                <w:szCs w:val="21"/>
                <w:highlight w:val="none"/>
              </w:rPr>
              <w:t>由评标委员会推荐</w:t>
            </w:r>
            <w:r>
              <w:rPr>
                <w:rFonts w:hint="eastAsia" w:ascii="Calibri" w:hAnsi="Calibri" w:cs="Calibri"/>
                <w:color w:val="auto"/>
                <w:szCs w:val="21"/>
                <w:highlight w:val="none"/>
              </w:rPr>
              <w:t>不超过</w:t>
            </w:r>
            <w:r>
              <w:rPr>
                <w:rFonts w:hint="default" w:ascii="Calibri" w:hAnsi="Calibri" w:cs="Calibri"/>
                <w:color w:val="auto"/>
                <w:szCs w:val="21"/>
                <w:highlight w:val="none"/>
              </w:rPr>
              <w:t>3个不排序的中标候选人，招标人按下列</w:t>
            </w:r>
            <w:r>
              <w:rPr>
                <w:rFonts w:hint="eastAsia" w:ascii="Calibri" w:hAnsi="Calibri" w:cs="Calibri"/>
                <w:color w:val="auto"/>
                <w:szCs w:val="21"/>
                <w:highlight w:val="none"/>
              </w:rPr>
              <w:t>第</w:t>
            </w:r>
            <w:r>
              <w:rPr>
                <w:rFonts w:hint="eastAsia" w:ascii="Calibri" w:hAnsi="Calibri" w:cs="Calibri"/>
                <w:color w:val="auto"/>
                <w:szCs w:val="21"/>
                <w:highlight w:val="none"/>
                <w:u w:val="single"/>
              </w:rPr>
              <w:t xml:space="preserve"> </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方式确定中标人</w:t>
            </w:r>
            <w:r>
              <w:rPr>
                <w:rFonts w:hint="eastAsia" w:ascii="Calibri" w:hAnsi="Calibri" w:cs="Calibri"/>
                <w:color w:val="auto"/>
                <w:szCs w:val="21"/>
                <w:highlight w:val="none"/>
              </w:rPr>
              <w:t>。</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t>（1）票决法：直接票决；</w:t>
            </w:r>
            <w:r>
              <w:rPr>
                <w:rFonts w:hint="eastAsia" w:ascii="宋体" w:hAnsi="宋体" w:cs="仿宋_GB2312"/>
                <w:color w:val="auto"/>
                <w:szCs w:val="21"/>
                <w:highlight w:val="none"/>
              </w:rPr>
              <w:t xml:space="preserve"> </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eastAsia" w:ascii="Calibri" w:hAnsi="Calibri" w:cs="Calibri"/>
                <w:bCs/>
                <w:color w:val="auto"/>
                <w:szCs w:val="21"/>
                <w:highlight w:val="none"/>
              </w:rPr>
              <w:t>（2）报价竞争法：</w:t>
            </w:r>
            <w:r>
              <w:rPr>
                <w:rFonts w:hint="eastAsia" w:ascii="宋体" w:hAnsi="宋体" w:cs="仿宋_GB2312"/>
                <w:color w:val="auto"/>
                <w:szCs w:val="21"/>
                <w:highlight w:val="none"/>
              </w:rPr>
              <w:t>最低投标价法</w:t>
            </w:r>
            <w:r>
              <w:rPr>
                <w:rFonts w:hint="eastAsia" w:ascii="Calibri" w:hAnsi="Calibri" w:cs="Calibri"/>
                <w:color w:val="auto"/>
                <w:szCs w:val="21"/>
                <w:highlight w:val="none"/>
              </w:rPr>
              <w:t>；</w:t>
            </w:r>
            <w:r>
              <w:rPr>
                <w:rFonts w:hint="eastAsia" w:ascii="宋体" w:hAnsi="宋体" w:cs="仿宋_GB2312"/>
                <w:color w:val="auto"/>
                <w:szCs w:val="21"/>
                <w:highlight w:val="none"/>
              </w:rPr>
              <w:t xml:space="preserve"> </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bCs/>
                <w:color w:val="auto"/>
                <w:szCs w:val="21"/>
                <w:highlight w:val="none"/>
              </w:rPr>
            </w:pPr>
            <w:r>
              <w:rPr>
                <w:rFonts w:hint="eastAsia" w:ascii="Calibri" w:hAnsi="Calibri" w:cs="Calibri"/>
                <w:color w:val="auto"/>
                <w:szCs w:val="21"/>
                <w:highlight w:val="none"/>
              </w:rPr>
              <w:t>（3）因素法：</w:t>
            </w:r>
            <w:r>
              <w:rPr>
                <w:rFonts w:hint="eastAsia" w:ascii="宋体" w:hAnsi="宋体" w:cs="仿宋_GB2312"/>
                <w:color w:val="auto"/>
                <w:szCs w:val="21"/>
                <w:highlight w:val="none"/>
              </w:rPr>
              <w:t>□</w:t>
            </w:r>
            <w:r>
              <w:rPr>
                <w:rFonts w:hint="eastAsia" w:ascii="Calibri" w:hAnsi="Calibri" w:cs="Calibri"/>
                <w:color w:val="auto"/>
                <w:szCs w:val="21"/>
                <w:highlight w:val="none"/>
              </w:rPr>
              <w:t>技术方案和企业资信及履约能力两</w:t>
            </w:r>
            <w:r>
              <w:rPr>
                <w:rFonts w:hint="eastAsia" w:ascii="宋体" w:hAnsi="宋体" w:cs="宋体"/>
                <w:color w:val="auto"/>
                <w:szCs w:val="21"/>
                <w:highlight w:val="none"/>
              </w:rPr>
              <w:t>项得分之和由高至低排序确定；</w:t>
            </w:r>
            <w:r>
              <w:rPr>
                <w:rFonts w:hint="eastAsia" w:ascii="宋体" w:hAnsi="宋体" w:cs="仿宋_GB2312"/>
                <w:color w:val="auto"/>
                <w:szCs w:val="21"/>
                <w:highlight w:val="none"/>
              </w:rPr>
              <w:t>□</w:t>
            </w:r>
            <w:r>
              <w:rPr>
                <w:rFonts w:hint="eastAsia" w:ascii="Calibri" w:hAnsi="Calibri" w:cs="Calibri"/>
                <w:color w:val="auto"/>
                <w:szCs w:val="21"/>
                <w:highlight w:val="none"/>
              </w:rPr>
              <w:t>企业资信及履约能力</w:t>
            </w:r>
            <w:r>
              <w:rPr>
                <w:rFonts w:hint="eastAsia" w:ascii="宋体" w:hAnsi="宋体" w:cs="宋体"/>
                <w:color w:val="auto"/>
                <w:szCs w:val="21"/>
                <w:highlight w:val="none"/>
              </w:rPr>
              <w:t>得分由高至低排序确定。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firstLine="210" w:firstLineChars="100"/>
              <w:rPr>
                <w:rFonts w:hint="default" w:ascii="Calibri" w:hAnsi="Calibri" w:cs="Calibri"/>
                <w:color w:val="auto"/>
                <w:szCs w:val="21"/>
                <w:highlight w:val="none"/>
              </w:rPr>
            </w:pPr>
            <w:r>
              <w:rPr>
                <w:rFonts w:hint="eastAsia" w:ascii="Calibri" w:hAnsi="Calibri" w:cs="Calibri"/>
                <w:color w:val="auto"/>
                <w:szCs w:val="21"/>
                <w:highlight w:val="none"/>
              </w:rPr>
              <w:t>7.3.1</w:t>
            </w:r>
          </w:p>
        </w:tc>
        <w:tc>
          <w:tcPr>
            <w:tcW w:w="1770" w:type="dxa"/>
            <w:gridSpan w:val="2"/>
            <w:noWrap w:val="0"/>
            <w:vAlign w:val="center"/>
          </w:tcPr>
          <w:p>
            <w:pPr>
              <w:keepNext w:val="0"/>
              <w:keepLines w:val="0"/>
              <w:suppressLineNumbers w:val="0"/>
              <w:spacing w:before="0" w:beforeAutospacing="0" w:after="0" w:afterAutospacing="0" w:line="360" w:lineRule="auto"/>
              <w:ind w:left="0" w:right="0" w:firstLine="420" w:firstLineChars="200"/>
              <w:rPr>
                <w:rFonts w:hint="default" w:ascii="Calibri" w:hAnsi="Calibri" w:cs="Calibri"/>
                <w:color w:val="auto"/>
                <w:szCs w:val="21"/>
                <w:highlight w:val="none"/>
              </w:rPr>
            </w:pPr>
            <w:r>
              <w:rPr>
                <w:rFonts w:hint="default" w:ascii="Calibri" w:hAnsi="Calibri" w:cs="Calibri"/>
                <w:color w:val="auto"/>
                <w:szCs w:val="21"/>
                <w:highlight w:val="none"/>
              </w:rPr>
              <w:t>履约担保</w:t>
            </w: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不要求提供履约担保；</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sym w:font="Wingdings 2" w:char="0052"/>
            </w:r>
            <w:r>
              <w:rPr>
                <w:rFonts w:hint="default" w:ascii="Calibri" w:hAnsi="Calibri" w:cs="Calibri"/>
                <w:color w:val="auto"/>
                <w:szCs w:val="21"/>
                <w:highlight w:val="none"/>
              </w:rPr>
              <w:t>要求</w:t>
            </w:r>
            <w:r>
              <w:rPr>
                <w:rFonts w:hint="eastAsia" w:ascii="Calibri" w:hAnsi="Calibri" w:cs="Calibri"/>
                <w:color w:val="auto"/>
                <w:szCs w:val="21"/>
                <w:highlight w:val="none"/>
              </w:rPr>
              <w:t>提供</w:t>
            </w:r>
            <w:r>
              <w:rPr>
                <w:rFonts w:hint="default" w:ascii="Calibri" w:hAnsi="Calibri" w:cs="Calibri"/>
                <w:color w:val="auto"/>
                <w:szCs w:val="21"/>
                <w:highlight w:val="none"/>
              </w:rPr>
              <w:t>履约担保1.保函形式：银行业金融机构保函</w:t>
            </w:r>
            <w:r>
              <w:rPr>
                <w:rFonts w:hint="eastAsia" w:ascii="Calibri" w:hAnsi="Calibri" w:cs="Calibri"/>
                <w:color w:val="auto"/>
                <w:szCs w:val="21"/>
                <w:highlight w:val="none"/>
              </w:rPr>
              <w:t>、担保公司担保（</w:t>
            </w:r>
            <w:r>
              <w:rPr>
                <w:rFonts w:hint="eastAsia" w:ascii="Calibri" w:hAnsi="Calibri" w:cs="Calibri"/>
                <w:color w:val="auto"/>
                <w:szCs w:val="21"/>
                <w:highlight w:val="none"/>
              </w:rPr>
              <w:sym w:font="Wingdings 2" w:char="0052"/>
            </w:r>
            <w:r>
              <w:rPr>
                <w:rFonts w:hint="default" w:ascii="Calibri" w:hAnsi="Calibri" w:cs="Calibri"/>
                <w:color w:val="auto"/>
                <w:szCs w:val="21"/>
                <w:highlight w:val="none"/>
              </w:rPr>
              <w:t xml:space="preserve">融资性担保公司保函  </w:t>
            </w:r>
            <w:r>
              <w:rPr>
                <w:rFonts w:hint="eastAsia" w:ascii="宋体" w:hAnsi="宋体" w:cs="仿宋_GB2312"/>
                <w:color w:val="auto"/>
                <w:szCs w:val="21"/>
                <w:highlight w:val="none"/>
              </w:rPr>
              <w:t>□</w:t>
            </w:r>
            <w:r>
              <w:rPr>
                <w:rFonts w:hint="default" w:ascii="Calibri" w:hAnsi="Calibri" w:cs="Calibri"/>
                <w:color w:val="auto"/>
                <w:szCs w:val="21"/>
                <w:highlight w:val="none"/>
              </w:rPr>
              <w:t>非融资性担保公司保函</w:t>
            </w:r>
            <w:r>
              <w:rPr>
                <w:rFonts w:hint="eastAsia" w:ascii="Calibri" w:hAnsi="Calibri" w:cs="Calibri"/>
                <w:color w:val="auto"/>
                <w:szCs w:val="21"/>
                <w:highlight w:val="none"/>
              </w:rPr>
              <w:t>）、</w:t>
            </w:r>
            <w:r>
              <w:rPr>
                <w:rFonts w:hint="default" w:ascii="Calibri" w:hAnsi="Calibri" w:cs="Calibri"/>
                <w:color w:val="auto"/>
                <w:szCs w:val="21"/>
                <w:highlight w:val="none"/>
              </w:rPr>
              <w:t>保险公司保证保险</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lang w:val="en-US"/>
              </w:rPr>
            </w:pPr>
            <w:r>
              <w:rPr>
                <w:rFonts w:hint="eastAsia" w:ascii="Calibri" w:hAnsi="Calibri" w:cs="Calibri"/>
                <w:color w:val="auto"/>
                <w:szCs w:val="21"/>
                <w:highlight w:val="none"/>
              </w:rPr>
              <w:t>2.</w:t>
            </w:r>
            <w:r>
              <w:rPr>
                <w:rFonts w:hint="default" w:ascii="Calibri" w:hAnsi="Calibri" w:cs="Calibri"/>
                <w:color w:val="auto"/>
                <w:szCs w:val="21"/>
                <w:highlight w:val="none"/>
              </w:rPr>
              <w:t xml:space="preserve"> 担保金额：</w:t>
            </w:r>
            <w:r>
              <w:rPr>
                <w:rFonts w:hint="eastAsia" w:ascii="Calibri" w:hAnsi="Calibri" w:cs="Calibri"/>
                <w:color w:val="auto"/>
                <w:szCs w:val="21"/>
                <w:highlight w:val="none"/>
                <w:u w:val="single"/>
                <w:lang w:val="en-US" w:eastAsia="zh-CN"/>
              </w:rPr>
              <w:t>中标金额的8%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31" w:type="dxa"/>
            <w:gridSpan w:val="4"/>
            <w:noWrap w:val="0"/>
            <w:vAlign w:val="center"/>
          </w:tcPr>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补充内容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.1</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bCs/>
                <w:color w:val="auto"/>
                <w:szCs w:val="21"/>
                <w:highlight w:val="none"/>
              </w:rPr>
            </w:pPr>
            <w:r>
              <w:rPr>
                <w:rFonts w:hint="default" w:ascii="Calibri" w:hAnsi="Calibri" w:cs="Calibri"/>
                <w:color w:val="auto"/>
                <w:szCs w:val="21"/>
                <w:highlight w:val="none"/>
              </w:rPr>
              <w:t>类似工程业绩</w:t>
            </w:r>
          </w:p>
        </w:tc>
        <w:tc>
          <w:tcPr>
            <w:tcW w:w="6096" w:type="dxa"/>
            <w:noWrap w:val="0"/>
            <w:vAlign w:val="center"/>
          </w:tcPr>
          <w:p>
            <w:pPr>
              <w:keepNext w:val="0"/>
              <w:keepLines w:val="0"/>
              <w:suppressLineNumbers w:val="0"/>
              <w:spacing w:before="0" w:beforeAutospacing="0" w:after="0" w:afterAutospacing="0" w:line="360" w:lineRule="auto"/>
              <w:ind w:left="0" w:right="0"/>
              <w:rPr>
                <w:rFonts w:hint="eastAsia" w:ascii="Calibri" w:hAnsi="Calibri" w:cs="Calibri"/>
                <w:color w:val="auto"/>
                <w:highlight w:val="none"/>
              </w:rPr>
            </w:pPr>
            <w:r>
              <w:rPr>
                <w:rFonts w:hint="eastAsia" w:ascii="Calibri" w:hAnsi="Calibri" w:cs="Calibri"/>
                <w:color w:val="auto"/>
                <w:highlight w:val="none"/>
              </w:rPr>
              <w:t>1.资格要求的类似工程业绩：</w:t>
            </w:r>
          </w:p>
          <w:p>
            <w:pPr>
              <w:keepNext w:val="0"/>
              <w:keepLines w:val="0"/>
              <w:suppressLineNumbers w:val="0"/>
              <w:spacing w:before="0" w:beforeAutospacing="0" w:after="0" w:afterAutospacing="0" w:line="360" w:lineRule="auto"/>
              <w:ind w:left="0" w:right="0"/>
              <w:rPr>
                <w:rFonts w:hint="default" w:ascii="Calibri" w:hAnsi="Calibri" w:cs="Calibri"/>
                <w:color w:val="auto"/>
                <w:highlight w:val="none"/>
              </w:rPr>
            </w:pPr>
            <w:r>
              <w:rPr>
                <w:rFonts w:hint="eastAsia" w:ascii="宋体" w:hAnsi="宋体" w:cs="Calibri"/>
                <w:color w:val="auto"/>
                <w:szCs w:val="21"/>
                <w:highlight w:val="none"/>
              </w:rPr>
              <w:t>（1）</w:t>
            </w:r>
            <w:r>
              <w:rPr>
                <w:rFonts w:hint="eastAsia" w:ascii="宋体" w:hAnsi="宋体" w:cs="Calibri"/>
                <w:color w:val="auto"/>
                <w:highlight w:val="none"/>
              </w:rPr>
              <w:t>□</w:t>
            </w:r>
            <w:r>
              <w:rPr>
                <w:rFonts w:hint="default" w:ascii="Calibri" w:hAnsi="Calibri" w:cs="Calibri"/>
                <w:color w:val="auto"/>
                <w:highlight w:val="none"/>
              </w:rPr>
              <w:t>不要求</w:t>
            </w:r>
          </w:p>
          <w:p>
            <w:pPr>
              <w:keepNext w:val="0"/>
              <w:keepLines w:val="0"/>
              <w:suppressLineNumbers w:val="0"/>
              <w:spacing w:before="0" w:beforeAutospacing="0" w:after="0" w:afterAutospacing="0" w:line="360" w:lineRule="auto"/>
              <w:ind w:left="0" w:right="0" w:firstLine="525" w:firstLineChars="250"/>
              <w:rPr>
                <w:rFonts w:hint="eastAsia" w:ascii="Calibri" w:hAnsi="Calibri" w:cs="Calibri"/>
                <w:color w:val="auto"/>
                <w:highlight w:val="none"/>
              </w:rPr>
            </w:pPr>
            <w:r>
              <w:rPr>
                <w:rFonts w:hint="eastAsia" w:ascii="Calibri" w:hAnsi="Calibri" w:cs="Calibri"/>
                <w:color w:val="auto"/>
                <w:szCs w:val="21"/>
                <w:highlight w:val="none"/>
              </w:rPr>
              <w:sym w:font="Wingdings 2" w:char="0052"/>
            </w:r>
            <w:r>
              <w:rPr>
                <w:rFonts w:hint="default" w:ascii="Calibri" w:hAnsi="Calibri" w:cs="Calibri"/>
                <w:color w:val="auto"/>
                <w:highlight w:val="none"/>
              </w:rPr>
              <w:t>要求</w:t>
            </w:r>
            <w:r>
              <w:rPr>
                <w:rFonts w:hint="eastAsia" w:ascii="Calibri" w:hAnsi="Calibri" w:cs="Calibri"/>
                <w:color w:val="auto"/>
                <w:highlight w:val="none"/>
              </w:rPr>
              <w:t>，企业承担过1项类似工程；</w:t>
            </w:r>
          </w:p>
          <w:p>
            <w:pPr>
              <w:keepNext w:val="0"/>
              <w:keepLines w:val="0"/>
              <w:suppressLineNumbers w:val="0"/>
              <w:spacing w:before="0" w:beforeAutospacing="0" w:after="0" w:afterAutospacing="0" w:line="360" w:lineRule="auto"/>
              <w:ind w:left="0" w:right="0"/>
              <w:rPr>
                <w:rFonts w:hint="default" w:ascii="Calibri" w:hAnsi="Calibri" w:cs="Calibri"/>
                <w:color w:val="auto"/>
                <w:highlight w:val="none"/>
              </w:rPr>
            </w:pPr>
            <w:r>
              <w:rPr>
                <w:rFonts w:hint="eastAsia" w:ascii="Calibri" w:hAnsi="Calibri" w:cs="Calibri"/>
                <w:color w:val="auto"/>
                <w:highlight w:val="none"/>
              </w:rPr>
              <w:t>（2）</w:t>
            </w:r>
            <w:r>
              <w:rPr>
                <w:rFonts w:hint="default" w:ascii="Calibri" w:hAnsi="Calibri" w:cs="Calibri"/>
                <w:color w:val="auto"/>
                <w:highlight w:val="none"/>
              </w:rPr>
              <w:t>类似工程业绩应当符合以下</w:t>
            </w:r>
            <w:r>
              <w:rPr>
                <w:rFonts w:hint="eastAsia" w:ascii="Calibri" w:hAnsi="Calibri" w:cs="Calibri"/>
                <w:color w:val="auto"/>
                <w:highlight w:val="none"/>
              </w:rPr>
              <w:t>规定</w:t>
            </w:r>
            <w:r>
              <w:rPr>
                <w:rFonts w:hint="default" w:ascii="Calibri" w:hAnsi="Calibri" w:cs="Calibri"/>
                <w:color w:val="auto"/>
                <w:highlight w:val="none"/>
              </w:rPr>
              <w:t>：</w:t>
            </w:r>
          </w:p>
          <w:p>
            <w:pPr>
              <w:keepNext w:val="0"/>
              <w:keepLines w:val="0"/>
              <w:suppressLineNumbers w:val="0"/>
              <w:spacing w:before="0" w:beforeAutospacing="0" w:after="0" w:afterAutospacing="0" w:line="360" w:lineRule="auto"/>
              <w:ind w:left="0" w:right="0"/>
              <w:rPr>
                <w:rFonts w:hint="eastAsia" w:ascii="Calibri" w:hAnsi="Calibri" w:cs="Calibri"/>
                <w:color w:val="auto"/>
                <w:highlight w:val="none"/>
              </w:rPr>
            </w:pPr>
            <w:r>
              <w:rPr>
                <w:rFonts w:hint="eastAsia" w:ascii="Calibri" w:hAnsi="Calibri" w:cs="Calibri"/>
                <w:color w:val="auto"/>
                <w:highlight w:val="none"/>
              </w:rPr>
              <w:t>类似工程业绩：</w:t>
            </w:r>
            <w:r>
              <w:rPr>
                <w:rFonts w:hint="eastAsia" w:ascii="Calibri" w:hAnsi="Calibri" w:cs="Calibri"/>
                <w:color w:val="auto"/>
                <w:szCs w:val="21"/>
                <w:highlight w:val="none"/>
              </w:rPr>
              <w:sym w:font="Wingdings 2" w:char="0052"/>
            </w:r>
            <w:r>
              <w:rPr>
                <w:rFonts w:hint="eastAsia" w:ascii="Calibri" w:hAnsi="Calibri" w:cs="Calibri"/>
                <w:color w:val="auto"/>
                <w:highlight w:val="none"/>
                <w:u w:val="single"/>
                <w:lang w:val="en-US" w:eastAsia="zh-CN"/>
              </w:rPr>
              <w:t xml:space="preserve"> 单项合同金额不少于6000万元的建筑工程       </w:t>
            </w:r>
            <w:r>
              <w:rPr>
                <w:rFonts w:hint="eastAsia" w:ascii="Calibri" w:hAnsi="Calibri" w:cs="Calibri"/>
                <w:color w:val="auto"/>
                <w:highlight w:val="none"/>
              </w:rPr>
              <w:t>的施工或者设计或者工程总承包项目；</w:t>
            </w:r>
          </w:p>
          <w:p>
            <w:pPr>
              <w:keepNext w:val="0"/>
              <w:keepLines w:val="0"/>
              <w:suppressLineNumbers w:val="0"/>
              <w:spacing w:before="0" w:beforeAutospacing="0" w:after="0" w:afterAutospacing="0" w:line="360" w:lineRule="auto"/>
              <w:ind w:left="0" w:right="0"/>
              <w:rPr>
                <w:rFonts w:hint="eastAsia" w:ascii="Calibri" w:hAnsi="Calibri" w:cs="Calibri"/>
                <w:color w:val="auto"/>
                <w:highlight w:val="none"/>
              </w:rPr>
            </w:pPr>
            <w:r>
              <w:rPr>
                <w:rFonts w:hint="eastAsia" w:ascii="宋体" w:hAnsi="宋体" w:cs="Calibri"/>
                <w:color w:val="auto"/>
                <w:highlight w:val="none"/>
              </w:rPr>
              <w:t>□</w:t>
            </w:r>
            <w:r>
              <w:rPr>
                <w:rFonts w:hint="eastAsia" w:ascii="宋体" w:hAnsi="宋体" w:cs="Calibri"/>
                <w:color w:val="auto"/>
                <w:highlight w:val="none"/>
                <w:u w:val="single"/>
              </w:rPr>
              <w:t xml:space="preserve"> </w:t>
            </w:r>
            <w:r>
              <w:rPr>
                <w:rFonts w:hint="default" w:ascii="宋体" w:hAnsi="宋体" w:cs="Calibri"/>
                <w:color w:val="auto"/>
                <w:highlight w:val="none"/>
                <w:u w:val="single"/>
              </w:rPr>
              <w:t xml:space="preserve">                       </w:t>
            </w:r>
            <w:r>
              <w:rPr>
                <w:rFonts w:hint="eastAsia" w:ascii="宋体" w:hAnsi="宋体" w:cs="Calibri"/>
                <w:color w:val="auto"/>
                <w:highlight w:val="none"/>
              </w:rPr>
              <w:t>（适用于设计</w:t>
            </w:r>
            <w:r>
              <w:rPr>
                <w:rFonts w:hint="eastAsia" w:ascii="Calibri" w:hAnsi="Calibri" w:cs="Calibri"/>
                <w:color w:val="auto"/>
                <w:highlight w:val="none"/>
              </w:rPr>
              <w:t>或者</w:t>
            </w:r>
            <w:r>
              <w:rPr>
                <w:rFonts w:hint="eastAsia" w:ascii="宋体" w:hAnsi="宋体" w:cs="Calibri"/>
                <w:color w:val="auto"/>
                <w:highlight w:val="none"/>
              </w:rPr>
              <w:t>施工</w:t>
            </w:r>
            <w:r>
              <w:rPr>
                <w:rFonts w:hint="eastAsia" w:ascii="Calibri" w:hAnsi="Calibri" w:cs="Calibri"/>
                <w:color w:val="auto"/>
                <w:highlight w:val="none"/>
              </w:rPr>
              <w:t>或者</w:t>
            </w:r>
            <w:r>
              <w:rPr>
                <w:rFonts w:hint="eastAsia" w:ascii="宋体" w:hAnsi="宋体" w:cs="Calibri"/>
                <w:color w:val="auto"/>
                <w:highlight w:val="none"/>
              </w:rPr>
              <w:t>工程总承包相关指标要求不一致的特殊项目）；</w:t>
            </w:r>
          </w:p>
          <w:p>
            <w:pPr>
              <w:keepNext w:val="0"/>
              <w:keepLines w:val="0"/>
              <w:suppressLineNumbers w:val="0"/>
              <w:spacing w:before="0" w:beforeAutospacing="0" w:after="0" w:afterAutospacing="0" w:line="360" w:lineRule="auto"/>
              <w:ind w:left="0" w:right="0"/>
              <w:rPr>
                <w:rFonts w:hint="eastAsia" w:ascii="Calibri" w:hAnsi="Calibri" w:cs="Calibri"/>
                <w:color w:val="auto"/>
                <w:highlight w:val="none"/>
              </w:rPr>
            </w:pPr>
            <w:r>
              <w:rPr>
                <w:rFonts w:hint="eastAsia" w:ascii="Calibri" w:hAnsi="Calibri" w:cs="Calibri"/>
                <w:color w:val="auto"/>
                <w:highlight w:val="none"/>
              </w:rPr>
              <w:t>2.企业资信及履约能力评审的类似工程业绩：</w:t>
            </w:r>
          </w:p>
          <w:p>
            <w:pPr>
              <w:keepNext w:val="0"/>
              <w:keepLines w:val="0"/>
              <w:suppressLineNumbers w:val="0"/>
              <w:spacing w:before="0" w:beforeAutospacing="0" w:after="0" w:afterAutospacing="0" w:line="360" w:lineRule="auto"/>
              <w:ind w:left="0" w:right="0"/>
              <w:rPr>
                <w:rFonts w:hint="eastAsia" w:ascii="Calibri" w:hAnsi="Calibri" w:cs="Calibri"/>
                <w:color w:val="auto"/>
                <w:highlight w:val="none"/>
              </w:rPr>
            </w:pPr>
            <w:r>
              <w:rPr>
                <w:rFonts w:hint="eastAsia" w:ascii="Calibri" w:hAnsi="Calibri" w:cs="Calibri"/>
                <w:color w:val="auto"/>
                <w:highlight w:val="none"/>
              </w:rPr>
              <w:t>（1）独立投标人（设计资质）或联合体中设计单位类似工程业绩：</w:t>
            </w:r>
          </w:p>
          <w:p>
            <w:pPr>
              <w:keepNext w:val="0"/>
              <w:keepLines w:val="0"/>
              <w:suppressLineNumbers w:val="0"/>
              <w:spacing w:before="0" w:beforeAutospacing="0" w:after="0" w:afterAutospacing="0" w:line="360" w:lineRule="auto"/>
              <w:ind w:left="0" w:right="0"/>
              <w:rPr>
                <w:rFonts w:hint="default" w:ascii="Calibri" w:hAnsi="Calibri" w:cs="Calibri"/>
                <w:color w:val="auto"/>
                <w:highlight w:val="none"/>
              </w:rPr>
            </w:pPr>
            <w:r>
              <w:rPr>
                <w:rFonts w:hint="eastAsia" w:ascii="宋体" w:hAnsi="宋体" w:cs="Calibri"/>
                <w:color w:val="auto"/>
                <w:highlight w:val="none"/>
              </w:rPr>
              <w:t>①个数：</w:t>
            </w:r>
            <w:r>
              <w:rPr>
                <w:rFonts w:hint="eastAsia"/>
                <w:color w:val="auto"/>
                <w:highlight w:val="none"/>
                <w:u w:val="none"/>
                <w:lang w:eastAsia="zh-CN"/>
              </w:rPr>
              <w:t>√</w:t>
            </w:r>
            <w:r>
              <w:rPr>
                <w:rFonts w:hint="eastAsia" w:ascii="Calibri" w:hAnsi="Calibri" w:cs="Calibri"/>
                <w:color w:val="auto"/>
                <w:highlight w:val="none"/>
              </w:rPr>
              <w:t xml:space="preserve">0个  </w:t>
            </w:r>
            <w:r>
              <w:rPr>
                <w:rFonts w:hint="eastAsia" w:ascii="宋体" w:hAnsi="宋体" w:cs="Calibri"/>
                <w:color w:val="auto"/>
                <w:highlight w:val="none"/>
              </w:rPr>
              <w:t>□</w:t>
            </w:r>
            <w:r>
              <w:rPr>
                <w:rFonts w:hint="eastAsia" w:ascii="Calibri" w:hAnsi="Calibri" w:cs="Calibri"/>
                <w:color w:val="auto"/>
                <w:highlight w:val="none"/>
              </w:rPr>
              <w:t xml:space="preserve">1个  </w:t>
            </w:r>
            <w:r>
              <w:rPr>
                <w:rFonts w:hint="eastAsia" w:ascii="宋体" w:hAnsi="宋体" w:cs="Calibri"/>
                <w:color w:val="auto"/>
                <w:highlight w:val="none"/>
              </w:rPr>
              <w:t>□</w:t>
            </w:r>
            <w:r>
              <w:rPr>
                <w:rFonts w:hint="eastAsia" w:ascii="Calibri" w:hAnsi="Calibri" w:cs="Calibri"/>
                <w:color w:val="auto"/>
                <w:highlight w:val="none"/>
              </w:rPr>
              <w:t>2个</w:t>
            </w:r>
          </w:p>
          <w:p>
            <w:pPr>
              <w:keepNext w:val="0"/>
              <w:keepLines w:val="0"/>
              <w:suppressLineNumbers w:val="0"/>
              <w:spacing w:before="0" w:beforeAutospacing="0" w:after="0" w:afterAutospacing="0" w:line="360" w:lineRule="auto"/>
              <w:ind w:left="0" w:right="0"/>
              <w:rPr>
                <w:rFonts w:hint="default" w:ascii="Calibri" w:hAnsi="Calibri" w:cs="Calibri"/>
                <w:color w:val="auto"/>
                <w:highlight w:val="none"/>
              </w:rPr>
            </w:pPr>
            <w:r>
              <w:rPr>
                <w:rFonts w:hint="eastAsia" w:ascii="Calibri" w:hAnsi="Calibri" w:cs="Calibri"/>
                <w:color w:val="auto"/>
                <w:highlight w:val="none"/>
              </w:rPr>
              <w:t>②</w:t>
            </w:r>
            <w:r>
              <w:rPr>
                <w:rFonts w:hint="default" w:ascii="Calibri" w:hAnsi="Calibri" w:cs="Calibri"/>
                <w:color w:val="auto"/>
                <w:highlight w:val="none"/>
              </w:rPr>
              <w:t>类似工程业绩应当符合以下</w:t>
            </w:r>
            <w:r>
              <w:rPr>
                <w:rFonts w:hint="eastAsia" w:ascii="Calibri" w:hAnsi="Calibri" w:cs="Calibri"/>
                <w:color w:val="auto"/>
                <w:highlight w:val="none"/>
              </w:rPr>
              <w:t>规定</w:t>
            </w:r>
            <w:r>
              <w:rPr>
                <w:rFonts w:hint="default" w:ascii="Calibri" w:hAnsi="Calibri" w:cs="Calibri"/>
                <w:color w:val="auto"/>
                <w:highlight w:val="none"/>
              </w:rPr>
              <w:t>：</w:t>
            </w:r>
          </w:p>
          <w:p>
            <w:pPr>
              <w:keepNext w:val="0"/>
              <w:keepLines w:val="0"/>
              <w:suppressLineNumbers w:val="0"/>
              <w:spacing w:before="0" w:beforeAutospacing="0" w:after="0" w:afterAutospacing="0" w:line="360" w:lineRule="auto"/>
              <w:ind w:left="0" w:right="0"/>
              <w:rPr>
                <w:rFonts w:hint="eastAsia" w:ascii="Calibri" w:hAnsi="Calibri" w:cs="Calibri"/>
                <w:color w:val="auto"/>
                <w:highlight w:val="none"/>
              </w:rPr>
            </w:pPr>
            <w:r>
              <w:rPr>
                <w:rFonts w:hint="eastAsia" w:ascii="Calibri" w:hAnsi="Calibri" w:cs="Calibri"/>
                <w:color w:val="auto"/>
                <w:highlight w:val="none"/>
              </w:rPr>
              <w:t>类似工程业绩：</w:t>
            </w:r>
            <w:r>
              <w:rPr>
                <w:rFonts w:hint="eastAsia" w:ascii="宋体" w:hAnsi="宋体" w:cs="Calibri"/>
                <w:color w:val="auto"/>
                <w:highlight w:val="none"/>
              </w:rPr>
              <w:t>□</w:t>
            </w:r>
            <w:r>
              <w:rPr>
                <w:rFonts w:hint="eastAsia" w:ascii="宋体" w:hAnsi="宋体" w:cs="Calibri"/>
                <w:color w:val="auto"/>
                <w:highlight w:val="none"/>
                <w:u w:val="single"/>
                <w:lang w:val="en-US" w:eastAsia="zh-CN"/>
              </w:rPr>
              <w:t xml:space="preserve">            </w:t>
            </w:r>
            <w:r>
              <w:rPr>
                <w:rFonts w:hint="eastAsia" w:ascii="Calibri" w:hAnsi="Calibri" w:cs="Calibri"/>
                <w:color w:val="auto"/>
                <w:highlight w:val="none"/>
                <w:u w:val="single"/>
                <w:lang w:val="en-US" w:eastAsia="zh-CN"/>
              </w:rPr>
              <w:t xml:space="preserve"> </w:t>
            </w:r>
            <w:r>
              <w:rPr>
                <w:rFonts w:hint="eastAsia" w:ascii="Calibri" w:hAnsi="Calibri" w:cs="Calibri"/>
                <w:color w:val="auto"/>
                <w:highlight w:val="none"/>
              </w:rPr>
              <w:t>的设计或者工程总承包项目；</w:t>
            </w:r>
          </w:p>
          <w:p>
            <w:pPr>
              <w:keepNext w:val="0"/>
              <w:keepLines w:val="0"/>
              <w:suppressLineNumbers w:val="0"/>
              <w:spacing w:before="0" w:beforeAutospacing="0" w:after="0" w:afterAutospacing="0" w:line="360" w:lineRule="auto"/>
              <w:ind w:left="0" w:right="0"/>
              <w:rPr>
                <w:rFonts w:hint="default" w:ascii="宋体" w:hAnsi="宋体" w:cs="Calibri"/>
                <w:color w:val="auto"/>
                <w:highlight w:val="none"/>
              </w:rPr>
            </w:pPr>
            <w:r>
              <w:rPr>
                <w:rFonts w:hint="eastAsia" w:ascii="宋体" w:hAnsi="宋体" w:cs="Calibri"/>
                <w:color w:val="auto"/>
                <w:highlight w:val="none"/>
              </w:rPr>
              <w:t>□</w:t>
            </w:r>
            <w:r>
              <w:rPr>
                <w:rFonts w:hint="eastAsia" w:ascii="宋体" w:hAnsi="宋体" w:cs="Calibri"/>
                <w:color w:val="auto"/>
                <w:highlight w:val="none"/>
                <w:u w:val="single"/>
              </w:rPr>
              <w:t xml:space="preserve"> </w:t>
            </w:r>
            <w:r>
              <w:rPr>
                <w:rFonts w:hint="default" w:ascii="宋体" w:hAnsi="宋体" w:cs="Calibri"/>
                <w:color w:val="auto"/>
                <w:highlight w:val="none"/>
                <w:u w:val="single"/>
              </w:rPr>
              <w:t xml:space="preserve">                       </w:t>
            </w:r>
            <w:r>
              <w:rPr>
                <w:rFonts w:hint="eastAsia" w:ascii="宋体" w:hAnsi="宋体" w:cs="Calibri"/>
                <w:color w:val="auto"/>
                <w:highlight w:val="none"/>
              </w:rPr>
              <w:t>（适用于设计</w:t>
            </w:r>
            <w:r>
              <w:rPr>
                <w:rFonts w:hint="eastAsia" w:ascii="Calibri" w:hAnsi="Calibri" w:cs="Calibri"/>
                <w:color w:val="auto"/>
                <w:highlight w:val="none"/>
              </w:rPr>
              <w:t>或者</w:t>
            </w:r>
            <w:r>
              <w:rPr>
                <w:rFonts w:hint="eastAsia" w:ascii="宋体" w:hAnsi="宋体" w:cs="Calibri"/>
                <w:color w:val="auto"/>
                <w:highlight w:val="none"/>
              </w:rPr>
              <w:t>施工</w:t>
            </w:r>
            <w:r>
              <w:rPr>
                <w:rFonts w:hint="eastAsia" w:ascii="Calibri" w:hAnsi="Calibri" w:cs="Calibri"/>
                <w:color w:val="auto"/>
                <w:highlight w:val="none"/>
              </w:rPr>
              <w:t>或者</w:t>
            </w:r>
            <w:r>
              <w:rPr>
                <w:rFonts w:hint="eastAsia" w:ascii="宋体" w:hAnsi="宋体" w:cs="Calibri"/>
                <w:color w:val="auto"/>
                <w:highlight w:val="none"/>
              </w:rPr>
              <w:t>工程总承包相关指标要求不一致的特殊项目）；</w:t>
            </w:r>
          </w:p>
          <w:p>
            <w:pPr>
              <w:keepNext w:val="0"/>
              <w:keepLines w:val="0"/>
              <w:suppressLineNumbers w:val="0"/>
              <w:spacing w:before="0" w:beforeAutospacing="0" w:after="0" w:afterAutospacing="0" w:line="360" w:lineRule="auto"/>
              <w:ind w:left="0" w:right="0"/>
              <w:rPr>
                <w:rFonts w:hint="eastAsia" w:ascii="Calibri" w:hAnsi="Calibri" w:cs="Calibri"/>
                <w:color w:val="auto"/>
                <w:highlight w:val="none"/>
              </w:rPr>
            </w:pPr>
            <w:r>
              <w:rPr>
                <w:rFonts w:hint="eastAsia" w:ascii="Calibri" w:hAnsi="Calibri" w:cs="Calibri"/>
                <w:color w:val="auto"/>
                <w:highlight w:val="none"/>
              </w:rPr>
              <w:t>（</w:t>
            </w:r>
            <w:r>
              <w:rPr>
                <w:rFonts w:hint="default" w:ascii="Calibri" w:hAnsi="Calibri" w:cs="Calibri"/>
                <w:color w:val="auto"/>
                <w:highlight w:val="none"/>
              </w:rPr>
              <w:t>2</w:t>
            </w:r>
            <w:r>
              <w:rPr>
                <w:rFonts w:hint="eastAsia" w:ascii="Calibri" w:hAnsi="Calibri" w:cs="Calibri"/>
                <w:color w:val="auto"/>
                <w:highlight w:val="none"/>
              </w:rPr>
              <w:t>）独立投标人（施工资质）或联合体中施工单位类似工程业绩：</w:t>
            </w:r>
          </w:p>
          <w:p>
            <w:pPr>
              <w:keepNext w:val="0"/>
              <w:keepLines w:val="0"/>
              <w:suppressLineNumbers w:val="0"/>
              <w:spacing w:before="0" w:beforeAutospacing="0" w:after="0" w:afterAutospacing="0" w:line="360" w:lineRule="auto"/>
              <w:ind w:left="0" w:right="0"/>
              <w:rPr>
                <w:rFonts w:hint="default" w:ascii="Calibri" w:hAnsi="Calibri" w:cs="Calibri"/>
                <w:color w:val="auto"/>
                <w:highlight w:val="none"/>
              </w:rPr>
            </w:pPr>
            <w:r>
              <w:rPr>
                <w:rFonts w:hint="eastAsia" w:ascii="宋体" w:hAnsi="宋体" w:cs="Calibri"/>
                <w:color w:val="auto"/>
                <w:highlight w:val="none"/>
              </w:rPr>
              <w:t>①个数：□</w:t>
            </w:r>
            <w:r>
              <w:rPr>
                <w:rFonts w:hint="eastAsia" w:ascii="Calibri" w:hAnsi="Calibri" w:cs="Calibri"/>
                <w:color w:val="auto"/>
                <w:highlight w:val="none"/>
              </w:rPr>
              <w:t xml:space="preserve">0个  </w:t>
            </w:r>
            <w:r>
              <w:rPr>
                <w:rFonts w:hint="eastAsia" w:ascii="宋体" w:hAnsi="宋体" w:cs="Calibri"/>
                <w:color w:val="auto"/>
                <w:highlight w:val="none"/>
              </w:rPr>
              <w:t>□</w:t>
            </w:r>
            <w:r>
              <w:rPr>
                <w:rFonts w:hint="eastAsia" w:ascii="Calibri" w:hAnsi="Calibri" w:cs="Calibri"/>
                <w:color w:val="auto"/>
                <w:highlight w:val="none"/>
              </w:rPr>
              <w:t xml:space="preserve">1个  </w:t>
            </w:r>
            <w:r>
              <w:rPr>
                <w:rFonts w:hint="eastAsia"/>
                <w:color w:val="auto"/>
                <w:highlight w:val="none"/>
                <w:u w:val="none"/>
                <w:lang w:eastAsia="zh-CN"/>
              </w:rPr>
              <w:t>√</w:t>
            </w:r>
            <w:r>
              <w:rPr>
                <w:rFonts w:hint="eastAsia" w:ascii="Calibri" w:hAnsi="Calibri" w:cs="Calibri"/>
                <w:color w:val="auto"/>
                <w:highlight w:val="none"/>
              </w:rPr>
              <w:t>2个</w:t>
            </w:r>
          </w:p>
          <w:p>
            <w:pPr>
              <w:keepNext w:val="0"/>
              <w:keepLines w:val="0"/>
              <w:suppressLineNumbers w:val="0"/>
              <w:spacing w:before="0" w:beforeAutospacing="0" w:after="0" w:afterAutospacing="0" w:line="360" w:lineRule="auto"/>
              <w:ind w:left="0" w:right="0"/>
              <w:rPr>
                <w:rFonts w:hint="default" w:ascii="Calibri" w:hAnsi="Calibri" w:cs="Calibri"/>
                <w:color w:val="auto"/>
                <w:highlight w:val="none"/>
              </w:rPr>
            </w:pPr>
            <w:r>
              <w:rPr>
                <w:rFonts w:hint="eastAsia" w:ascii="Calibri" w:hAnsi="Calibri" w:cs="Calibri"/>
                <w:color w:val="auto"/>
                <w:highlight w:val="none"/>
              </w:rPr>
              <w:t>②</w:t>
            </w:r>
            <w:r>
              <w:rPr>
                <w:rFonts w:hint="default" w:ascii="Calibri" w:hAnsi="Calibri" w:cs="Calibri"/>
                <w:color w:val="auto"/>
                <w:highlight w:val="none"/>
              </w:rPr>
              <w:t>类似工程业绩应当符合以下</w:t>
            </w:r>
            <w:r>
              <w:rPr>
                <w:rFonts w:hint="eastAsia" w:ascii="Calibri" w:hAnsi="Calibri" w:cs="Calibri"/>
                <w:color w:val="auto"/>
                <w:highlight w:val="none"/>
              </w:rPr>
              <w:t>规定</w:t>
            </w:r>
            <w:r>
              <w:rPr>
                <w:rFonts w:hint="default" w:ascii="Calibri" w:hAnsi="Calibri" w:cs="Calibri"/>
                <w:color w:val="auto"/>
                <w:highlight w:val="none"/>
              </w:rPr>
              <w:t>：</w:t>
            </w:r>
          </w:p>
          <w:p>
            <w:pPr>
              <w:keepNext w:val="0"/>
              <w:keepLines w:val="0"/>
              <w:suppressLineNumbers w:val="0"/>
              <w:spacing w:before="0" w:beforeAutospacing="0" w:after="0" w:afterAutospacing="0" w:line="360" w:lineRule="auto"/>
              <w:ind w:left="0" w:right="0" w:firstLine="0" w:firstLineChars="0"/>
              <w:rPr>
                <w:rFonts w:hint="default" w:ascii="Calibri" w:hAnsi="Calibri" w:cs="Calibri"/>
                <w:color w:val="auto"/>
                <w:highlight w:val="none"/>
              </w:rPr>
            </w:pPr>
            <w:r>
              <w:rPr>
                <w:rFonts w:hint="eastAsia" w:ascii="Calibri" w:hAnsi="Calibri" w:cs="Calibri"/>
                <w:color w:val="auto"/>
                <w:highlight w:val="none"/>
              </w:rPr>
              <w:t>类似工程业绩：</w:t>
            </w:r>
            <w:r>
              <w:rPr>
                <w:rFonts w:hint="eastAsia" w:ascii="Calibri" w:hAnsi="Calibri" w:cs="Calibri"/>
                <w:color w:val="auto"/>
                <w:szCs w:val="21"/>
                <w:highlight w:val="none"/>
              </w:rPr>
              <w:sym w:font="Wingdings 2" w:char="0052"/>
            </w:r>
            <w:r>
              <w:rPr>
                <w:rFonts w:hint="eastAsia" w:ascii="Calibri" w:hAnsi="Calibri" w:cs="Calibri"/>
                <w:color w:val="auto"/>
                <w:highlight w:val="none"/>
                <w:u w:val="single"/>
                <w:lang w:val="en-US" w:eastAsia="zh-CN"/>
              </w:rPr>
              <w:t xml:space="preserve">单项合同金额不少于8400万元的建筑工程   </w:t>
            </w:r>
            <w:r>
              <w:rPr>
                <w:rFonts w:hint="eastAsia" w:ascii="Calibri" w:hAnsi="Calibri" w:cs="Calibri"/>
                <w:color w:val="auto"/>
                <w:highlight w:val="none"/>
              </w:rPr>
              <w:t>的施工或者工程总承包项目；</w:t>
            </w:r>
          </w:p>
          <w:p>
            <w:pPr>
              <w:keepNext w:val="0"/>
              <w:keepLines w:val="0"/>
              <w:suppressLineNumbers w:val="0"/>
              <w:spacing w:before="0" w:beforeAutospacing="0" w:after="0" w:afterAutospacing="0" w:line="360" w:lineRule="auto"/>
              <w:ind w:left="0" w:right="0"/>
              <w:rPr>
                <w:rFonts w:hint="eastAsia" w:ascii="Calibri" w:hAnsi="Calibri" w:cs="Calibri"/>
                <w:color w:val="auto"/>
                <w:highlight w:val="none"/>
              </w:rPr>
            </w:pPr>
            <w:r>
              <w:rPr>
                <w:rFonts w:hint="eastAsia" w:ascii="宋体" w:hAnsi="宋体" w:cs="Calibri"/>
                <w:color w:val="auto"/>
                <w:highlight w:val="none"/>
              </w:rPr>
              <w:t>□</w:t>
            </w:r>
            <w:r>
              <w:rPr>
                <w:rFonts w:hint="eastAsia" w:ascii="宋体" w:hAnsi="宋体" w:cs="Calibri"/>
                <w:color w:val="auto"/>
                <w:highlight w:val="none"/>
                <w:u w:val="single"/>
              </w:rPr>
              <w:t xml:space="preserve"> </w:t>
            </w:r>
            <w:r>
              <w:rPr>
                <w:rFonts w:hint="default" w:ascii="宋体" w:hAnsi="宋体" w:cs="Calibri"/>
                <w:color w:val="auto"/>
                <w:highlight w:val="none"/>
                <w:u w:val="single"/>
              </w:rPr>
              <w:t xml:space="preserve">                       </w:t>
            </w:r>
            <w:r>
              <w:rPr>
                <w:rFonts w:hint="eastAsia" w:ascii="宋体" w:hAnsi="宋体" w:cs="Calibri"/>
                <w:color w:val="auto"/>
                <w:highlight w:val="none"/>
              </w:rPr>
              <w:t>（适用于设计或者施工或者工程总承包相关指标要求不一致的特殊项目）；</w:t>
            </w:r>
          </w:p>
          <w:p>
            <w:pPr>
              <w:keepNext w:val="0"/>
              <w:keepLines w:val="0"/>
              <w:suppressLineNumbers w:val="0"/>
              <w:spacing w:before="0" w:beforeAutospacing="0" w:after="0" w:afterAutospacing="0" w:line="360" w:lineRule="auto"/>
              <w:ind w:left="0" w:right="0"/>
              <w:rPr>
                <w:rFonts w:hint="default" w:ascii="Calibri" w:hAnsi="Calibri" w:cs="Calibri"/>
                <w:color w:val="auto"/>
                <w:highlight w:val="none"/>
              </w:rPr>
            </w:pPr>
            <w:r>
              <w:rPr>
                <w:rFonts w:hint="default" w:ascii="Calibri" w:hAnsi="Calibri" w:cs="Calibri"/>
                <w:color w:val="auto"/>
                <w:highlight w:val="none"/>
              </w:rPr>
              <w:t>（</w:t>
            </w:r>
            <w:r>
              <w:rPr>
                <w:rFonts w:hint="eastAsia" w:ascii="Calibri" w:hAnsi="Calibri" w:cs="Calibri"/>
                <w:color w:val="auto"/>
                <w:highlight w:val="none"/>
              </w:rPr>
              <w:t>由招标人根据招标项目的特点和实际需要提出要求，并符合以下规定：投标</w:t>
            </w:r>
            <w:r>
              <w:rPr>
                <w:rFonts w:hint="default" w:ascii="Calibri" w:hAnsi="Calibri" w:cs="Calibri"/>
                <w:color w:val="auto"/>
                <w:highlight w:val="none"/>
              </w:rPr>
              <w:t>人资格要求的类似工程业绩原则上</w:t>
            </w:r>
            <w:r>
              <w:rPr>
                <w:rFonts w:hint="eastAsia" w:ascii="Calibri" w:hAnsi="Calibri" w:cs="Calibri"/>
                <w:color w:val="auto"/>
                <w:highlight w:val="none"/>
              </w:rPr>
              <w:t>为</w:t>
            </w:r>
            <w:r>
              <w:rPr>
                <w:rFonts w:hint="default" w:ascii="Calibri" w:hAnsi="Calibri" w:cs="Calibri"/>
                <w:color w:val="auto"/>
                <w:highlight w:val="none"/>
              </w:rPr>
              <w:t>不超过招标项目相关指标的50%［四舍五入取整数，下同</w:t>
            </w:r>
            <w:r>
              <w:rPr>
                <w:rFonts w:hint="eastAsia" w:ascii="Calibri" w:hAnsi="Calibri" w:cs="Calibri"/>
                <w:color w:val="auto"/>
                <w:highlight w:val="none"/>
              </w:rPr>
              <w:t>］，用于企业资信及履约能力评审加分的类似工程业绩原则上为招标项目相关指标的70%。</w:t>
            </w:r>
          </w:p>
          <w:p>
            <w:pPr>
              <w:keepNext w:val="0"/>
              <w:keepLines w:val="0"/>
              <w:suppressLineNumbers w:val="0"/>
              <w:spacing w:before="0" w:beforeAutospacing="0" w:after="0" w:afterAutospacing="0" w:line="360" w:lineRule="auto"/>
              <w:ind w:left="0" w:right="0"/>
              <w:rPr>
                <w:rFonts w:hint="default" w:ascii="Calibri" w:hAnsi="Calibri" w:cs="Calibri"/>
                <w:color w:val="auto"/>
                <w:highlight w:val="none"/>
              </w:rPr>
            </w:pPr>
            <w:r>
              <w:rPr>
                <w:rFonts w:hint="default" w:ascii="Calibri" w:hAnsi="Calibri" w:cs="Calibri"/>
                <w:color w:val="auto"/>
                <w:highlight w:val="none"/>
              </w:rPr>
              <w:t>其中：</w:t>
            </w:r>
          </w:p>
          <w:p>
            <w:pPr>
              <w:keepNext w:val="0"/>
              <w:keepLines w:val="0"/>
              <w:suppressLineNumbers w:val="0"/>
              <w:spacing w:before="0" w:beforeAutospacing="0" w:after="0" w:afterAutospacing="0" w:line="360" w:lineRule="auto"/>
              <w:ind w:left="0" w:right="0"/>
              <w:rPr>
                <w:rFonts w:hint="default" w:ascii="Calibri" w:hAnsi="Calibri" w:cs="Calibri"/>
                <w:color w:val="auto"/>
                <w:highlight w:val="none"/>
              </w:rPr>
            </w:pPr>
            <w:r>
              <w:rPr>
                <w:rFonts w:hint="default" w:ascii="Calibri" w:hAnsi="Calibri" w:cs="Calibri"/>
                <w:color w:val="auto"/>
                <w:highlight w:val="none"/>
              </w:rPr>
              <w:t>房屋建筑工程，</w:t>
            </w:r>
            <w:r>
              <w:rPr>
                <w:rFonts w:hint="eastAsia" w:ascii="Calibri" w:hAnsi="Calibri" w:cs="Calibri"/>
                <w:color w:val="auto"/>
                <w:highlight w:val="none"/>
              </w:rPr>
              <w:t>采用</w:t>
            </w:r>
            <w:r>
              <w:rPr>
                <w:rFonts w:hint="default" w:ascii="Calibri" w:hAnsi="Calibri" w:cs="Calibri"/>
                <w:color w:val="auto"/>
                <w:highlight w:val="none"/>
              </w:rPr>
              <w:t>层数、</w:t>
            </w:r>
            <w:r>
              <w:rPr>
                <w:rFonts w:hint="eastAsia" w:ascii="Calibri" w:hAnsi="Calibri" w:cs="Calibri"/>
                <w:color w:val="auto"/>
                <w:highlight w:val="none"/>
              </w:rPr>
              <w:t>高度</w:t>
            </w:r>
            <w:r>
              <w:rPr>
                <w:rFonts w:hint="default" w:ascii="Calibri" w:hAnsi="Calibri" w:cs="Calibri"/>
                <w:color w:val="auto"/>
                <w:highlight w:val="none"/>
              </w:rPr>
              <w:t>、建筑面积、结构、跨度、单项合同额等指标中</w:t>
            </w:r>
            <w:r>
              <w:rPr>
                <w:rFonts w:hint="eastAsia" w:ascii="Calibri" w:hAnsi="Calibri" w:cs="Calibri"/>
                <w:color w:val="auto"/>
                <w:highlight w:val="none"/>
              </w:rPr>
              <w:t>的</w:t>
            </w:r>
            <w:r>
              <w:rPr>
                <w:rFonts w:hint="default" w:ascii="Calibri" w:hAnsi="Calibri" w:cs="Calibri"/>
                <w:color w:val="auto"/>
                <w:highlight w:val="none"/>
              </w:rPr>
              <w:t xml:space="preserve"> 1-2项。市政基础设施工程，</w:t>
            </w:r>
            <w:r>
              <w:rPr>
                <w:rFonts w:hint="eastAsia" w:ascii="Calibri" w:hAnsi="Calibri" w:cs="Calibri"/>
                <w:color w:val="auto"/>
                <w:highlight w:val="none"/>
              </w:rPr>
              <w:t>采用道路长度或者面积、桥梁长度或者面积或者跨度或者结构、管道直径或者压力、隧道和地下交通工程断面面积、供水能力、供气能力、供热能力、污水处理能力、垃圾处理能力、园林绿化规模以及单项合同额</w:t>
            </w:r>
            <w:r>
              <w:rPr>
                <w:rFonts w:hint="default" w:ascii="Calibri" w:hAnsi="Calibri" w:cs="Calibri"/>
                <w:color w:val="auto"/>
                <w:highlight w:val="none"/>
              </w:rPr>
              <w:t>等指标中</w:t>
            </w:r>
            <w:r>
              <w:rPr>
                <w:rFonts w:hint="eastAsia" w:ascii="Calibri" w:hAnsi="Calibri" w:cs="Calibri"/>
                <w:color w:val="auto"/>
                <w:highlight w:val="none"/>
              </w:rPr>
              <w:t>的</w:t>
            </w:r>
            <w:r>
              <w:rPr>
                <w:rFonts w:hint="default" w:ascii="Calibri" w:hAnsi="Calibri" w:cs="Calibri"/>
                <w:color w:val="auto"/>
                <w:highlight w:val="none"/>
              </w:rPr>
              <w:t>1-2 项</w:t>
            </w:r>
            <w:r>
              <w:rPr>
                <w:rFonts w:hint="eastAsia" w:ascii="Calibri" w:hAnsi="Calibri" w:cs="Calibri"/>
                <w:color w:val="auto"/>
                <w:highlight w:val="none"/>
              </w:rPr>
              <w:t>，</w:t>
            </w:r>
            <w:r>
              <w:rPr>
                <w:rFonts w:hint="default" w:ascii="Calibri" w:hAnsi="Calibri" w:cs="Calibri"/>
                <w:color w:val="auto"/>
                <w:highlight w:val="none"/>
              </w:rPr>
              <w:t>单项合同额</w:t>
            </w:r>
            <w:r>
              <w:rPr>
                <w:rFonts w:hint="eastAsia" w:ascii="Calibri" w:hAnsi="Calibri" w:cs="Calibri"/>
                <w:color w:val="auto"/>
                <w:highlight w:val="none"/>
              </w:rPr>
              <w:t>作为考核指标时，招标人应在招标文件中明确单项合同额所涵盖的范围</w:t>
            </w:r>
            <w:r>
              <w:rPr>
                <w:rFonts w:hint="default" w:ascii="Calibri" w:hAnsi="Calibri" w:cs="Calibri"/>
                <w:color w:val="auto"/>
                <w:highlight w:val="none"/>
              </w:rPr>
              <w:t>）。</w:t>
            </w:r>
          </w:p>
          <w:p>
            <w:pPr>
              <w:keepNext w:val="0"/>
              <w:keepLines w:val="0"/>
              <w:suppressLineNumbers w:val="0"/>
              <w:spacing w:before="0" w:beforeAutospacing="0" w:after="0" w:afterAutospacing="0" w:line="360" w:lineRule="auto"/>
              <w:ind w:left="0" w:right="0"/>
              <w:rPr>
                <w:rFonts w:hint="eastAsia" w:ascii="Calibri" w:hAnsi="Calibri" w:cs="Calibri"/>
                <w:color w:val="auto"/>
                <w:highlight w:val="none"/>
              </w:rPr>
            </w:pPr>
            <w:r>
              <w:rPr>
                <w:rFonts w:hint="eastAsia" w:ascii="Calibri" w:hAnsi="Calibri" w:cs="Calibri"/>
                <w:color w:val="auto"/>
                <w:highlight w:val="none"/>
              </w:rPr>
              <w:t>3.类似工程业绩的考核要求：</w:t>
            </w:r>
          </w:p>
          <w:p>
            <w:pPr>
              <w:keepNext w:val="0"/>
              <w:keepLines w:val="0"/>
              <w:suppressLineNumbers w:val="0"/>
              <w:spacing w:before="0" w:beforeAutospacing="0" w:after="0" w:afterAutospacing="0" w:line="360" w:lineRule="auto"/>
              <w:ind w:left="0" w:right="0"/>
              <w:rPr>
                <w:rFonts w:hint="eastAsia" w:ascii="Calibri" w:hAnsi="Calibri" w:cs="Calibri"/>
                <w:bCs/>
                <w:color w:val="auto"/>
                <w:highlight w:val="none"/>
              </w:rPr>
            </w:pPr>
            <w:r>
              <w:rPr>
                <w:rFonts w:hint="eastAsia" w:ascii="Calibri" w:hAnsi="Calibri" w:cs="Calibri"/>
                <w:bCs/>
                <w:color w:val="auto"/>
                <w:highlight w:val="none"/>
              </w:rPr>
              <w:t>（1）考核依据：以投标文件中提供的中标通知书（招标工程提交）、合同和竣工验收资料以及答疑文件明确可以作为考核依据的资料的复印件为准，并提供“湖南省智慧住建云—湖南省建筑市场监管公共服务平台”或者“全国建筑市场监管公共服务平台”上体现其作为设计人或承包人的项目网页截图。</w:t>
            </w:r>
          </w:p>
          <w:p>
            <w:pPr>
              <w:keepNext w:val="0"/>
              <w:keepLines w:val="0"/>
              <w:suppressLineNumbers w:val="0"/>
              <w:spacing w:before="0" w:beforeAutospacing="0" w:after="0" w:afterAutospacing="0" w:line="360" w:lineRule="auto"/>
              <w:ind w:left="0" w:right="0" w:firstLine="420" w:firstLineChars="200"/>
              <w:rPr>
                <w:rFonts w:hint="eastAsia" w:ascii="Calibri" w:hAnsi="Calibri" w:cs="Calibri"/>
                <w:color w:val="auto"/>
                <w:highlight w:val="none"/>
              </w:rPr>
            </w:pPr>
            <w:r>
              <w:rPr>
                <w:rFonts w:hint="eastAsia" w:ascii="Calibri" w:hAnsi="Calibri" w:cs="Calibri"/>
                <w:bCs/>
                <w:color w:val="auto"/>
                <w:highlight w:val="none"/>
              </w:rPr>
              <w:t>相关指标不一致时，依次按照中标通知书、合同、竣工验收资料的顺序认定。</w:t>
            </w:r>
            <w:r>
              <w:rPr>
                <w:rFonts w:hint="eastAsia" w:ascii="Calibri" w:hAnsi="Calibri" w:cs="Calibri"/>
                <w:color w:val="auto"/>
                <w:highlight w:val="none"/>
              </w:rPr>
              <w:t>竣工验收资料是指竣工验收备案表（经建设工程质量监督部门签字确认）或者竣工验收证明（由建设单位、施工单位、监理单位、设计单位盖章认可，下同）。</w:t>
            </w:r>
          </w:p>
          <w:p>
            <w:pPr>
              <w:keepNext w:val="0"/>
              <w:keepLines w:val="0"/>
              <w:suppressLineNumbers w:val="0"/>
              <w:spacing w:before="0" w:beforeAutospacing="0" w:after="0" w:afterAutospacing="0" w:line="360" w:lineRule="auto"/>
              <w:ind w:left="0" w:right="0"/>
              <w:rPr>
                <w:rFonts w:hint="default" w:ascii="Calibri" w:hAnsi="Calibri" w:eastAsia="宋体" w:cs="Calibri"/>
                <w:color w:val="auto"/>
                <w:highlight w:val="none"/>
                <w:lang w:val="en-US" w:eastAsia="zh-CN"/>
              </w:rPr>
            </w:pPr>
            <w:r>
              <w:rPr>
                <w:rFonts w:hint="eastAsia" w:ascii="Calibri" w:hAnsi="Calibri" w:cs="Calibri"/>
                <w:color w:val="auto"/>
                <w:highlight w:val="none"/>
              </w:rPr>
              <w:t xml:space="preserve">（2）考核期限： </w:t>
            </w:r>
            <w:r>
              <w:rPr>
                <w:rFonts w:hint="default" w:ascii="Calibri" w:hAnsi="Calibri" w:cs="Calibri"/>
                <w:color w:val="auto"/>
                <w:highlight w:val="none"/>
              </w:rPr>
              <w:t>1095</w:t>
            </w:r>
            <w:r>
              <w:rPr>
                <w:rFonts w:hint="eastAsia" w:ascii="Calibri" w:hAnsi="Calibri" w:cs="Calibri"/>
                <w:color w:val="auto"/>
                <w:highlight w:val="none"/>
              </w:rPr>
              <w:t>天，按工程竣工验收文件中建设单位签字之日起计算。类似工程业绩考核依据中竣工验收备案表未体现建设单位签字之日的以竣工验收备案表“竣工验收日期”栏中注明的时间为准。</w:t>
            </w:r>
            <w:r>
              <w:rPr>
                <w:rFonts w:hint="eastAsia" w:ascii="Calibri" w:hAnsi="Calibri" w:cs="Calibri"/>
                <w:color w:val="auto"/>
                <w:highlight w:val="none"/>
                <w:lang w:val="en-US" w:eastAsia="zh-CN"/>
              </w:rPr>
              <w:t xml:space="preserve">      </w:t>
            </w:r>
          </w:p>
          <w:p>
            <w:pPr>
              <w:keepNext w:val="0"/>
              <w:keepLines w:val="0"/>
              <w:suppressLineNumbers w:val="0"/>
              <w:spacing w:before="0" w:beforeAutospacing="0" w:after="0" w:afterAutospacing="0" w:line="360" w:lineRule="auto"/>
              <w:ind w:left="0" w:right="0"/>
              <w:rPr>
                <w:rFonts w:hint="eastAsia" w:ascii="Calibri" w:hAnsi="Calibri" w:cs="Calibri"/>
                <w:strike/>
                <w:color w:val="auto"/>
                <w:szCs w:val="21"/>
                <w:highlight w:val="none"/>
              </w:rPr>
            </w:pPr>
            <w:r>
              <w:rPr>
                <w:rFonts w:hint="eastAsia" w:ascii="Calibri" w:hAnsi="Calibri" w:cs="Calibri"/>
                <w:color w:val="auto"/>
                <w:highlight w:val="none"/>
              </w:rPr>
              <w:t>投标人提供的类似工程业绩不符合上述规定时，涉及投标人资格条件的，应当认定该投标人资格条件不符合招标文件要求，否决其投标；涉及企业资信及履约能力评审加分的，独立投标人（设计资质）或联合体中设计单位、独立投标人（施工资质）或联合体中施工单位类似工程业绩不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w:t>
            </w:r>
            <w:r>
              <w:rPr>
                <w:rFonts w:hint="eastAsia" w:ascii="Calibri" w:hAnsi="Calibri" w:cs="Calibri"/>
                <w:color w:val="auto"/>
                <w:szCs w:val="21"/>
                <w:highlight w:val="none"/>
              </w:rPr>
              <w:t>2</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Calibri" w:hAnsi="Calibri" w:cs="Calibri"/>
                <w:color w:val="auto"/>
                <w:szCs w:val="21"/>
                <w:highlight w:val="none"/>
              </w:rPr>
            </w:pPr>
          </w:p>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企业资信及履约能力评审的优良信息</w:t>
            </w:r>
          </w:p>
        </w:tc>
        <w:tc>
          <w:tcPr>
            <w:tcW w:w="6096" w:type="dxa"/>
            <w:noWrap w:val="0"/>
            <w:vAlign w:val="center"/>
          </w:tcPr>
          <w:p>
            <w:pPr>
              <w:keepNext w:val="0"/>
              <w:keepLines w:val="0"/>
              <w:suppressLineNumbers w:val="0"/>
              <w:spacing w:before="0" w:beforeAutospacing="0" w:after="0" w:afterAutospacing="0" w:line="360" w:lineRule="auto"/>
              <w:ind w:left="0" w:right="0"/>
              <w:rPr>
                <w:rFonts w:hint="eastAsia" w:ascii="Calibri" w:hAnsi="Calibri" w:cs="Calibri"/>
                <w:color w:val="auto"/>
                <w:szCs w:val="21"/>
                <w:highlight w:val="none"/>
              </w:rPr>
            </w:pPr>
            <w:r>
              <w:rPr>
                <w:rFonts w:hint="eastAsia" w:ascii="Calibri" w:hAnsi="Calibri" w:cs="Calibri"/>
                <w:color w:val="auto"/>
                <w:szCs w:val="21"/>
                <w:highlight w:val="none"/>
              </w:rPr>
              <w:t>1.</w:t>
            </w:r>
            <w:r>
              <w:rPr>
                <w:rFonts w:hint="eastAsia" w:ascii="Calibri" w:hAnsi="Calibri" w:cs="Calibri"/>
                <w:color w:val="auto"/>
                <w:highlight w:val="none"/>
              </w:rPr>
              <w:t xml:space="preserve"> 独立</w:t>
            </w:r>
            <w:r>
              <w:rPr>
                <w:rFonts w:hint="eastAsia" w:ascii="Calibri" w:hAnsi="Calibri" w:cs="Calibri"/>
                <w:color w:val="auto"/>
                <w:szCs w:val="21"/>
                <w:highlight w:val="none"/>
              </w:rPr>
              <w:t>投标人（设计资质）或联合体中设计单位的奖项加分个数：</w:t>
            </w:r>
          </w:p>
          <w:p>
            <w:pPr>
              <w:keepNext w:val="0"/>
              <w:keepLines w:val="0"/>
              <w:suppressLineNumbers w:val="0"/>
              <w:spacing w:before="0" w:beforeAutospacing="0" w:after="0" w:afterAutospacing="0" w:line="360" w:lineRule="auto"/>
              <w:ind w:left="0" w:right="0"/>
              <w:rPr>
                <w:rFonts w:hint="default" w:ascii="Calibri" w:hAnsi="Calibri" w:cs="Calibri"/>
                <w:color w:val="auto"/>
                <w:highlight w:val="none"/>
              </w:rPr>
            </w:pPr>
            <w:r>
              <w:rPr>
                <w:rFonts w:hint="eastAsia" w:ascii="Calibri" w:hAnsi="Calibri" w:cs="Calibri"/>
                <w:color w:val="auto"/>
                <w:szCs w:val="21"/>
                <w:highlight w:val="none"/>
              </w:rPr>
              <w:t>（1）国家级设计奖项：</w:t>
            </w:r>
            <w:r>
              <w:rPr>
                <w:rFonts w:hint="eastAsia" w:ascii="Calibri" w:hAnsi="Calibri" w:cs="Calibri"/>
                <w:color w:val="auto"/>
                <w:szCs w:val="21"/>
                <w:highlight w:val="none"/>
              </w:rPr>
              <w:sym w:font="Wingdings 2" w:char="0052"/>
            </w:r>
            <w:r>
              <w:rPr>
                <w:rFonts w:hint="eastAsia" w:ascii="Calibri" w:hAnsi="Calibri" w:cs="Calibri"/>
                <w:color w:val="auto"/>
                <w:highlight w:val="none"/>
              </w:rPr>
              <w:t xml:space="preserve">0个  </w:t>
            </w:r>
            <w:r>
              <w:rPr>
                <w:rFonts w:hint="eastAsia" w:ascii="宋体" w:hAnsi="宋体" w:cs="Calibri"/>
                <w:color w:val="auto"/>
                <w:highlight w:val="none"/>
              </w:rPr>
              <w:t>□</w:t>
            </w:r>
            <w:r>
              <w:rPr>
                <w:rFonts w:hint="eastAsia" w:ascii="Calibri" w:hAnsi="Calibri" w:cs="Calibri"/>
                <w:color w:val="auto"/>
                <w:highlight w:val="none"/>
              </w:rPr>
              <w:t xml:space="preserve">1个  </w:t>
            </w:r>
            <w:r>
              <w:rPr>
                <w:rFonts w:hint="eastAsia" w:ascii="宋体" w:hAnsi="宋体" w:cs="Calibri"/>
                <w:color w:val="auto"/>
                <w:highlight w:val="none"/>
              </w:rPr>
              <w:t>□</w:t>
            </w:r>
            <w:r>
              <w:rPr>
                <w:rFonts w:hint="eastAsia" w:ascii="Calibri" w:hAnsi="Calibri" w:cs="Calibri"/>
                <w:color w:val="auto"/>
                <w:highlight w:val="none"/>
              </w:rPr>
              <w:t>2个</w:t>
            </w:r>
          </w:p>
          <w:p>
            <w:pPr>
              <w:keepNext w:val="0"/>
              <w:keepLines w:val="0"/>
              <w:suppressLineNumbers w:val="0"/>
              <w:spacing w:before="0" w:beforeAutospacing="0" w:after="0" w:afterAutospacing="0" w:line="360" w:lineRule="auto"/>
              <w:ind w:left="0" w:right="0"/>
              <w:rPr>
                <w:rFonts w:hint="eastAsia" w:ascii="Calibri" w:hAnsi="Calibri" w:cs="Calibri"/>
                <w:color w:val="auto"/>
                <w:highlight w:val="none"/>
              </w:rPr>
            </w:pPr>
            <w:r>
              <w:rPr>
                <w:rFonts w:hint="eastAsia" w:ascii="宋体" w:hAnsi="宋体" w:cs="Calibri"/>
                <w:color w:val="auto"/>
                <w:highlight w:val="none"/>
              </w:rPr>
              <w:t>□</w:t>
            </w:r>
            <w:r>
              <w:rPr>
                <w:rFonts w:hint="eastAsia" w:ascii="Calibri" w:hAnsi="Calibri" w:cs="Calibri"/>
                <w:color w:val="auto"/>
                <w:highlight w:val="none"/>
              </w:rPr>
              <w:t>三星绿色建筑标识</w:t>
            </w:r>
            <w:r>
              <w:rPr>
                <w:rFonts w:hint="eastAsia" w:ascii="Calibri" w:hAnsi="Calibri" w:cs="Calibri"/>
                <w:color w:val="auto"/>
                <w:szCs w:val="21"/>
                <w:highlight w:val="none"/>
              </w:rPr>
              <w:t>（</w:t>
            </w:r>
            <w:r>
              <w:rPr>
                <w:rFonts w:hint="eastAsia" w:ascii="Calibri" w:hAnsi="Calibri" w:cs="Calibri"/>
                <w:color w:val="auto"/>
                <w:highlight w:val="none"/>
              </w:rPr>
              <w:t>招标项目包含绿色建筑内容或要求的，招标人可将三星绿色建筑标识纳入国家级设计奖项）</w:t>
            </w:r>
          </w:p>
          <w:p>
            <w:pPr>
              <w:keepNext w:val="0"/>
              <w:keepLines w:val="0"/>
              <w:suppressLineNumbers w:val="0"/>
              <w:spacing w:before="0" w:beforeAutospacing="0" w:after="0" w:afterAutospacing="0" w:line="360" w:lineRule="auto"/>
              <w:ind w:left="0" w:right="0"/>
              <w:rPr>
                <w:rFonts w:hint="default" w:ascii="Calibri" w:hAnsi="Calibri" w:cs="Calibri"/>
                <w:color w:val="auto"/>
                <w:highlight w:val="none"/>
              </w:rPr>
            </w:pPr>
            <w:r>
              <w:rPr>
                <w:rFonts w:hint="eastAsia" w:ascii="Calibri" w:hAnsi="Calibri" w:cs="Calibri"/>
                <w:color w:val="auto"/>
                <w:highlight w:val="none"/>
              </w:rPr>
              <w:t>（2）省级设计奖项：</w:t>
            </w:r>
            <w:r>
              <w:rPr>
                <w:rFonts w:hint="eastAsia" w:ascii="Calibri" w:hAnsi="Calibri" w:cs="Calibri"/>
                <w:color w:val="auto"/>
                <w:szCs w:val="21"/>
                <w:highlight w:val="none"/>
              </w:rPr>
              <w:sym w:font="Wingdings 2" w:char="0052"/>
            </w:r>
            <w:r>
              <w:rPr>
                <w:rFonts w:hint="eastAsia" w:ascii="Calibri" w:hAnsi="Calibri" w:cs="Calibri"/>
                <w:color w:val="auto"/>
                <w:highlight w:val="none"/>
              </w:rPr>
              <w:t xml:space="preserve">0个  </w:t>
            </w:r>
            <w:r>
              <w:rPr>
                <w:rFonts w:hint="eastAsia" w:ascii="宋体" w:hAnsi="宋体" w:cs="Calibri"/>
                <w:color w:val="auto"/>
                <w:highlight w:val="none"/>
              </w:rPr>
              <w:t>□</w:t>
            </w:r>
            <w:r>
              <w:rPr>
                <w:rFonts w:hint="eastAsia" w:ascii="Calibri" w:hAnsi="Calibri" w:cs="Calibri"/>
                <w:color w:val="auto"/>
                <w:highlight w:val="none"/>
              </w:rPr>
              <w:t xml:space="preserve">1个  </w:t>
            </w:r>
            <w:r>
              <w:rPr>
                <w:rFonts w:hint="eastAsia" w:ascii="宋体" w:hAnsi="宋体" w:cs="Calibri"/>
                <w:color w:val="auto"/>
                <w:highlight w:val="none"/>
              </w:rPr>
              <w:t>□</w:t>
            </w:r>
            <w:r>
              <w:rPr>
                <w:rFonts w:hint="eastAsia" w:ascii="Calibri" w:hAnsi="Calibri" w:cs="Calibri"/>
                <w:color w:val="auto"/>
                <w:highlight w:val="none"/>
              </w:rPr>
              <w:t>2个</w:t>
            </w:r>
          </w:p>
          <w:p>
            <w:pPr>
              <w:keepNext w:val="0"/>
              <w:keepLines w:val="0"/>
              <w:suppressLineNumbers w:val="0"/>
              <w:spacing w:before="0" w:beforeAutospacing="0" w:after="0" w:afterAutospacing="0" w:line="360" w:lineRule="auto"/>
              <w:ind w:left="0" w:right="0"/>
              <w:rPr>
                <w:rFonts w:hint="eastAsia" w:ascii="Calibri" w:hAnsi="Calibri" w:cs="Calibri"/>
                <w:color w:val="auto"/>
                <w:highlight w:val="none"/>
              </w:rPr>
            </w:pPr>
            <w:r>
              <w:rPr>
                <w:rFonts w:hint="eastAsia" w:ascii="宋体" w:hAnsi="宋体" w:cs="Calibri"/>
                <w:color w:val="auto"/>
                <w:highlight w:val="none"/>
              </w:rPr>
              <w:t>□</w:t>
            </w:r>
            <w:r>
              <w:rPr>
                <w:rFonts w:hint="eastAsia" w:ascii="Calibri" w:hAnsi="Calibri" w:cs="Calibri"/>
                <w:color w:val="auto"/>
                <w:highlight w:val="none"/>
              </w:rPr>
              <w:t>二星绿色建筑标识（招标项目包含绿色建筑内容或要求的，招标人可将二星绿色建筑标识纳入省级设计设计奖项）</w:t>
            </w:r>
          </w:p>
          <w:p>
            <w:pPr>
              <w:keepNext w:val="0"/>
              <w:keepLines w:val="0"/>
              <w:suppressLineNumbers w:val="0"/>
              <w:spacing w:before="0" w:beforeAutospacing="0" w:after="0" w:afterAutospacing="0" w:line="360" w:lineRule="auto"/>
              <w:ind w:left="0" w:right="0"/>
              <w:rPr>
                <w:rFonts w:hint="default" w:ascii="Calibri" w:hAnsi="Calibri" w:cs="Calibri"/>
                <w:color w:val="auto"/>
                <w:szCs w:val="21"/>
                <w:highlight w:val="none"/>
              </w:rPr>
            </w:pPr>
            <w:r>
              <w:rPr>
                <w:rFonts w:hint="eastAsia" w:ascii="Calibri" w:hAnsi="Calibri" w:cs="Calibri"/>
                <w:color w:val="auto"/>
                <w:highlight w:val="none"/>
              </w:rPr>
              <w:t>2</w:t>
            </w:r>
            <w:r>
              <w:rPr>
                <w:rFonts w:hint="default" w:ascii="Calibri" w:hAnsi="Calibri" w:cs="Calibri"/>
                <w:color w:val="auto"/>
                <w:highlight w:val="none"/>
              </w:rPr>
              <w:t>.</w:t>
            </w:r>
            <w:r>
              <w:rPr>
                <w:rFonts w:hint="eastAsia" w:ascii="Calibri" w:hAnsi="Calibri" w:cs="Calibri"/>
                <w:color w:val="auto"/>
                <w:szCs w:val="21"/>
                <w:highlight w:val="none"/>
              </w:rPr>
              <w:t xml:space="preserve"> 独立投标人（施工资质）或联合体中施工单位的奖项加分个数：</w:t>
            </w:r>
          </w:p>
          <w:p>
            <w:pPr>
              <w:keepNext w:val="0"/>
              <w:keepLines w:val="0"/>
              <w:suppressLineNumbers w:val="0"/>
              <w:spacing w:before="0" w:beforeAutospacing="0" w:after="0" w:afterAutospacing="0" w:line="360" w:lineRule="auto"/>
              <w:ind w:left="0" w:right="0"/>
              <w:rPr>
                <w:rFonts w:hint="default" w:ascii="Calibri" w:hAnsi="Calibri" w:cs="Calibri"/>
                <w:color w:val="auto"/>
                <w:highlight w:val="none"/>
              </w:rPr>
            </w:pPr>
            <w:r>
              <w:rPr>
                <w:rFonts w:hint="eastAsia" w:ascii="Calibri" w:hAnsi="Calibri" w:cs="Calibri"/>
                <w:color w:val="auto"/>
                <w:highlight w:val="none"/>
              </w:rPr>
              <w:t>（1）国家级施工奖项（鲁班奖、国家优质工程奖）：</w:t>
            </w:r>
            <w:r>
              <w:rPr>
                <w:rFonts w:hint="eastAsia" w:ascii="宋体" w:hAnsi="宋体" w:cs="Calibri"/>
                <w:color w:val="auto"/>
                <w:highlight w:val="none"/>
              </w:rPr>
              <w:sym w:font="Wingdings 2" w:char="00A3"/>
            </w:r>
            <w:r>
              <w:rPr>
                <w:rFonts w:hint="eastAsia" w:ascii="Calibri" w:hAnsi="Calibri" w:cs="Calibri"/>
                <w:color w:val="auto"/>
                <w:highlight w:val="none"/>
              </w:rPr>
              <w:t xml:space="preserve">0个  </w:t>
            </w:r>
            <w:r>
              <w:rPr>
                <w:rFonts w:hint="eastAsia" w:ascii="宋体" w:hAnsi="宋体" w:cs="Calibri"/>
                <w:color w:val="auto"/>
                <w:highlight w:val="none"/>
              </w:rPr>
              <w:t>□</w:t>
            </w:r>
            <w:r>
              <w:rPr>
                <w:rFonts w:hint="eastAsia" w:ascii="Calibri" w:hAnsi="Calibri" w:cs="Calibri"/>
                <w:color w:val="auto"/>
                <w:highlight w:val="none"/>
              </w:rPr>
              <w:t xml:space="preserve">1个  </w:t>
            </w:r>
            <w:r>
              <w:rPr>
                <w:rFonts w:hint="eastAsia" w:ascii="Calibri" w:hAnsi="Calibri" w:cs="Calibri"/>
                <w:color w:val="auto"/>
                <w:szCs w:val="21"/>
                <w:highlight w:val="none"/>
              </w:rPr>
              <w:sym w:font="Wingdings 2" w:char="0052"/>
            </w:r>
            <w:r>
              <w:rPr>
                <w:rFonts w:hint="eastAsia" w:ascii="Calibri" w:hAnsi="Calibri" w:cs="Calibri"/>
                <w:color w:val="auto"/>
                <w:highlight w:val="none"/>
              </w:rPr>
              <w:t xml:space="preserve">2个 </w:t>
            </w:r>
            <w:r>
              <w:rPr>
                <w:rFonts w:hint="default" w:ascii="Calibri" w:hAnsi="Calibri" w:cs="Calibri"/>
                <w:color w:val="auto"/>
                <w:highlight w:val="none"/>
              </w:rPr>
              <w:t xml:space="preserve"> </w:t>
            </w:r>
            <w:r>
              <w:rPr>
                <w:rFonts w:hint="eastAsia" w:ascii="宋体" w:hAnsi="宋体" w:cs="Calibri"/>
                <w:color w:val="auto"/>
                <w:highlight w:val="none"/>
              </w:rPr>
              <w:sym w:font="Wingdings 2" w:char="00A3"/>
            </w:r>
            <w:r>
              <w:rPr>
                <w:rFonts w:hint="default" w:ascii="Calibri" w:hAnsi="Calibri" w:cs="Calibri"/>
                <w:color w:val="auto"/>
                <w:highlight w:val="none"/>
              </w:rPr>
              <w:t>3</w:t>
            </w:r>
            <w:r>
              <w:rPr>
                <w:rFonts w:hint="eastAsia" w:ascii="Calibri" w:hAnsi="Calibri" w:cs="Calibri"/>
                <w:color w:val="auto"/>
                <w:highlight w:val="none"/>
              </w:rPr>
              <w:t>个</w:t>
            </w:r>
          </w:p>
          <w:p>
            <w:pPr>
              <w:keepNext w:val="0"/>
              <w:keepLines w:val="0"/>
              <w:suppressLineNumbers w:val="0"/>
              <w:spacing w:before="0" w:beforeAutospacing="0" w:after="0" w:afterAutospacing="0" w:line="360" w:lineRule="auto"/>
              <w:ind w:left="0" w:right="0"/>
              <w:rPr>
                <w:rFonts w:hint="eastAsia" w:ascii="Calibri" w:hAnsi="Calibri" w:cs="Calibri"/>
                <w:color w:val="auto"/>
                <w:highlight w:val="none"/>
              </w:rPr>
            </w:pPr>
            <w:r>
              <w:rPr>
                <w:rFonts w:hint="eastAsia" w:ascii="Calibri" w:hAnsi="Calibri" w:cs="Calibri"/>
                <w:color w:val="auto"/>
                <w:highlight w:val="none"/>
              </w:rPr>
              <w:t>（2）省级施工奖项（芙蓉奖、省优质工程奖）：</w:t>
            </w:r>
            <w:r>
              <w:rPr>
                <w:rFonts w:hint="eastAsia" w:ascii="宋体" w:hAnsi="宋体" w:cs="Calibri"/>
                <w:color w:val="auto"/>
                <w:highlight w:val="none"/>
              </w:rPr>
              <w:sym w:font="Wingdings 2" w:char="00A3"/>
            </w:r>
            <w:r>
              <w:rPr>
                <w:rFonts w:hint="eastAsia" w:ascii="Calibri" w:hAnsi="Calibri" w:cs="Calibri"/>
                <w:color w:val="auto"/>
                <w:highlight w:val="none"/>
              </w:rPr>
              <w:t xml:space="preserve">0个  </w:t>
            </w:r>
            <w:r>
              <w:rPr>
                <w:rFonts w:hint="eastAsia" w:ascii="宋体" w:hAnsi="宋体" w:cs="Calibri"/>
                <w:color w:val="auto"/>
                <w:highlight w:val="none"/>
              </w:rPr>
              <w:t>□</w:t>
            </w:r>
            <w:r>
              <w:rPr>
                <w:rFonts w:hint="eastAsia" w:ascii="Calibri" w:hAnsi="Calibri" w:cs="Calibri"/>
                <w:color w:val="auto"/>
                <w:highlight w:val="none"/>
              </w:rPr>
              <w:t>1个</w:t>
            </w:r>
          </w:p>
          <w:p>
            <w:pPr>
              <w:keepNext w:val="0"/>
              <w:keepLines w:val="0"/>
              <w:suppressLineNumbers w:val="0"/>
              <w:spacing w:before="0" w:beforeAutospacing="0" w:after="0" w:afterAutospacing="0" w:line="360" w:lineRule="auto"/>
              <w:ind w:left="0" w:right="0"/>
              <w:rPr>
                <w:rFonts w:hint="eastAsia" w:ascii="Calibri" w:hAnsi="Calibri" w:cs="Calibri"/>
                <w:color w:val="auto"/>
                <w:highlight w:val="none"/>
              </w:rPr>
            </w:pPr>
            <w:r>
              <w:rPr>
                <w:rFonts w:hint="eastAsia" w:ascii="Calibri" w:hAnsi="Calibri" w:cs="Calibri"/>
                <w:color w:val="auto"/>
                <w:szCs w:val="21"/>
                <w:highlight w:val="none"/>
              </w:rPr>
              <w:sym w:font="Wingdings 2" w:char="0052"/>
            </w:r>
            <w:r>
              <w:rPr>
                <w:rFonts w:hint="eastAsia" w:ascii="Calibri" w:hAnsi="Calibri" w:cs="Calibri"/>
                <w:color w:val="auto"/>
                <w:highlight w:val="none"/>
              </w:rPr>
              <w:t xml:space="preserve">2个 </w:t>
            </w:r>
            <w:r>
              <w:rPr>
                <w:rFonts w:hint="default" w:ascii="Calibri" w:hAnsi="Calibri" w:cs="Calibri"/>
                <w:color w:val="auto"/>
                <w:highlight w:val="none"/>
              </w:rPr>
              <w:t xml:space="preserve"> </w:t>
            </w:r>
            <w:r>
              <w:rPr>
                <w:rFonts w:hint="eastAsia" w:ascii="宋体" w:hAnsi="宋体" w:cs="Calibri"/>
                <w:color w:val="auto"/>
                <w:highlight w:val="none"/>
              </w:rPr>
              <w:t>□</w:t>
            </w:r>
            <w:r>
              <w:rPr>
                <w:rFonts w:hint="default" w:ascii="Calibri" w:hAnsi="Calibri" w:cs="Calibri"/>
                <w:color w:val="auto"/>
                <w:highlight w:val="none"/>
              </w:rPr>
              <w:t>3</w:t>
            </w:r>
            <w:r>
              <w:rPr>
                <w:rFonts w:hint="eastAsia" w:ascii="Calibri" w:hAnsi="Calibri" w:cs="Calibri"/>
                <w:color w:val="auto"/>
                <w:highlight w:val="none"/>
              </w:rPr>
              <w:t>个</w:t>
            </w:r>
          </w:p>
          <w:p>
            <w:pPr>
              <w:keepNext w:val="0"/>
              <w:keepLines w:val="0"/>
              <w:suppressLineNumbers w:val="0"/>
              <w:spacing w:before="0" w:beforeAutospacing="0" w:after="0" w:afterAutospacing="0" w:line="360" w:lineRule="auto"/>
              <w:ind w:left="0" w:right="0"/>
              <w:rPr>
                <w:rFonts w:hint="default" w:ascii="Calibri" w:hAnsi="Calibri" w:cs="Calibri"/>
                <w:color w:val="auto"/>
                <w:highlight w:val="none"/>
              </w:rPr>
            </w:pPr>
            <w:r>
              <w:rPr>
                <w:rFonts w:hint="eastAsia" w:ascii="宋体" w:hAnsi="宋体" w:cs="Calibri"/>
                <w:color w:val="auto"/>
                <w:highlight w:val="none"/>
              </w:rPr>
              <w:t>□</w:t>
            </w:r>
            <w:r>
              <w:rPr>
                <w:rFonts w:hint="eastAsia" w:ascii="Calibri" w:hAnsi="Calibri" w:cs="Calibri"/>
                <w:color w:val="auto"/>
                <w:highlight w:val="none"/>
              </w:rPr>
              <w:t>省绿色施工工程（招标项目包含绿色施工内容或要求的，招标人可将省绿色施工工程纳入省级施工奖项）</w:t>
            </w:r>
          </w:p>
          <w:p>
            <w:pPr>
              <w:keepNext w:val="0"/>
              <w:keepLines w:val="0"/>
              <w:suppressLineNumbers w:val="0"/>
              <w:spacing w:before="0" w:beforeAutospacing="0" w:after="0" w:afterAutospacing="0" w:line="360" w:lineRule="auto"/>
              <w:ind w:left="0" w:right="0"/>
              <w:rPr>
                <w:rFonts w:hint="default" w:ascii="Calibri" w:hAnsi="Calibri" w:cs="Calibri"/>
                <w:color w:val="auto"/>
                <w:szCs w:val="21"/>
                <w:highlight w:val="none"/>
              </w:rPr>
            </w:pPr>
            <w:r>
              <w:rPr>
                <w:rFonts w:hint="default" w:ascii="Calibri" w:hAnsi="Calibri" w:cs="Calibri"/>
                <w:color w:val="auto"/>
                <w:highlight w:val="none"/>
              </w:rPr>
              <w:t>3.</w:t>
            </w:r>
            <w:r>
              <w:rPr>
                <w:rFonts w:hint="eastAsia" w:ascii="Calibri" w:hAnsi="Calibri" w:cs="Calibri"/>
                <w:color w:val="auto"/>
                <w:highlight w:val="none"/>
              </w:rPr>
              <w:t>独立</w:t>
            </w:r>
            <w:r>
              <w:rPr>
                <w:rFonts w:hint="eastAsia" w:ascii="Calibri" w:hAnsi="Calibri" w:cs="Calibri"/>
                <w:color w:val="auto"/>
                <w:szCs w:val="21"/>
                <w:highlight w:val="none"/>
              </w:rPr>
              <w:t>投标人（施工资质）或联合体中施工单位的标准化工地加分个数：</w:t>
            </w:r>
          </w:p>
          <w:p>
            <w:pPr>
              <w:keepNext w:val="0"/>
              <w:keepLines w:val="0"/>
              <w:suppressLineNumbers w:val="0"/>
              <w:spacing w:before="0" w:beforeAutospacing="0" w:after="0" w:afterAutospacing="0" w:line="360" w:lineRule="auto"/>
              <w:ind w:left="0" w:right="0"/>
              <w:rPr>
                <w:rFonts w:hint="default" w:ascii="Calibri" w:hAnsi="Calibri" w:cs="Calibri"/>
                <w:color w:val="auto"/>
                <w:highlight w:val="none"/>
              </w:rPr>
            </w:pPr>
            <w:r>
              <w:rPr>
                <w:rFonts w:hint="eastAsia" w:ascii="Calibri" w:hAnsi="Calibri" w:cs="Calibri"/>
                <w:color w:val="auto"/>
                <w:highlight w:val="none"/>
              </w:rPr>
              <w:t>（1）国家级</w:t>
            </w:r>
          </w:p>
          <w:p>
            <w:pPr>
              <w:keepNext w:val="0"/>
              <w:keepLines w:val="0"/>
              <w:suppressLineNumbers w:val="0"/>
              <w:spacing w:before="0" w:beforeAutospacing="0" w:after="0" w:afterAutospacing="0" w:line="360" w:lineRule="auto"/>
              <w:ind w:left="0" w:right="0"/>
              <w:rPr>
                <w:rFonts w:hint="default" w:ascii="Calibri" w:hAnsi="Calibri" w:cs="Calibri"/>
                <w:color w:val="auto"/>
                <w:highlight w:val="none"/>
              </w:rPr>
            </w:pPr>
            <w:r>
              <w:rPr>
                <w:rFonts w:hint="default" w:ascii="Calibri" w:hAnsi="Calibri" w:cs="Calibri"/>
                <w:color w:val="auto"/>
                <w:highlight w:val="none"/>
              </w:rPr>
              <w:fldChar w:fldCharType="begin"/>
            </w:r>
            <w:r>
              <w:rPr>
                <w:rFonts w:hint="default" w:ascii="Calibri" w:hAnsi="Calibri" w:cs="Calibri"/>
                <w:color w:val="auto"/>
                <w:highlight w:val="none"/>
              </w:rPr>
              <w:instrText xml:space="preserve"> </w:instrText>
            </w:r>
            <w:r>
              <w:rPr>
                <w:rFonts w:hint="eastAsia" w:ascii="Calibri" w:hAnsi="Calibri" w:cs="Calibri"/>
                <w:color w:val="auto"/>
                <w:highlight w:val="none"/>
              </w:rPr>
              <w:instrText xml:space="preserve">= 1 \* GB3</w:instrText>
            </w:r>
            <w:r>
              <w:rPr>
                <w:rFonts w:hint="default" w:ascii="Calibri" w:hAnsi="Calibri" w:cs="Calibri"/>
                <w:color w:val="auto"/>
                <w:highlight w:val="none"/>
              </w:rPr>
              <w:instrText xml:space="preserve"> </w:instrText>
            </w:r>
            <w:r>
              <w:rPr>
                <w:rFonts w:hint="default" w:ascii="Calibri" w:hAnsi="Calibri" w:cs="Calibri"/>
                <w:color w:val="auto"/>
                <w:highlight w:val="none"/>
              </w:rPr>
              <w:fldChar w:fldCharType="separate"/>
            </w:r>
            <w:r>
              <w:rPr>
                <w:rFonts w:hint="eastAsia" w:ascii="Calibri" w:hAnsi="Calibri" w:cs="Calibri"/>
                <w:color w:val="auto"/>
                <w:highlight w:val="none"/>
              </w:rPr>
              <w:t>①</w:t>
            </w:r>
            <w:r>
              <w:rPr>
                <w:rFonts w:hint="default" w:ascii="Calibri" w:hAnsi="Calibri" w:cs="Calibri"/>
                <w:color w:val="auto"/>
                <w:highlight w:val="none"/>
              </w:rPr>
              <w:fldChar w:fldCharType="end"/>
            </w:r>
            <w:r>
              <w:rPr>
                <w:rFonts w:hint="eastAsia" w:ascii="Calibri" w:hAnsi="Calibri" w:cs="Calibri"/>
                <w:color w:val="auto"/>
                <w:highlight w:val="none"/>
              </w:rPr>
              <w:t>全国建设工程项目施工工地安全生产标准化学习交流项目：</w:t>
            </w:r>
            <w:r>
              <w:rPr>
                <w:rFonts w:hint="eastAsia" w:ascii="宋体" w:hAnsi="宋体" w:cs="Calibri"/>
                <w:color w:val="auto"/>
                <w:highlight w:val="none"/>
              </w:rPr>
              <w:sym w:font="Wingdings 2" w:char="00A3"/>
            </w:r>
            <w:r>
              <w:rPr>
                <w:rFonts w:hint="eastAsia" w:ascii="Calibri" w:hAnsi="Calibri" w:cs="Calibri"/>
                <w:color w:val="auto"/>
                <w:highlight w:val="none"/>
              </w:rPr>
              <w:t xml:space="preserve">0个  </w:t>
            </w:r>
            <w:r>
              <w:rPr>
                <w:rFonts w:hint="eastAsia" w:ascii="Calibri" w:hAnsi="Calibri" w:cs="Calibri"/>
                <w:color w:val="auto"/>
                <w:szCs w:val="21"/>
                <w:highlight w:val="none"/>
              </w:rPr>
              <w:sym w:font="Wingdings 2" w:char="0052"/>
            </w:r>
            <w:r>
              <w:rPr>
                <w:rFonts w:hint="eastAsia" w:ascii="Calibri" w:hAnsi="Calibri" w:cs="Calibri"/>
                <w:color w:val="auto"/>
                <w:highlight w:val="none"/>
              </w:rPr>
              <w:t xml:space="preserve">1个  </w:t>
            </w:r>
            <w:r>
              <w:rPr>
                <w:rFonts w:hint="eastAsia" w:ascii="宋体" w:hAnsi="宋体" w:cs="Calibri"/>
                <w:color w:val="auto"/>
                <w:highlight w:val="none"/>
              </w:rPr>
              <w:t>□</w:t>
            </w:r>
            <w:r>
              <w:rPr>
                <w:rFonts w:hint="eastAsia" w:ascii="Calibri" w:hAnsi="Calibri" w:cs="Calibri"/>
                <w:color w:val="auto"/>
                <w:highlight w:val="none"/>
              </w:rPr>
              <w:t>2个</w:t>
            </w:r>
          </w:p>
          <w:p>
            <w:pPr>
              <w:keepNext w:val="0"/>
              <w:keepLines w:val="0"/>
              <w:suppressLineNumbers w:val="0"/>
              <w:spacing w:before="0" w:beforeAutospacing="0" w:after="0" w:afterAutospacing="0" w:line="360" w:lineRule="auto"/>
              <w:ind w:left="0" w:right="0"/>
              <w:rPr>
                <w:rFonts w:hint="eastAsia" w:ascii="Calibri" w:hAnsi="Calibri" w:cs="Calibri"/>
                <w:color w:val="auto"/>
                <w:highlight w:val="none"/>
              </w:rPr>
            </w:pPr>
            <w:r>
              <w:rPr>
                <w:rFonts w:hint="eastAsia" w:ascii="Calibri" w:hAnsi="Calibri" w:cs="Calibri"/>
                <w:color w:val="auto"/>
                <w:highlight w:val="none"/>
              </w:rPr>
              <w:t>（2）省级</w:t>
            </w:r>
          </w:p>
          <w:p>
            <w:pPr>
              <w:keepNext w:val="0"/>
              <w:keepLines w:val="0"/>
              <w:suppressLineNumbers w:val="0"/>
              <w:spacing w:before="0" w:beforeAutospacing="0" w:after="0" w:afterAutospacing="0" w:line="360" w:lineRule="auto"/>
              <w:ind w:left="0" w:right="0"/>
              <w:rPr>
                <w:rFonts w:hint="default" w:ascii="Calibri" w:hAnsi="Calibri" w:cs="Calibri"/>
                <w:color w:val="auto"/>
                <w:highlight w:val="none"/>
              </w:rPr>
            </w:pPr>
            <w:r>
              <w:rPr>
                <w:rFonts w:hint="default" w:ascii="Calibri" w:hAnsi="Calibri" w:cs="Calibri"/>
                <w:color w:val="auto"/>
                <w:highlight w:val="none"/>
              </w:rPr>
              <w:fldChar w:fldCharType="begin"/>
            </w:r>
            <w:r>
              <w:rPr>
                <w:rFonts w:hint="default" w:ascii="Calibri" w:hAnsi="Calibri" w:cs="Calibri"/>
                <w:color w:val="auto"/>
                <w:highlight w:val="none"/>
              </w:rPr>
              <w:instrText xml:space="preserve"> </w:instrText>
            </w:r>
            <w:r>
              <w:rPr>
                <w:rFonts w:hint="eastAsia" w:ascii="Calibri" w:hAnsi="Calibri" w:cs="Calibri"/>
                <w:color w:val="auto"/>
                <w:highlight w:val="none"/>
              </w:rPr>
              <w:instrText xml:space="preserve">= 1 \* GB3</w:instrText>
            </w:r>
            <w:r>
              <w:rPr>
                <w:rFonts w:hint="default" w:ascii="Calibri" w:hAnsi="Calibri" w:cs="Calibri"/>
                <w:color w:val="auto"/>
                <w:highlight w:val="none"/>
              </w:rPr>
              <w:instrText xml:space="preserve"> </w:instrText>
            </w:r>
            <w:r>
              <w:rPr>
                <w:rFonts w:hint="default" w:ascii="Calibri" w:hAnsi="Calibri" w:cs="Calibri"/>
                <w:color w:val="auto"/>
                <w:highlight w:val="none"/>
              </w:rPr>
              <w:fldChar w:fldCharType="separate"/>
            </w:r>
            <w:r>
              <w:rPr>
                <w:rFonts w:hint="eastAsia" w:ascii="Calibri" w:hAnsi="Calibri" w:cs="Calibri"/>
                <w:color w:val="auto"/>
                <w:highlight w:val="none"/>
              </w:rPr>
              <w:t>①</w:t>
            </w:r>
            <w:r>
              <w:rPr>
                <w:rFonts w:hint="default" w:ascii="Calibri" w:hAnsi="Calibri" w:cs="Calibri"/>
                <w:color w:val="auto"/>
                <w:highlight w:val="none"/>
              </w:rPr>
              <w:fldChar w:fldCharType="end"/>
            </w:r>
            <w:r>
              <w:rPr>
                <w:rFonts w:hint="eastAsia" w:ascii="Calibri" w:hAnsi="Calibri" w:cs="Calibri"/>
                <w:color w:val="auto"/>
                <w:highlight w:val="none"/>
              </w:rPr>
              <w:t>省建筑施工质量管理标准化年度项目考评优良工地：</w:t>
            </w:r>
            <w:r>
              <w:rPr>
                <w:rFonts w:hint="eastAsia" w:ascii="Calibri" w:hAnsi="Calibri" w:cs="Calibri"/>
                <w:color w:val="auto"/>
                <w:highlight w:val="none"/>
                <w:u w:val="single"/>
              </w:rPr>
              <w:t xml:space="preserve"> </w:t>
            </w:r>
            <w:r>
              <w:rPr>
                <w:rFonts w:hint="eastAsia" w:ascii="Calibri" w:hAnsi="Calibri" w:cs="Calibri"/>
                <w:color w:val="auto"/>
                <w:highlight w:val="none"/>
                <w:u w:val="single"/>
                <w:lang w:val="en-US" w:eastAsia="zh-CN"/>
              </w:rPr>
              <w:t>10</w:t>
            </w:r>
            <w:r>
              <w:rPr>
                <w:rFonts w:hint="eastAsia" w:ascii="Calibri" w:hAnsi="Calibri" w:cs="Calibri"/>
                <w:color w:val="auto"/>
                <w:highlight w:val="none"/>
              </w:rPr>
              <w:t>个（规定区间0-</w:t>
            </w:r>
            <w:r>
              <w:rPr>
                <w:rFonts w:hint="default" w:ascii="Calibri" w:hAnsi="Calibri" w:cs="Calibri"/>
                <w:color w:val="auto"/>
                <w:highlight w:val="none"/>
              </w:rPr>
              <w:t>20</w:t>
            </w:r>
            <w:r>
              <w:rPr>
                <w:rFonts w:hint="eastAsia" w:ascii="Calibri" w:hAnsi="Calibri" w:cs="Calibri"/>
                <w:color w:val="auto"/>
                <w:highlight w:val="none"/>
              </w:rPr>
              <w:t>个）</w:t>
            </w:r>
          </w:p>
          <w:p>
            <w:pPr>
              <w:keepNext w:val="0"/>
              <w:keepLines w:val="0"/>
              <w:suppressLineNumbers w:val="0"/>
              <w:spacing w:before="0" w:beforeAutospacing="0" w:after="0" w:afterAutospacing="0" w:line="360" w:lineRule="auto"/>
              <w:ind w:left="0" w:right="0"/>
              <w:rPr>
                <w:rFonts w:hint="default" w:ascii="Calibri" w:hAnsi="Calibri" w:cs="Calibri"/>
                <w:color w:val="auto"/>
                <w:highlight w:val="none"/>
              </w:rPr>
            </w:pPr>
            <w:r>
              <w:rPr>
                <w:rFonts w:hint="default" w:ascii="Calibri" w:hAnsi="Calibri" w:cs="Calibri"/>
                <w:color w:val="auto"/>
                <w:highlight w:val="none"/>
              </w:rPr>
              <w:fldChar w:fldCharType="begin"/>
            </w:r>
            <w:r>
              <w:rPr>
                <w:rFonts w:hint="default" w:ascii="Calibri" w:hAnsi="Calibri" w:cs="Calibri"/>
                <w:color w:val="auto"/>
                <w:highlight w:val="none"/>
              </w:rPr>
              <w:instrText xml:space="preserve"> </w:instrText>
            </w:r>
            <w:r>
              <w:rPr>
                <w:rFonts w:hint="eastAsia" w:ascii="Calibri" w:hAnsi="Calibri" w:cs="Calibri"/>
                <w:color w:val="auto"/>
                <w:highlight w:val="none"/>
              </w:rPr>
              <w:instrText xml:space="preserve">= 2 \* GB3</w:instrText>
            </w:r>
            <w:r>
              <w:rPr>
                <w:rFonts w:hint="default" w:ascii="Calibri" w:hAnsi="Calibri" w:cs="Calibri"/>
                <w:color w:val="auto"/>
                <w:highlight w:val="none"/>
              </w:rPr>
              <w:instrText xml:space="preserve"> </w:instrText>
            </w:r>
            <w:r>
              <w:rPr>
                <w:rFonts w:hint="default" w:ascii="Calibri" w:hAnsi="Calibri" w:cs="Calibri"/>
                <w:color w:val="auto"/>
                <w:highlight w:val="none"/>
              </w:rPr>
              <w:fldChar w:fldCharType="separate"/>
            </w:r>
            <w:r>
              <w:rPr>
                <w:rFonts w:hint="eastAsia" w:ascii="Calibri" w:hAnsi="Calibri" w:cs="Calibri"/>
                <w:color w:val="auto"/>
                <w:highlight w:val="none"/>
              </w:rPr>
              <w:t>②</w:t>
            </w:r>
            <w:r>
              <w:rPr>
                <w:rFonts w:hint="default" w:ascii="Calibri" w:hAnsi="Calibri" w:cs="Calibri"/>
                <w:color w:val="auto"/>
                <w:highlight w:val="none"/>
              </w:rPr>
              <w:fldChar w:fldCharType="end"/>
            </w:r>
            <w:r>
              <w:rPr>
                <w:rFonts w:hint="eastAsia" w:ascii="Calibri" w:hAnsi="Calibri" w:cs="Calibri"/>
                <w:color w:val="auto"/>
                <w:highlight w:val="none"/>
              </w:rPr>
              <w:t>省建筑施工安全生产标准化年度项目考评优良工地：</w:t>
            </w:r>
            <w:r>
              <w:rPr>
                <w:rFonts w:hint="eastAsia" w:ascii="Calibri" w:hAnsi="Calibri" w:cs="Calibri"/>
                <w:color w:val="auto"/>
                <w:highlight w:val="none"/>
                <w:u w:val="single"/>
                <w:lang w:val="en-US" w:eastAsia="zh-CN"/>
              </w:rPr>
              <w:t>10</w:t>
            </w:r>
            <w:r>
              <w:rPr>
                <w:rFonts w:hint="eastAsia" w:ascii="Calibri" w:hAnsi="Calibri" w:cs="Calibri"/>
                <w:color w:val="auto"/>
                <w:highlight w:val="none"/>
              </w:rPr>
              <w:t>个（规定区间0-</w:t>
            </w:r>
            <w:r>
              <w:rPr>
                <w:rFonts w:hint="default" w:ascii="Calibri" w:hAnsi="Calibri" w:cs="Calibri"/>
                <w:color w:val="auto"/>
                <w:highlight w:val="none"/>
              </w:rPr>
              <w:t>20</w:t>
            </w:r>
            <w:r>
              <w:rPr>
                <w:rFonts w:hint="eastAsia" w:ascii="Calibri" w:hAnsi="Calibri" w:cs="Calibri"/>
                <w:color w:val="auto"/>
                <w:highlight w:val="none"/>
              </w:rPr>
              <w:t>个）</w:t>
            </w:r>
          </w:p>
          <w:p>
            <w:pPr>
              <w:keepNext w:val="0"/>
              <w:keepLines w:val="0"/>
              <w:suppressLineNumbers w:val="0"/>
              <w:spacing w:before="0" w:beforeAutospacing="0" w:after="0" w:afterAutospacing="0" w:line="360" w:lineRule="auto"/>
              <w:ind w:left="0" w:right="0"/>
              <w:rPr>
                <w:rFonts w:hint="default" w:ascii="Calibri" w:hAnsi="Calibri" w:cs="Calibri"/>
                <w:color w:val="auto"/>
                <w:highlight w:val="none"/>
              </w:rPr>
            </w:pPr>
            <w:r>
              <w:rPr>
                <w:rFonts w:hint="default" w:ascii="Calibri" w:hAnsi="Calibri" w:cs="Calibri"/>
                <w:color w:val="auto"/>
                <w:highlight w:val="none"/>
              </w:rPr>
              <w:t>4.</w:t>
            </w:r>
            <w:r>
              <w:rPr>
                <w:rFonts w:hint="eastAsia" w:ascii="Calibri" w:hAnsi="Calibri" w:cs="Calibri"/>
                <w:color w:val="auto"/>
                <w:highlight w:val="none"/>
              </w:rPr>
              <w:t>园林绿化工程招标时施工优良信息加分规定</w:t>
            </w:r>
          </w:p>
          <w:p>
            <w:pPr>
              <w:keepNext w:val="0"/>
              <w:keepLines w:val="0"/>
              <w:suppressLineNumbers w:val="0"/>
              <w:spacing w:before="0" w:beforeAutospacing="0" w:after="0" w:afterAutospacing="0" w:line="360" w:lineRule="auto"/>
              <w:ind w:left="0" w:right="0"/>
              <w:rPr>
                <w:rFonts w:hint="eastAsia" w:ascii="Calibri" w:hAnsi="Calibri" w:cs="Calibri"/>
                <w:color w:val="auto"/>
                <w:highlight w:val="none"/>
              </w:rPr>
            </w:pPr>
            <w:r>
              <w:rPr>
                <w:rFonts w:hint="eastAsia" w:ascii="Calibri" w:hAnsi="Calibri" w:cs="Calibri"/>
                <w:color w:val="auto"/>
                <w:highlight w:val="none"/>
              </w:rPr>
              <w:t>独立</w:t>
            </w:r>
            <w:r>
              <w:rPr>
                <w:rFonts w:hint="eastAsia" w:ascii="Calibri" w:hAnsi="Calibri" w:cs="Calibri"/>
                <w:color w:val="auto"/>
                <w:szCs w:val="21"/>
                <w:highlight w:val="none"/>
              </w:rPr>
              <w:t>投标人（施工资质）或联合体中施工单位的奖项加分个数：</w:t>
            </w:r>
          </w:p>
          <w:p>
            <w:pPr>
              <w:keepNext w:val="0"/>
              <w:keepLines w:val="0"/>
              <w:suppressLineNumbers w:val="0"/>
              <w:spacing w:before="0" w:beforeAutospacing="0" w:after="0" w:afterAutospacing="0" w:line="360" w:lineRule="auto"/>
              <w:ind w:left="0" w:right="0"/>
              <w:rPr>
                <w:rFonts w:hint="default" w:ascii="Calibri" w:hAnsi="Calibri" w:cs="Calibri"/>
                <w:color w:val="auto"/>
                <w:highlight w:val="none"/>
              </w:rPr>
            </w:pPr>
            <w:r>
              <w:rPr>
                <w:rFonts w:hint="eastAsia" w:ascii="Calibri" w:hAnsi="Calibri" w:cs="Calibri"/>
                <w:color w:val="auto"/>
                <w:highlight w:val="none"/>
              </w:rPr>
              <w:t>（1）国家级</w:t>
            </w:r>
          </w:p>
          <w:p>
            <w:pPr>
              <w:keepNext w:val="0"/>
              <w:keepLines w:val="0"/>
              <w:suppressLineNumbers w:val="0"/>
              <w:spacing w:before="0" w:beforeAutospacing="0" w:after="0" w:afterAutospacing="0" w:line="360" w:lineRule="auto"/>
              <w:ind w:left="0" w:right="0"/>
              <w:rPr>
                <w:rFonts w:hint="default" w:ascii="Calibri" w:hAnsi="Calibri" w:cs="Calibri"/>
                <w:color w:val="auto"/>
                <w:highlight w:val="none"/>
              </w:rPr>
            </w:pPr>
            <w:r>
              <w:rPr>
                <w:rFonts w:hint="default" w:ascii="Calibri" w:hAnsi="Calibri" w:cs="Calibri"/>
                <w:color w:val="auto"/>
                <w:highlight w:val="none"/>
              </w:rPr>
              <w:fldChar w:fldCharType="begin"/>
            </w:r>
            <w:r>
              <w:rPr>
                <w:rFonts w:hint="default" w:ascii="Calibri" w:hAnsi="Calibri" w:cs="Calibri"/>
                <w:color w:val="auto"/>
                <w:highlight w:val="none"/>
              </w:rPr>
              <w:instrText xml:space="preserve"> </w:instrText>
            </w:r>
            <w:r>
              <w:rPr>
                <w:rFonts w:hint="eastAsia" w:ascii="Calibri" w:hAnsi="Calibri" w:cs="Calibri"/>
                <w:color w:val="auto"/>
                <w:highlight w:val="none"/>
              </w:rPr>
              <w:instrText xml:space="preserve">= 1 \* GB3</w:instrText>
            </w:r>
            <w:r>
              <w:rPr>
                <w:rFonts w:hint="default" w:ascii="Calibri" w:hAnsi="Calibri" w:cs="Calibri"/>
                <w:color w:val="auto"/>
                <w:highlight w:val="none"/>
              </w:rPr>
              <w:instrText xml:space="preserve"> </w:instrText>
            </w:r>
            <w:r>
              <w:rPr>
                <w:rFonts w:hint="default" w:ascii="Calibri" w:hAnsi="Calibri" w:cs="Calibri"/>
                <w:color w:val="auto"/>
                <w:highlight w:val="none"/>
              </w:rPr>
              <w:fldChar w:fldCharType="separate"/>
            </w:r>
            <w:r>
              <w:rPr>
                <w:rFonts w:hint="eastAsia" w:ascii="Calibri" w:hAnsi="Calibri" w:cs="Calibri"/>
                <w:color w:val="auto"/>
                <w:highlight w:val="none"/>
              </w:rPr>
              <w:t>①</w:t>
            </w:r>
            <w:r>
              <w:rPr>
                <w:rFonts w:hint="default" w:ascii="Calibri" w:hAnsi="Calibri" w:cs="Calibri"/>
                <w:color w:val="auto"/>
                <w:highlight w:val="none"/>
              </w:rPr>
              <w:fldChar w:fldCharType="end"/>
            </w:r>
            <w:r>
              <w:rPr>
                <w:rFonts w:hint="eastAsia" w:ascii="Calibri" w:hAnsi="Calibri" w:cs="Calibri"/>
                <w:color w:val="auto"/>
                <w:highlight w:val="none"/>
              </w:rPr>
              <w:t>中国人居环境范例奖（园林绿化获奖项目）：</w:t>
            </w:r>
            <w:r>
              <w:rPr>
                <w:rFonts w:hint="eastAsia" w:ascii="Calibri" w:hAnsi="Calibri" w:cs="Calibri"/>
                <w:color w:val="auto"/>
                <w:szCs w:val="21"/>
                <w:highlight w:val="none"/>
              </w:rPr>
              <w:sym w:font="Wingdings 2" w:char="0052"/>
            </w:r>
            <w:r>
              <w:rPr>
                <w:rFonts w:hint="eastAsia" w:ascii="Calibri" w:hAnsi="Calibri" w:cs="Calibri"/>
                <w:color w:val="auto"/>
                <w:highlight w:val="none"/>
              </w:rPr>
              <w:t xml:space="preserve">0个  </w:t>
            </w:r>
            <w:r>
              <w:rPr>
                <w:rFonts w:hint="eastAsia" w:ascii="宋体" w:hAnsi="宋体" w:cs="Calibri"/>
                <w:color w:val="auto"/>
                <w:highlight w:val="none"/>
              </w:rPr>
              <w:t>□</w:t>
            </w:r>
            <w:r>
              <w:rPr>
                <w:rFonts w:hint="eastAsia" w:ascii="Calibri" w:hAnsi="Calibri" w:cs="Calibri"/>
                <w:color w:val="auto"/>
                <w:highlight w:val="none"/>
              </w:rPr>
              <w:t xml:space="preserve">1个  </w:t>
            </w:r>
            <w:r>
              <w:rPr>
                <w:rFonts w:hint="eastAsia" w:ascii="宋体" w:hAnsi="宋体" w:cs="Calibri"/>
                <w:color w:val="auto"/>
                <w:highlight w:val="none"/>
              </w:rPr>
              <w:t>□</w:t>
            </w:r>
            <w:r>
              <w:rPr>
                <w:rFonts w:hint="eastAsia" w:ascii="Calibri" w:hAnsi="Calibri" w:cs="Calibri"/>
                <w:color w:val="auto"/>
                <w:highlight w:val="none"/>
              </w:rPr>
              <w:t xml:space="preserve">2个  </w:t>
            </w:r>
            <w:r>
              <w:rPr>
                <w:rFonts w:hint="eastAsia" w:ascii="宋体" w:hAnsi="宋体" w:cs="Calibri"/>
                <w:color w:val="auto"/>
                <w:highlight w:val="none"/>
              </w:rPr>
              <w:t>□</w:t>
            </w:r>
            <w:r>
              <w:rPr>
                <w:rFonts w:hint="default" w:ascii="Calibri" w:hAnsi="Calibri" w:cs="Calibri"/>
                <w:color w:val="auto"/>
                <w:highlight w:val="none"/>
              </w:rPr>
              <w:t>3</w:t>
            </w:r>
            <w:r>
              <w:rPr>
                <w:rFonts w:hint="eastAsia" w:ascii="Calibri" w:hAnsi="Calibri" w:cs="Calibri"/>
                <w:color w:val="auto"/>
                <w:highlight w:val="none"/>
              </w:rPr>
              <w:t>个</w:t>
            </w:r>
          </w:p>
          <w:p>
            <w:pPr>
              <w:keepNext w:val="0"/>
              <w:keepLines w:val="0"/>
              <w:suppressLineNumbers w:val="0"/>
              <w:spacing w:before="0" w:beforeAutospacing="0" w:after="0" w:afterAutospacing="0" w:line="360" w:lineRule="auto"/>
              <w:ind w:left="0" w:right="0"/>
              <w:rPr>
                <w:rFonts w:hint="eastAsia" w:ascii="Calibri" w:hAnsi="Calibri" w:cs="Calibri"/>
                <w:color w:val="auto"/>
                <w:highlight w:val="none"/>
              </w:rPr>
            </w:pPr>
            <w:r>
              <w:rPr>
                <w:rFonts w:hint="eastAsia" w:ascii="Calibri" w:hAnsi="Calibri" w:cs="Calibri"/>
                <w:color w:val="auto"/>
                <w:highlight w:val="none"/>
              </w:rPr>
              <w:t>（2）省级</w:t>
            </w:r>
          </w:p>
          <w:p>
            <w:pPr>
              <w:keepNext w:val="0"/>
              <w:keepLines w:val="0"/>
              <w:suppressLineNumbers w:val="0"/>
              <w:spacing w:before="0" w:beforeAutospacing="0" w:after="0" w:afterAutospacing="0" w:line="360" w:lineRule="auto"/>
              <w:ind w:left="0" w:right="0"/>
              <w:rPr>
                <w:rFonts w:hint="default" w:ascii="Calibri" w:hAnsi="Calibri" w:cs="Calibri"/>
                <w:color w:val="auto"/>
                <w:highlight w:val="none"/>
              </w:rPr>
            </w:pPr>
            <w:r>
              <w:rPr>
                <w:rFonts w:hint="default" w:ascii="Calibri" w:hAnsi="Calibri" w:cs="Calibri"/>
                <w:color w:val="auto"/>
                <w:highlight w:val="none"/>
              </w:rPr>
              <w:fldChar w:fldCharType="begin"/>
            </w:r>
            <w:r>
              <w:rPr>
                <w:rFonts w:hint="default" w:ascii="Calibri" w:hAnsi="Calibri" w:cs="Calibri"/>
                <w:color w:val="auto"/>
                <w:highlight w:val="none"/>
              </w:rPr>
              <w:instrText xml:space="preserve"> </w:instrText>
            </w:r>
            <w:r>
              <w:rPr>
                <w:rFonts w:hint="eastAsia" w:ascii="Calibri" w:hAnsi="Calibri" w:cs="Calibri"/>
                <w:color w:val="auto"/>
                <w:highlight w:val="none"/>
              </w:rPr>
              <w:instrText xml:space="preserve">= 1 \* GB3</w:instrText>
            </w:r>
            <w:r>
              <w:rPr>
                <w:rFonts w:hint="default" w:ascii="Calibri" w:hAnsi="Calibri" w:cs="Calibri"/>
                <w:color w:val="auto"/>
                <w:highlight w:val="none"/>
              </w:rPr>
              <w:instrText xml:space="preserve"> </w:instrText>
            </w:r>
            <w:r>
              <w:rPr>
                <w:rFonts w:hint="default" w:ascii="Calibri" w:hAnsi="Calibri" w:cs="Calibri"/>
                <w:color w:val="auto"/>
                <w:highlight w:val="none"/>
              </w:rPr>
              <w:fldChar w:fldCharType="separate"/>
            </w:r>
            <w:r>
              <w:rPr>
                <w:rFonts w:hint="eastAsia" w:ascii="Calibri" w:hAnsi="Calibri" w:cs="Calibri"/>
                <w:color w:val="auto"/>
                <w:highlight w:val="none"/>
              </w:rPr>
              <w:t>①</w:t>
            </w:r>
            <w:r>
              <w:rPr>
                <w:rFonts w:hint="default" w:ascii="Calibri" w:hAnsi="Calibri" w:cs="Calibri"/>
                <w:color w:val="auto"/>
                <w:highlight w:val="none"/>
              </w:rPr>
              <w:fldChar w:fldCharType="end"/>
            </w:r>
            <w:r>
              <w:rPr>
                <w:rFonts w:hint="eastAsia" w:ascii="Calibri" w:hAnsi="Calibri" w:cs="Calibri"/>
                <w:color w:val="auto"/>
                <w:highlight w:val="none"/>
              </w:rPr>
              <w:t>湖南省园林优质奖：</w:t>
            </w:r>
            <w:r>
              <w:rPr>
                <w:rFonts w:hint="eastAsia" w:ascii="Calibri" w:hAnsi="Calibri" w:cs="Calibri"/>
                <w:color w:val="auto"/>
                <w:szCs w:val="21"/>
                <w:highlight w:val="none"/>
              </w:rPr>
              <w:sym w:font="Wingdings 2" w:char="0052"/>
            </w:r>
            <w:r>
              <w:rPr>
                <w:rFonts w:hint="eastAsia" w:ascii="Calibri" w:hAnsi="Calibri" w:cs="Calibri"/>
                <w:color w:val="auto"/>
                <w:highlight w:val="none"/>
              </w:rPr>
              <w:t xml:space="preserve">0个  </w:t>
            </w:r>
            <w:r>
              <w:rPr>
                <w:rFonts w:hint="eastAsia" w:ascii="宋体" w:hAnsi="宋体" w:cs="Calibri"/>
                <w:color w:val="auto"/>
                <w:highlight w:val="none"/>
              </w:rPr>
              <w:t>□</w:t>
            </w:r>
            <w:r>
              <w:rPr>
                <w:rFonts w:hint="eastAsia" w:ascii="Calibri" w:hAnsi="Calibri" w:cs="Calibri"/>
                <w:color w:val="auto"/>
                <w:highlight w:val="none"/>
              </w:rPr>
              <w:t xml:space="preserve">1个  </w:t>
            </w:r>
            <w:r>
              <w:rPr>
                <w:rFonts w:hint="eastAsia" w:ascii="宋体" w:hAnsi="宋体" w:cs="Calibri"/>
                <w:color w:val="auto"/>
                <w:highlight w:val="none"/>
              </w:rPr>
              <w:t>□</w:t>
            </w:r>
            <w:r>
              <w:rPr>
                <w:rFonts w:hint="eastAsia" w:ascii="Calibri" w:hAnsi="Calibri" w:cs="Calibri"/>
                <w:color w:val="auto"/>
                <w:highlight w:val="none"/>
              </w:rPr>
              <w:t xml:space="preserve">2个  </w:t>
            </w:r>
            <w:r>
              <w:rPr>
                <w:rFonts w:hint="eastAsia" w:ascii="宋体" w:hAnsi="宋体" w:cs="Calibri"/>
                <w:color w:val="auto"/>
                <w:highlight w:val="none"/>
              </w:rPr>
              <w:t>□</w:t>
            </w:r>
            <w:r>
              <w:rPr>
                <w:rFonts w:hint="default" w:ascii="Calibri" w:hAnsi="Calibri" w:cs="Calibri"/>
                <w:color w:val="auto"/>
                <w:highlight w:val="none"/>
              </w:rPr>
              <w:t>3</w:t>
            </w:r>
            <w:r>
              <w:rPr>
                <w:rFonts w:hint="eastAsia" w:ascii="Calibri" w:hAnsi="Calibri" w:cs="Calibri"/>
                <w:color w:val="auto"/>
                <w:highlight w:val="none"/>
              </w:rPr>
              <w:t>个</w:t>
            </w:r>
          </w:p>
          <w:p>
            <w:pPr>
              <w:keepNext w:val="0"/>
              <w:keepLines w:val="0"/>
              <w:suppressLineNumbers w:val="0"/>
              <w:spacing w:before="0" w:beforeAutospacing="0" w:after="0" w:afterAutospacing="0" w:line="360" w:lineRule="auto"/>
              <w:ind w:left="0" w:right="0"/>
              <w:rPr>
                <w:rFonts w:hint="eastAsia" w:ascii="Calibri" w:hAnsi="Calibri" w:cs="Calibri"/>
                <w:color w:val="auto"/>
                <w:highlight w:val="none"/>
              </w:rPr>
            </w:pPr>
            <w:r>
              <w:rPr>
                <w:rFonts w:hint="eastAsia" w:ascii="Calibri" w:hAnsi="Calibri" w:cs="Calibri"/>
                <w:color w:val="auto"/>
                <w:highlight w:val="none"/>
              </w:rPr>
              <w:t>（3）标准化工地均不加分。</w:t>
            </w:r>
          </w:p>
          <w:p>
            <w:pPr>
              <w:keepNext w:val="0"/>
              <w:keepLines w:val="0"/>
              <w:suppressLineNumbers w:val="0"/>
              <w:spacing w:before="0" w:beforeAutospacing="0" w:after="0" w:afterAutospacing="0" w:line="360" w:lineRule="auto"/>
              <w:ind w:left="0" w:right="0"/>
              <w:rPr>
                <w:rFonts w:hint="default" w:ascii="宋体" w:hAnsi="宋体" w:cs="Calibri"/>
                <w:strike/>
                <w:color w:val="auto"/>
                <w:szCs w:val="21"/>
                <w:highlight w:val="none"/>
              </w:rPr>
            </w:pPr>
            <w:r>
              <w:rPr>
                <w:rFonts w:hint="default" w:ascii="宋体" w:hAnsi="宋体" w:cs="Calibri"/>
                <w:color w:val="auto"/>
                <w:szCs w:val="21"/>
                <w:highlight w:val="none"/>
              </w:rPr>
              <w:t>5.</w:t>
            </w:r>
            <w:r>
              <w:rPr>
                <w:rFonts w:hint="eastAsia" w:ascii="宋体" w:hAnsi="宋体" w:cs="Calibri"/>
                <w:color w:val="auto"/>
                <w:szCs w:val="21"/>
                <w:highlight w:val="none"/>
              </w:rPr>
              <w:t>其他</w:t>
            </w:r>
            <w:r>
              <w:rPr>
                <w:rFonts w:hint="eastAsia" w:ascii="宋体" w:hAnsi="宋体" w:cs="Calibri"/>
                <w:color w:val="auto"/>
                <w:szCs w:val="21"/>
                <w:highlight w:val="none"/>
                <w:u w:val="single"/>
              </w:rPr>
              <w:t xml:space="preserve"> </w:t>
            </w:r>
            <w:r>
              <w:rPr>
                <w:rFonts w:hint="default" w:ascii="宋体" w:hAnsi="宋体" w:cs="Calibri"/>
                <w:color w:val="auto"/>
                <w:szCs w:val="21"/>
                <w:highlight w:val="none"/>
                <w:u w:val="single"/>
              </w:rPr>
              <w:t xml:space="preserve">   </w:t>
            </w:r>
            <w:r>
              <w:rPr>
                <w:rFonts w:hint="eastAsia" w:ascii="宋体" w:hAnsi="宋体" w:cs="Calibri"/>
                <w:color w:val="auto"/>
                <w:szCs w:val="21"/>
                <w:highlight w:val="none"/>
                <w:u w:val="single"/>
                <w:lang w:val="en-US" w:eastAsia="zh-CN"/>
              </w:rPr>
              <w:t>/</w:t>
            </w:r>
            <w:r>
              <w:rPr>
                <w:rFonts w:hint="default" w:ascii="宋体" w:hAnsi="宋体" w:cs="Calibri"/>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10.3</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企业资信及履约能力评审的</w:t>
            </w:r>
            <w:r>
              <w:rPr>
                <w:rFonts w:hint="eastAsia" w:ascii="宋体" w:hAnsi="宋体" w:cs="宋体"/>
                <w:color w:val="auto"/>
                <w:kern w:val="0"/>
                <w:szCs w:val="21"/>
                <w:highlight w:val="none"/>
              </w:rPr>
              <w:t>财务状况</w:t>
            </w: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422" w:firstLineChars="201"/>
              <w:rPr>
                <w:rFonts w:hint="eastAsia" w:ascii="宋体" w:hAnsi="宋体" w:cs="Calibri"/>
                <w:color w:val="auto"/>
                <w:szCs w:val="21"/>
                <w:highlight w:val="none"/>
              </w:rPr>
            </w:pPr>
            <w:r>
              <w:rPr>
                <w:rFonts w:hint="eastAsia" w:ascii="宋体" w:hAnsi="宋体" w:cs="Calibri"/>
                <w:color w:val="auto"/>
                <w:szCs w:val="21"/>
                <w:highlight w:val="none"/>
              </w:rPr>
              <w:t>1.财务状况要求：</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eastAsia="宋体" w:cs="Calibri"/>
                <w:color w:val="auto"/>
                <w:szCs w:val="21"/>
                <w:highlight w:val="none"/>
                <w:u w:val="single"/>
                <w:lang w:val="en-US" w:eastAsia="zh-CN"/>
              </w:rPr>
            </w:pPr>
            <w:r>
              <w:rPr>
                <w:rFonts w:hint="eastAsia" w:ascii="宋体" w:hAnsi="宋体" w:cs="Calibri"/>
                <w:color w:val="auto"/>
                <w:szCs w:val="21"/>
                <w:highlight w:val="none"/>
              </w:rPr>
              <w:sym w:font="Wingdings 2" w:char="0052"/>
            </w:r>
            <w:r>
              <w:rPr>
                <w:rFonts w:hint="eastAsia" w:ascii="Calibri" w:hAnsi="Calibri" w:cs="Calibri"/>
                <w:color w:val="auto"/>
                <w:szCs w:val="21"/>
                <w:highlight w:val="none"/>
              </w:rPr>
              <w:t>银行授信额度</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eastAsia="宋体" w:cs="Calibri"/>
                <w:color w:val="auto"/>
                <w:szCs w:val="21"/>
                <w:highlight w:val="none"/>
                <w:lang w:val="en-US" w:eastAsia="zh-CN"/>
              </w:rPr>
            </w:pPr>
            <w:r>
              <w:rPr>
                <w:rFonts w:hint="eastAsia" w:ascii="宋体" w:hAnsi="宋体" w:cs="Calibri"/>
                <w:color w:val="auto"/>
                <w:szCs w:val="21"/>
                <w:highlight w:val="none"/>
              </w:rPr>
              <w:sym w:font="Wingdings 2" w:char="0052"/>
            </w:r>
            <w:r>
              <w:rPr>
                <w:rFonts w:hint="eastAsia" w:ascii="Calibri" w:hAnsi="Calibri" w:cs="Calibri"/>
                <w:color w:val="auto"/>
                <w:szCs w:val="21"/>
                <w:highlight w:val="none"/>
              </w:rPr>
              <w:t>资产负债率</w:t>
            </w:r>
          </w:p>
          <w:p>
            <w:pPr>
              <w:keepNext w:val="0"/>
              <w:keepLines w:val="0"/>
              <w:suppressLineNumbers w:val="0"/>
              <w:spacing w:before="0" w:beforeAutospacing="0" w:after="0" w:afterAutospacing="0" w:line="360" w:lineRule="auto"/>
              <w:ind w:left="-103" w:leftChars="-49" w:right="0" w:firstLine="422" w:firstLineChars="201"/>
              <w:rPr>
                <w:rFonts w:hint="eastAsia" w:ascii="Calibri" w:hAnsi="Calibri" w:cs="Calibri"/>
                <w:color w:val="auto"/>
                <w:szCs w:val="21"/>
                <w:highlight w:val="none"/>
                <w:u w:val="single"/>
              </w:rPr>
            </w:pPr>
            <w:r>
              <w:rPr>
                <w:rFonts w:hint="eastAsia" w:ascii="宋体" w:hAnsi="宋体" w:cs="Calibri"/>
                <w:color w:val="auto"/>
                <w:szCs w:val="21"/>
                <w:highlight w:val="none"/>
              </w:rPr>
              <w:sym w:font="Wingdings 2" w:char="0052"/>
            </w:r>
            <w:r>
              <w:rPr>
                <w:rFonts w:hint="eastAsia" w:ascii="Calibri" w:hAnsi="Calibri" w:cs="Calibri"/>
                <w:color w:val="auto"/>
                <w:szCs w:val="21"/>
                <w:highlight w:val="none"/>
              </w:rPr>
              <w:t>净资产</w:t>
            </w:r>
          </w:p>
          <w:p>
            <w:pPr>
              <w:keepNext w:val="0"/>
              <w:keepLines w:val="0"/>
              <w:suppressLineNumbers w:val="0"/>
              <w:spacing w:before="0" w:beforeAutospacing="0" w:after="0" w:afterAutospacing="0" w:line="360" w:lineRule="auto"/>
              <w:ind w:left="-103" w:leftChars="-49" w:right="0" w:firstLine="422" w:firstLineChars="201"/>
              <w:rPr>
                <w:rFonts w:hint="eastAsia" w:ascii="Calibri" w:hAnsi="Calibri" w:cs="Calibri"/>
                <w:color w:val="auto"/>
                <w:szCs w:val="21"/>
                <w:highlight w:val="none"/>
              </w:rPr>
            </w:pPr>
            <w:r>
              <w:rPr>
                <w:rFonts w:hint="eastAsia" w:ascii="Calibri" w:hAnsi="Calibri" w:cs="Calibri"/>
                <w:color w:val="auto"/>
                <w:szCs w:val="21"/>
                <w:highlight w:val="none"/>
              </w:rPr>
              <w:t>2.</w:t>
            </w:r>
            <w:r>
              <w:rPr>
                <w:rFonts w:hint="eastAsia" w:ascii="宋体" w:hAnsi="宋体" w:cs="Calibri"/>
                <w:color w:val="auto"/>
                <w:szCs w:val="21"/>
                <w:highlight w:val="none"/>
              </w:rPr>
              <w:t>财务状况的</w:t>
            </w:r>
            <w:r>
              <w:rPr>
                <w:rFonts w:hint="eastAsia" w:ascii="Calibri" w:hAnsi="Calibri" w:cs="Calibri"/>
                <w:color w:val="auto"/>
                <w:szCs w:val="21"/>
                <w:highlight w:val="none"/>
              </w:rPr>
              <w:t>考核依据：</w:t>
            </w:r>
          </w:p>
          <w:p>
            <w:pPr>
              <w:keepNext w:val="0"/>
              <w:keepLines w:val="0"/>
              <w:suppressLineNumbers w:val="0"/>
              <w:spacing w:before="0" w:beforeAutospacing="0" w:after="0" w:afterAutospacing="0" w:line="360" w:lineRule="auto"/>
              <w:ind w:left="-103" w:leftChars="-49" w:right="0" w:firstLine="422" w:firstLineChars="201"/>
              <w:rPr>
                <w:rFonts w:hint="eastAsia" w:ascii="Calibri" w:hAnsi="Calibri" w:cs="Calibri"/>
                <w:color w:val="auto"/>
                <w:szCs w:val="21"/>
                <w:highlight w:val="none"/>
              </w:rPr>
            </w:pPr>
            <w:r>
              <w:rPr>
                <w:rFonts w:hint="eastAsia" w:ascii="Calibri" w:hAnsi="Calibri" w:cs="Calibri"/>
                <w:color w:val="auto"/>
                <w:szCs w:val="21"/>
                <w:highlight w:val="none"/>
              </w:rPr>
              <w:t>银行授信额度以企业与银行签订有效的年度授信协议书为准，多家银行的年度授信额度不能累加计算；净资产及资产负债率的评审依据以投标文件中提供的投标人上一年度经会计事务所审计的财务报表复印件为准，从每年的1月1日至4月30日，如投标人无法提供上一年度财务报表，则可以再上一年度的财务报表为准，否则相应评审项目不予计分；从每年的5月1日开始至12月31日，投标人应当提供上一年度财务报表，否则相应评审项目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jc w:val="center"/>
        </w:trPr>
        <w:tc>
          <w:tcPr>
            <w:tcW w:w="1065"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shd w:val="pct10" w:color="auto" w:fill="FFFFFF"/>
              </w:rPr>
            </w:pPr>
            <w:r>
              <w:rPr>
                <w:rFonts w:hint="eastAsia" w:ascii="Calibri" w:hAnsi="Calibri" w:cs="Calibri"/>
                <w:color w:val="auto"/>
                <w:szCs w:val="21"/>
                <w:highlight w:val="none"/>
              </w:rPr>
              <w:t xml:space="preserve">10. </w:t>
            </w:r>
            <w:r>
              <w:rPr>
                <w:rFonts w:hint="default" w:ascii="Calibri" w:hAnsi="Calibri" w:cs="Calibri"/>
                <w:color w:val="auto"/>
                <w:szCs w:val="21"/>
                <w:highlight w:val="none"/>
              </w:rPr>
              <w:t>4</w:t>
            </w:r>
          </w:p>
        </w:tc>
        <w:tc>
          <w:tcPr>
            <w:tcW w:w="645" w:type="dxa"/>
            <w:vMerge w:val="restart"/>
            <w:noWrap w:val="0"/>
            <w:vAlign w:val="center"/>
          </w:tcPr>
          <w:p>
            <w:pPr>
              <w:keepNext w:val="0"/>
              <w:keepLines w:val="0"/>
              <w:suppressLineNumbers w:val="0"/>
              <w:spacing w:before="0" w:beforeAutospacing="0" w:after="0" w:afterAutospacing="0" w:line="360" w:lineRule="auto"/>
              <w:ind w:left="0" w:right="0"/>
              <w:rPr>
                <w:rFonts w:hint="default" w:ascii="Calibri" w:hAnsi="Calibri" w:cs="Calibri"/>
                <w:color w:val="auto"/>
                <w:szCs w:val="21"/>
                <w:highlight w:val="none"/>
              </w:rPr>
            </w:pPr>
            <w:r>
              <w:rPr>
                <w:rFonts w:hint="eastAsia" w:ascii="Calibri" w:hAnsi="Calibri" w:cs="Calibri"/>
                <w:color w:val="auto"/>
                <w:szCs w:val="21"/>
                <w:highlight w:val="none"/>
              </w:rPr>
              <w:t>企业资信及履约能力评审，联合体信用评价的计分方式</w:t>
            </w:r>
          </w:p>
        </w:tc>
        <w:tc>
          <w:tcPr>
            <w:tcW w:w="1125" w:type="dxa"/>
            <w:noWrap w:val="0"/>
            <w:vAlign w:val="center"/>
          </w:tcPr>
          <w:p>
            <w:pPr>
              <w:keepNext w:val="0"/>
              <w:keepLines w:val="0"/>
              <w:suppressLineNumbers w:val="0"/>
              <w:spacing w:before="0" w:beforeAutospacing="0" w:after="0" w:afterAutospacing="0" w:line="360" w:lineRule="auto"/>
              <w:ind w:left="0" w:right="0"/>
              <w:rPr>
                <w:rFonts w:hint="default" w:ascii="Calibri" w:hAnsi="Calibri" w:cs="Calibri"/>
                <w:color w:val="auto"/>
                <w:szCs w:val="21"/>
                <w:highlight w:val="none"/>
              </w:rPr>
            </w:pPr>
            <w:r>
              <w:rPr>
                <w:rFonts w:hint="eastAsia" w:ascii="Calibri" w:hAnsi="Calibri" w:cs="Calibri"/>
                <w:color w:val="auto"/>
                <w:szCs w:val="21"/>
                <w:highlight w:val="none"/>
              </w:rPr>
              <w:t>以联合体投标，其中设计单位有两家（含两家）以上的</w:t>
            </w: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422" w:firstLineChars="201"/>
              <w:jc w:val="left"/>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设计单位信用评价结果发布之前，招标评标过程中投标人信用评价分值统一计100分，若出现不良行为记录或列入湖南省公管办或湖南省住房和城乡建设厅发布的黑名单的，予以扣分。</w:t>
            </w:r>
          </w:p>
          <w:p>
            <w:pPr>
              <w:keepNext w:val="0"/>
              <w:keepLines w:val="0"/>
              <w:suppressLineNumbers w:val="0"/>
              <w:spacing w:before="0" w:beforeAutospacing="0" w:after="0" w:afterAutospacing="0" w:line="360" w:lineRule="auto"/>
              <w:ind w:left="-103" w:leftChars="-49" w:right="0" w:firstLine="361" w:firstLineChars="201"/>
              <w:jc w:val="left"/>
              <w:rPr>
                <w:rFonts w:hint="eastAsia" w:ascii="Calibri" w:hAnsi="Calibri" w:eastAsia="宋体" w:cs="Calibri"/>
                <w:color w:val="auto"/>
                <w:kern w:val="0"/>
                <w:sz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1065"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Calibri" w:hAnsi="Calibri" w:cs="Calibri"/>
                <w:color w:val="auto"/>
                <w:szCs w:val="21"/>
                <w:highlight w:val="none"/>
              </w:rPr>
            </w:pPr>
          </w:p>
        </w:tc>
        <w:tc>
          <w:tcPr>
            <w:tcW w:w="645" w:type="dxa"/>
            <w:vMerge w:val="continue"/>
            <w:noWrap w:val="0"/>
            <w:vAlign w:val="center"/>
          </w:tcPr>
          <w:p>
            <w:pPr>
              <w:keepNext w:val="0"/>
              <w:keepLines w:val="0"/>
              <w:suppressLineNumbers w:val="0"/>
              <w:spacing w:before="0" w:beforeAutospacing="0" w:after="0" w:afterAutospacing="0" w:line="360" w:lineRule="auto"/>
              <w:ind w:left="0" w:right="0"/>
              <w:rPr>
                <w:rFonts w:hint="eastAsia" w:ascii="Calibri" w:hAnsi="Calibri" w:cs="Calibri"/>
                <w:color w:val="auto"/>
                <w:szCs w:val="21"/>
                <w:highlight w:val="none"/>
              </w:rPr>
            </w:pPr>
          </w:p>
        </w:tc>
        <w:tc>
          <w:tcPr>
            <w:tcW w:w="1125" w:type="dxa"/>
            <w:noWrap w:val="0"/>
            <w:vAlign w:val="center"/>
          </w:tcPr>
          <w:p>
            <w:pPr>
              <w:keepNext w:val="0"/>
              <w:keepLines w:val="0"/>
              <w:suppressLineNumbers w:val="0"/>
              <w:spacing w:before="0" w:beforeAutospacing="0" w:after="0" w:afterAutospacing="0" w:line="360" w:lineRule="auto"/>
              <w:ind w:left="0" w:right="0"/>
              <w:rPr>
                <w:rFonts w:hint="default" w:ascii="Calibri" w:hAnsi="Calibri" w:cs="Calibri"/>
                <w:color w:val="auto"/>
                <w:szCs w:val="21"/>
                <w:highlight w:val="none"/>
              </w:rPr>
            </w:pPr>
            <w:r>
              <w:rPr>
                <w:rFonts w:hint="eastAsia" w:ascii="Calibri" w:hAnsi="Calibri" w:cs="Calibri"/>
                <w:color w:val="auto"/>
                <w:szCs w:val="21"/>
                <w:highlight w:val="none"/>
              </w:rPr>
              <w:t>以联合体投标的，其中施工单位有两家（含两家）以上的</w:t>
            </w:r>
          </w:p>
        </w:tc>
        <w:tc>
          <w:tcPr>
            <w:tcW w:w="6096" w:type="dxa"/>
            <w:noWrap w:val="0"/>
            <w:vAlign w:val="center"/>
          </w:tcPr>
          <w:p>
            <w:pPr>
              <w:keepNext w:val="0"/>
              <w:keepLines w:val="0"/>
              <w:suppressLineNumbers w:val="0"/>
              <w:spacing w:before="0" w:beforeAutospacing="0" w:after="0" w:afterAutospacing="0" w:line="360" w:lineRule="auto"/>
              <w:ind w:left="0" w:right="0"/>
              <w:jc w:val="left"/>
              <w:rPr>
                <w:rFonts w:hint="default" w:ascii="Calibri" w:hAnsi="Calibri" w:eastAsia="宋体" w:cs="Calibri"/>
                <w:color w:val="auto"/>
                <w:kern w:val="0"/>
                <w:sz w:val="18"/>
                <w:highlight w:val="none"/>
                <w:lang w:val="en-US" w:eastAsia="zh-CN"/>
              </w:rPr>
            </w:pPr>
            <w:r>
              <w:rPr>
                <w:rFonts w:hint="eastAsia" w:ascii="Calibri" w:hAnsi="Calibri" w:cs="Calibri"/>
                <w:color w:val="auto"/>
                <w:kern w:val="0"/>
                <w:sz w:val="21"/>
                <w:szCs w:val="21"/>
                <w:highlight w:val="none"/>
                <w:lang w:val="en-US" w:eastAsia="zh-CN"/>
              </w:rPr>
              <w:t>以联合体投标的，信用评价以联合体牵头单位信用评价分为准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5</w:t>
            </w:r>
          </w:p>
        </w:tc>
        <w:tc>
          <w:tcPr>
            <w:tcW w:w="1770" w:type="dxa"/>
            <w:gridSpan w:val="2"/>
            <w:noWrap w:val="0"/>
            <w:vAlign w:val="center"/>
          </w:tcPr>
          <w:p>
            <w:pPr>
              <w:keepNext w:val="0"/>
              <w:keepLines w:val="0"/>
              <w:suppressLineNumbers w:val="0"/>
              <w:spacing w:before="0" w:beforeAutospacing="0" w:after="0" w:afterAutospacing="0" w:line="360" w:lineRule="auto"/>
              <w:ind w:left="0" w:right="0" w:firstLine="210" w:firstLineChars="100"/>
              <w:rPr>
                <w:rFonts w:hint="eastAsia" w:ascii="Calibri" w:hAnsi="Calibri" w:cs="Calibri"/>
                <w:color w:val="auto"/>
                <w:szCs w:val="21"/>
                <w:highlight w:val="none"/>
              </w:rPr>
            </w:pPr>
            <w:r>
              <w:rPr>
                <w:rFonts w:hint="eastAsia" w:ascii="Calibri" w:hAnsi="Calibri" w:cs="Calibri"/>
                <w:color w:val="auto"/>
                <w:szCs w:val="21"/>
                <w:highlight w:val="none"/>
              </w:rPr>
              <w:t>企业资信及履约能力评审中</w:t>
            </w:r>
            <w:r>
              <w:rPr>
                <w:rFonts w:hint="default" w:ascii="Calibri" w:hAnsi="Calibri" w:cs="Calibri"/>
                <w:color w:val="auto"/>
                <w:szCs w:val="21"/>
                <w:highlight w:val="none"/>
              </w:rPr>
              <w:t>联合体</w:t>
            </w:r>
            <w:r>
              <w:rPr>
                <w:rFonts w:hint="eastAsia" w:ascii="Calibri" w:hAnsi="Calibri" w:cs="Calibri"/>
                <w:color w:val="auto"/>
                <w:szCs w:val="21"/>
                <w:highlight w:val="none"/>
              </w:rPr>
              <w:t>组成中施工单位有两家或两家以上的</w:t>
            </w:r>
            <w:r>
              <w:rPr>
                <w:rFonts w:hint="default" w:ascii="Calibri" w:hAnsi="Calibri" w:cs="Calibri"/>
                <w:color w:val="auto"/>
                <w:kern w:val="0"/>
                <w:szCs w:val="21"/>
                <w:highlight w:val="none"/>
              </w:rPr>
              <w:t>现场安全</w:t>
            </w:r>
            <w:r>
              <w:rPr>
                <w:rFonts w:hint="eastAsia" w:ascii="Calibri" w:hAnsi="Calibri" w:cs="Calibri"/>
                <w:color w:val="auto"/>
                <w:kern w:val="0"/>
                <w:szCs w:val="21"/>
                <w:highlight w:val="none"/>
              </w:rPr>
              <w:t>质量</w:t>
            </w:r>
            <w:r>
              <w:rPr>
                <w:rFonts w:hint="default" w:ascii="Calibri" w:hAnsi="Calibri" w:cs="Calibri"/>
                <w:color w:val="auto"/>
                <w:kern w:val="0"/>
                <w:szCs w:val="21"/>
                <w:highlight w:val="none"/>
              </w:rPr>
              <w:t>管理评价</w:t>
            </w:r>
            <w:r>
              <w:rPr>
                <w:rFonts w:hint="eastAsia" w:ascii="Calibri" w:hAnsi="Calibri" w:cs="Calibri"/>
                <w:color w:val="auto"/>
                <w:kern w:val="0"/>
                <w:szCs w:val="21"/>
                <w:highlight w:val="none"/>
              </w:rPr>
              <w:t>的计分</w:t>
            </w:r>
            <w:r>
              <w:rPr>
                <w:rFonts w:hint="default" w:ascii="Calibri" w:hAnsi="Calibri" w:cs="Calibri"/>
                <w:color w:val="auto"/>
                <w:szCs w:val="21"/>
                <w:highlight w:val="none"/>
              </w:rPr>
              <w:t>方式</w:t>
            </w: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422" w:firstLineChars="201"/>
              <w:jc w:val="left"/>
              <w:rPr>
                <w:rFonts w:hint="eastAsia" w:ascii="Calibri" w:hAnsi="Calibri" w:eastAsia="宋体" w:cs="Calibri"/>
                <w:color w:val="auto"/>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以联合体投标的，</w:t>
            </w:r>
            <w:r>
              <w:rPr>
                <w:rFonts w:hint="eastAsia" w:ascii="Times New Roman" w:hAnsi="Times New Roman" w:eastAsia="宋体" w:cs="Times New Roman"/>
                <w:color w:val="auto"/>
                <w:kern w:val="0"/>
                <w:sz w:val="21"/>
                <w:szCs w:val="21"/>
                <w:highlight w:val="none"/>
              </w:rPr>
              <w:t>现场安全质量管理评价</w:t>
            </w:r>
            <w:r>
              <w:rPr>
                <w:rFonts w:hint="eastAsia" w:ascii="Times New Roman" w:hAnsi="Times New Roman" w:eastAsia="宋体" w:cs="Times New Roman"/>
                <w:color w:val="auto"/>
                <w:kern w:val="0"/>
                <w:sz w:val="21"/>
                <w:szCs w:val="21"/>
                <w:highlight w:val="none"/>
                <w:lang w:val="en-US" w:eastAsia="zh-CN"/>
              </w:rPr>
              <w:t>以联合体牵头单位</w:t>
            </w:r>
            <w:r>
              <w:rPr>
                <w:rFonts w:hint="eastAsia" w:ascii="Times New Roman" w:hAnsi="Times New Roman" w:eastAsia="宋体" w:cs="Times New Roman"/>
                <w:color w:val="auto"/>
                <w:kern w:val="0"/>
                <w:sz w:val="21"/>
                <w:szCs w:val="21"/>
                <w:highlight w:val="none"/>
              </w:rPr>
              <w:t>现场安全质量管理评价</w:t>
            </w:r>
            <w:r>
              <w:rPr>
                <w:rFonts w:hint="eastAsia" w:ascii="Times New Roman" w:hAnsi="Times New Roman" w:eastAsia="宋体" w:cs="Times New Roman"/>
                <w:color w:val="auto"/>
                <w:kern w:val="0"/>
                <w:sz w:val="21"/>
                <w:szCs w:val="21"/>
                <w:highlight w:val="none"/>
                <w:lang w:val="en-US" w:eastAsia="zh-CN"/>
              </w:rPr>
              <w:t>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strike/>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6</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进入详细评审 阶段投标人数量的确定方式</w:t>
            </w: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210" w:firstLineChars="100"/>
              <w:rPr>
                <w:rFonts w:hint="default" w:ascii="Calibri" w:hAnsi="Calibri" w:cs="Calibri"/>
                <w:bCs/>
                <w:color w:val="auto"/>
                <w:szCs w:val="21"/>
                <w:highlight w:val="none"/>
              </w:rPr>
            </w:pPr>
            <w:r>
              <w:rPr>
                <w:rFonts w:hint="eastAsia" w:ascii="Calibri" w:hAnsi="Calibri" w:cs="Calibri"/>
                <w:bCs/>
                <w:color w:val="auto"/>
                <w:szCs w:val="21"/>
                <w:highlight w:val="none"/>
              </w:rPr>
              <w:t>（1）进入详细评审的合格投标人未超过9家（不含本数）时，对初步评审合格的所有投标人提交的投标文件作进一步评审比较。</w:t>
            </w:r>
          </w:p>
          <w:p>
            <w:pPr>
              <w:keepNext w:val="0"/>
              <w:keepLines w:val="0"/>
              <w:suppressLineNumbers w:val="0"/>
              <w:spacing w:before="0" w:beforeAutospacing="0" w:after="0" w:afterAutospacing="0" w:line="360" w:lineRule="auto"/>
              <w:ind w:left="-103" w:leftChars="-49" w:right="0" w:firstLine="210" w:firstLineChars="100"/>
              <w:rPr>
                <w:rFonts w:hint="eastAsia" w:ascii="Calibri" w:hAnsi="Calibri" w:cs="Calibri"/>
                <w:bCs/>
                <w:color w:val="auto"/>
                <w:szCs w:val="21"/>
                <w:highlight w:val="none"/>
              </w:rPr>
            </w:pPr>
            <w:r>
              <w:rPr>
                <w:rFonts w:hint="eastAsia" w:ascii="Calibri" w:hAnsi="Calibri" w:cs="Calibri"/>
                <w:bCs/>
                <w:color w:val="auto"/>
                <w:szCs w:val="21"/>
                <w:highlight w:val="none"/>
              </w:rPr>
              <w:t>（2）进入详细评审的合格投标人超过9家（含本数）时，</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bCs/>
                <w:color w:val="auto"/>
                <w:szCs w:val="21"/>
                <w:highlight w:val="none"/>
              </w:rPr>
            </w:pPr>
            <w:r>
              <w:rPr>
                <w:rFonts w:hint="eastAsia" w:ascii="Calibri" w:hAnsi="Calibri" w:cs="Calibri"/>
                <w:color w:val="auto"/>
                <w:szCs w:val="21"/>
                <w:highlight w:val="none"/>
              </w:rPr>
              <w:sym w:font="Wingdings 2" w:char="00A3"/>
            </w:r>
            <w:r>
              <w:rPr>
                <w:rFonts w:hint="eastAsia" w:ascii="Calibri" w:hAnsi="Calibri" w:cs="Calibri"/>
                <w:bCs/>
                <w:color w:val="auto"/>
                <w:szCs w:val="21"/>
                <w:highlight w:val="none"/>
              </w:rPr>
              <w:t>对初步评审合格的所有投标人提交的投标文件作进一步评审比较。</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bCs/>
                <w:color w:val="auto"/>
                <w:szCs w:val="21"/>
                <w:highlight w:val="none"/>
              </w:rPr>
            </w:pPr>
            <w:r>
              <w:rPr>
                <w:rFonts w:hint="eastAsia" w:ascii="Calibri" w:hAnsi="Calibri" w:cs="Calibri"/>
                <w:color w:val="auto"/>
                <w:szCs w:val="21"/>
                <w:highlight w:val="none"/>
              </w:rPr>
              <w:sym w:font="Wingdings 2" w:char="0052"/>
            </w:r>
            <w:r>
              <w:rPr>
                <w:rFonts w:hint="eastAsia" w:ascii="Calibri" w:hAnsi="Calibri" w:cs="Calibri"/>
                <w:bCs/>
                <w:color w:val="auto"/>
                <w:szCs w:val="21"/>
                <w:highlight w:val="none"/>
              </w:rPr>
              <w:t>按照技术方案和企业资信及履约能力得分之和由高至低的顺序确定9名合格投标人进入后续评审。</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eastAsia" w:ascii="Calibri" w:hAnsi="Calibri" w:cs="Calibri"/>
                <w:bCs/>
                <w:color w:val="auto"/>
                <w:szCs w:val="21"/>
                <w:highlight w:val="none"/>
              </w:rPr>
              <w:t>投标人的技术方案和企业资信及履约能力得分之和相同时，依次按照企业资信及履约能力得分、技术方案得分由高至低排</w:t>
            </w:r>
            <w:r>
              <w:rPr>
                <w:rFonts w:hint="default" w:ascii="Calibri" w:hAnsi="Calibri" w:cs="Calibri"/>
                <w:bCs/>
                <w:color w:val="auto"/>
                <w:szCs w:val="21"/>
                <w:highlight w:val="none"/>
              </w:rPr>
              <w:t>序</w:t>
            </w:r>
            <w:r>
              <w:rPr>
                <w:rFonts w:hint="eastAsia" w:ascii="Calibri" w:hAnsi="Calibri" w:cs="Calibri"/>
                <w:bCs/>
                <w:color w:val="auto"/>
                <w:szCs w:val="21"/>
                <w:highlight w:val="none"/>
              </w:rPr>
              <w:t>，和评委票决顺序确定。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eastAsia" w:ascii="Calibri" w:hAnsi="Calibri" w:cs="Calibri"/>
                <w:strike/>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7</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技术方案</w:t>
            </w:r>
            <w:r>
              <w:rPr>
                <w:rFonts w:hint="default" w:ascii="Calibri" w:hAnsi="Calibri" w:cs="Calibri"/>
                <w:color w:val="auto"/>
                <w:szCs w:val="21"/>
                <w:highlight w:val="none"/>
              </w:rPr>
              <w:t>的</w:t>
            </w:r>
            <w:r>
              <w:rPr>
                <w:rFonts w:hint="eastAsia" w:ascii="Calibri" w:hAnsi="Calibri" w:cs="Calibri"/>
                <w:color w:val="auto"/>
                <w:szCs w:val="21"/>
                <w:highlight w:val="none"/>
              </w:rPr>
              <w:t>规定</w:t>
            </w: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采用“暗标”评审方式，投标人应按照第</w:t>
            </w:r>
            <w:r>
              <w:rPr>
                <w:rFonts w:hint="eastAsia" w:ascii="Calibri" w:hAnsi="Calibri" w:cs="Calibri"/>
                <w:color w:val="auto"/>
                <w:szCs w:val="21"/>
                <w:highlight w:val="none"/>
              </w:rPr>
              <w:t>七</w:t>
            </w:r>
            <w:r>
              <w:rPr>
                <w:rFonts w:hint="default" w:ascii="Calibri" w:hAnsi="Calibri" w:cs="Calibri"/>
                <w:color w:val="auto"/>
                <w:szCs w:val="21"/>
                <w:highlight w:val="none"/>
              </w:rPr>
              <w:t>章投标文件格式</w:t>
            </w:r>
            <w:r>
              <w:rPr>
                <w:rFonts w:hint="eastAsia" w:ascii="Calibri" w:hAnsi="Calibri" w:cs="Calibri"/>
                <w:color w:val="auto"/>
                <w:szCs w:val="21"/>
                <w:highlight w:val="none"/>
              </w:rPr>
              <w:t>第三节“技术方案格式</w:t>
            </w:r>
            <w:r>
              <w:rPr>
                <w:rFonts w:hint="default" w:ascii="Calibri" w:hAnsi="Calibri" w:cs="Calibri"/>
                <w:color w:val="auto"/>
                <w:szCs w:val="21"/>
                <w:highlight w:val="none"/>
              </w:rPr>
              <w:t>（暗标）</w:t>
            </w:r>
            <w:r>
              <w:rPr>
                <w:rFonts w:hint="eastAsia" w:ascii="Calibri" w:hAnsi="Calibri" w:cs="Calibri"/>
                <w:color w:val="auto"/>
                <w:szCs w:val="21"/>
                <w:highlight w:val="none"/>
              </w:rPr>
              <w:t>的编制要求”进行</w:t>
            </w:r>
            <w:r>
              <w:rPr>
                <w:rFonts w:hint="default" w:ascii="Calibri" w:hAnsi="Calibri" w:cs="Calibri"/>
                <w:color w:val="auto"/>
                <w:szCs w:val="21"/>
                <w:highlight w:val="none"/>
              </w:rPr>
              <w:t>编制</w:t>
            </w:r>
            <w:r>
              <w:rPr>
                <w:rFonts w:hint="eastAsia" w:ascii="Calibri" w:hAnsi="Calibri" w:cs="Calibri"/>
                <w:color w:val="auto"/>
                <w:szCs w:val="21"/>
                <w:highlight w:val="none"/>
              </w:rPr>
              <w:t>。</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建筑信息模型</w:t>
            </w:r>
            <w:r>
              <w:rPr>
                <w:rFonts w:hint="eastAsia" w:ascii="Calibri" w:hAnsi="Calibri" w:cs="Calibri"/>
                <w:color w:val="auto"/>
                <w:szCs w:val="21"/>
                <w:highlight w:val="none"/>
              </w:rPr>
              <w:t>：□技术方案包括BIM技术应用；</w:t>
            </w:r>
          </w:p>
          <w:p>
            <w:pPr>
              <w:keepNext w:val="0"/>
              <w:keepLines w:val="0"/>
              <w:suppressLineNumbers w:val="0"/>
              <w:spacing w:before="0" w:beforeAutospacing="0" w:after="0" w:afterAutospacing="0" w:line="360" w:lineRule="auto"/>
              <w:ind w:left="-103" w:leftChars="-49" w:right="0" w:firstLine="1892" w:firstLineChars="901"/>
              <w:rPr>
                <w:rFonts w:hint="eastAsia" w:ascii="Calibri" w:hAnsi="Calibri" w:cs="Calibri"/>
                <w:color w:val="auto"/>
                <w:szCs w:val="21"/>
                <w:highlight w:val="none"/>
              </w:rPr>
            </w:pPr>
            <w:r>
              <w:rPr>
                <w:rFonts w:hint="eastAsia" w:ascii="Calibri" w:hAnsi="Calibri" w:cs="Calibri"/>
                <w:color w:val="auto"/>
                <w:szCs w:val="21"/>
                <w:highlight w:val="none"/>
              </w:rPr>
              <w:sym w:font="Wingdings 2" w:char="0052"/>
            </w:r>
            <w:r>
              <w:rPr>
                <w:rFonts w:hint="eastAsia" w:ascii="Calibri" w:hAnsi="Calibri" w:cs="Calibri"/>
                <w:color w:val="auto"/>
                <w:szCs w:val="21"/>
                <w:highlight w:val="none"/>
              </w:rPr>
              <w:t>技术方案不包括BIM技术应用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8</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拟任工程总承包项目负责人答辩要求</w:t>
            </w: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sym w:font="Wingdings 2" w:char="0052"/>
            </w:r>
            <w:r>
              <w:rPr>
                <w:rFonts w:hint="eastAsia" w:ascii="Calibri" w:hAnsi="Calibri" w:cs="Calibri"/>
                <w:color w:val="auto"/>
                <w:szCs w:val="21"/>
                <w:highlight w:val="none"/>
              </w:rPr>
              <w:t>不要求答辩</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bCs/>
                <w:color w:val="auto"/>
                <w:szCs w:val="21"/>
                <w:highlight w:val="none"/>
              </w:rPr>
            </w:pPr>
            <w:r>
              <w:rPr>
                <w:rFonts w:hint="eastAsia" w:ascii="Calibri" w:hAnsi="Calibri" w:cs="Calibri"/>
                <w:color w:val="auto"/>
                <w:szCs w:val="21"/>
                <w:highlight w:val="none"/>
              </w:rPr>
              <w:t>□要求答辩，答辩范围包括：</w:t>
            </w:r>
            <w:r>
              <w:rPr>
                <w:rFonts w:hint="eastAsia" w:ascii="Calibri" w:hAnsi="Calibri" w:cs="Calibri"/>
                <w:color w:val="auto"/>
                <w:szCs w:val="21"/>
                <w:highlight w:val="none"/>
                <w:u w:val="single"/>
              </w:rPr>
              <w:t xml:space="preserve">  </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rPr>
              <w:t>（由招标人从</w:t>
            </w:r>
            <w:r>
              <w:rPr>
                <w:rFonts w:hint="eastAsia" w:ascii="Calibri" w:hAnsi="Calibri" w:cs="Calibri"/>
                <w:bCs/>
                <w:color w:val="auto"/>
                <w:szCs w:val="21"/>
                <w:highlight w:val="none"/>
              </w:rPr>
              <w:t>项目管理组织方案、项目安全、质量、费用管控和进度控制等方面，</w:t>
            </w:r>
            <w:r>
              <w:rPr>
                <w:rFonts w:hint="eastAsia" w:ascii="Calibri" w:hAnsi="Calibri" w:cs="Calibri"/>
                <w:color w:val="auto"/>
                <w:szCs w:val="21"/>
                <w:highlight w:val="none"/>
              </w:rPr>
              <w:t>根据招标项目具体特点、</w:t>
            </w:r>
            <w:r>
              <w:rPr>
                <w:rFonts w:hint="eastAsia" w:ascii="Calibri" w:hAnsi="Calibri" w:cs="Calibri"/>
                <w:bCs/>
                <w:color w:val="auto"/>
                <w:szCs w:val="21"/>
                <w:highlight w:val="none"/>
              </w:rPr>
              <w:t>相关规定和实际需要编写答辩范围</w:t>
            </w:r>
            <w:r>
              <w:rPr>
                <w:rFonts w:hint="eastAsia" w:ascii="Calibri" w:hAnsi="Calibri" w:cs="Calibri"/>
                <w:color w:val="auto"/>
                <w:szCs w:val="21"/>
                <w:highlight w:val="none"/>
              </w:rPr>
              <w:t>）</w:t>
            </w:r>
            <w:r>
              <w:rPr>
                <w:rFonts w:hint="eastAsia" w:ascii="Calibri" w:hAnsi="Calibri" w:cs="Calibri"/>
                <w:bCs/>
                <w:color w:val="auto"/>
                <w:szCs w:val="21"/>
                <w:highlight w:val="none"/>
              </w:rPr>
              <w:t>。</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bCs/>
                <w:color w:val="auto"/>
                <w:szCs w:val="21"/>
                <w:highlight w:val="none"/>
              </w:rPr>
            </w:pPr>
            <w:r>
              <w:rPr>
                <w:rFonts w:hint="eastAsia" w:ascii="Calibri" w:hAnsi="Calibri" w:cs="Calibri"/>
                <w:bCs/>
                <w:color w:val="auto"/>
                <w:szCs w:val="21"/>
                <w:highlight w:val="none"/>
              </w:rPr>
              <w:t>1、评标委员会根据答辩范围编写答辩题目，组织拟任</w:t>
            </w:r>
            <w:r>
              <w:rPr>
                <w:rFonts w:hint="eastAsia" w:ascii="Calibri" w:hAnsi="Calibri" w:cs="Calibri"/>
                <w:color w:val="auto"/>
                <w:szCs w:val="21"/>
                <w:highlight w:val="none"/>
              </w:rPr>
              <w:t>工程总承包项目负责人</w:t>
            </w:r>
            <w:r>
              <w:rPr>
                <w:rFonts w:hint="eastAsia" w:ascii="Calibri" w:hAnsi="Calibri" w:cs="Calibri"/>
                <w:bCs/>
                <w:color w:val="auto"/>
                <w:szCs w:val="21"/>
                <w:highlight w:val="none"/>
              </w:rPr>
              <w:t>答辩。</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bCs/>
                <w:color w:val="auto"/>
                <w:szCs w:val="21"/>
                <w:highlight w:val="none"/>
              </w:rPr>
            </w:pPr>
            <w:r>
              <w:rPr>
                <w:rFonts w:hint="eastAsia" w:ascii="Calibri" w:hAnsi="Calibri" w:cs="Calibri"/>
                <w:bCs/>
                <w:color w:val="auto"/>
                <w:szCs w:val="21"/>
                <w:highlight w:val="none"/>
              </w:rPr>
              <w:t>2、答辩方式：</w:t>
            </w:r>
          </w:p>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t>□现场答辩，具体要求为：</w:t>
            </w:r>
            <w:r>
              <w:rPr>
                <w:rFonts w:hint="eastAsia" w:ascii="Calibri" w:hAnsi="Calibri" w:cs="Calibri"/>
                <w:color w:val="auto"/>
                <w:szCs w:val="21"/>
                <w:highlight w:val="none"/>
                <w:u w:val="single"/>
              </w:rPr>
              <w:t xml:space="preserve"> </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rPr>
              <w:t>；</w:t>
            </w:r>
          </w:p>
          <w:p>
            <w:pPr>
              <w:keepNext w:val="0"/>
              <w:keepLines w:val="0"/>
              <w:suppressLineNumbers w:val="0"/>
              <w:spacing w:before="0" w:beforeAutospacing="0" w:after="0" w:afterAutospacing="0" w:line="360" w:lineRule="auto"/>
              <w:ind w:left="-103" w:leftChars="-49" w:right="0" w:firstLine="422" w:firstLineChars="201"/>
              <w:rPr>
                <w:rFonts w:hint="eastAsia" w:ascii="Calibri" w:hAnsi="Calibri" w:cs="Calibri"/>
                <w:color w:val="auto"/>
                <w:szCs w:val="21"/>
                <w:highlight w:val="none"/>
              </w:rPr>
            </w:pPr>
            <w:r>
              <w:rPr>
                <w:rFonts w:hint="eastAsia" w:ascii="Calibri" w:hAnsi="Calibri" w:cs="Calibri"/>
                <w:color w:val="auto"/>
                <w:szCs w:val="21"/>
                <w:highlight w:val="none"/>
              </w:rPr>
              <w:t>□通过电子招标投标交易平台答辩，具体要求为：</w:t>
            </w:r>
            <w:r>
              <w:rPr>
                <w:rFonts w:hint="eastAsia" w:ascii="Calibri" w:hAnsi="Calibri" w:cs="Calibri"/>
                <w:color w:val="auto"/>
                <w:szCs w:val="21"/>
                <w:highlight w:val="none"/>
                <w:u w:val="single"/>
              </w:rPr>
              <w:t xml:space="preserve"> </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9</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投标报价计税</w:t>
            </w:r>
          </w:p>
          <w:p>
            <w:pPr>
              <w:keepNext w:val="0"/>
              <w:keepLines w:val="0"/>
              <w:suppressLineNumbers w:val="0"/>
              <w:spacing w:before="0" w:beforeAutospacing="0" w:after="0" w:afterAutospacing="0" w:line="360" w:lineRule="auto"/>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方式</w:t>
            </w: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422" w:firstLineChars="201"/>
              <w:rPr>
                <w:rFonts w:hint="eastAsia" w:ascii="宋体" w:hAnsi="宋体" w:cs="宋体"/>
                <w:color w:val="auto"/>
                <w:szCs w:val="21"/>
                <w:highlight w:val="none"/>
              </w:rPr>
            </w:pPr>
            <w:r>
              <w:rPr>
                <w:rFonts w:hint="eastAsia" w:ascii="Calibri" w:hAnsi="Calibri" w:cs="Calibri"/>
                <w:color w:val="auto"/>
                <w:szCs w:val="21"/>
                <w:highlight w:val="none"/>
              </w:rPr>
              <w:sym w:font="Wingdings 2" w:char="0052"/>
            </w:r>
            <w:r>
              <w:rPr>
                <w:rFonts w:hint="eastAsia" w:ascii="宋体" w:hAnsi="宋体" w:cs="宋体"/>
                <w:color w:val="auto"/>
                <w:szCs w:val="21"/>
                <w:highlight w:val="none"/>
              </w:rPr>
              <w:t>一般计税法</w:t>
            </w:r>
          </w:p>
          <w:p>
            <w:pPr>
              <w:keepNext w:val="0"/>
              <w:keepLines w:val="0"/>
              <w:suppressLineNumbers w:val="0"/>
              <w:spacing w:before="0" w:beforeAutospacing="0" w:after="0" w:afterAutospacing="0" w:line="360" w:lineRule="auto"/>
              <w:ind w:left="-103" w:leftChars="-49" w:right="0" w:firstLine="422" w:firstLineChars="201"/>
              <w:rPr>
                <w:rFonts w:hint="eastAsia" w:ascii="Calibri" w:hAnsi="Calibri" w:cs="Calibri"/>
                <w:color w:val="auto"/>
                <w:szCs w:val="21"/>
                <w:highlight w:val="none"/>
              </w:rPr>
            </w:pPr>
            <w:r>
              <w:rPr>
                <w:rFonts w:hint="eastAsia" w:ascii="Calibri" w:hAnsi="Calibri" w:cs="Calibri"/>
                <w:color w:val="auto"/>
                <w:szCs w:val="21"/>
                <w:highlight w:val="none"/>
              </w:rPr>
              <w:t>□</w:t>
            </w:r>
            <w:r>
              <w:rPr>
                <w:rFonts w:hint="eastAsia" w:ascii="宋体" w:hAnsi="宋体" w:cs="宋体"/>
                <w:color w:val="auto"/>
                <w:szCs w:val="21"/>
                <w:highlight w:val="none"/>
              </w:rPr>
              <w:t>简易计税法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10.1</w:t>
            </w:r>
            <w:r>
              <w:rPr>
                <w:rFonts w:hint="default" w:ascii="Calibri" w:hAnsi="Calibri" w:cs="Calibri"/>
                <w:color w:val="auto"/>
                <w:szCs w:val="21"/>
                <w:highlight w:val="none"/>
              </w:rPr>
              <w:t>0</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是否</w:t>
            </w:r>
            <w:r>
              <w:rPr>
                <w:rFonts w:hint="eastAsia" w:ascii="Calibri" w:hAnsi="Calibri" w:cs="Calibri"/>
                <w:color w:val="auto"/>
                <w:szCs w:val="21"/>
                <w:highlight w:val="none"/>
              </w:rPr>
              <w:t>实行</w:t>
            </w:r>
          </w:p>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计算机辅助评标</w:t>
            </w: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t>□</w:t>
            </w:r>
            <w:r>
              <w:rPr>
                <w:rFonts w:hint="default" w:ascii="Calibri" w:hAnsi="Calibri" w:cs="Calibri"/>
                <w:color w:val="auto"/>
                <w:szCs w:val="21"/>
                <w:highlight w:val="none"/>
              </w:rPr>
              <w:t>否</w:t>
            </w:r>
          </w:p>
          <w:p>
            <w:pPr>
              <w:keepNext w:val="0"/>
              <w:keepLines w:val="0"/>
              <w:suppressLineNumbers w:val="0"/>
              <w:snapToGrid w:val="0"/>
              <w:spacing w:before="0" w:beforeAutospacing="0" w:after="0" w:afterAutospacing="0" w:line="360" w:lineRule="auto"/>
              <w:ind w:left="-103" w:leftChars="-49" w:right="0" w:firstLine="422" w:firstLineChars="201"/>
              <w:jc w:val="left"/>
              <w:rPr>
                <w:rFonts w:hint="default" w:ascii="Calibri" w:hAnsi="Calibri" w:cs="Calibri"/>
                <w:color w:val="auto"/>
                <w:szCs w:val="21"/>
                <w:highlight w:val="none"/>
              </w:rPr>
            </w:pPr>
            <w:r>
              <w:rPr>
                <w:rFonts w:hint="eastAsia" w:ascii="Calibri" w:hAnsi="Calibri" w:cs="Calibri"/>
                <w:color w:val="auto"/>
                <w:szCs w:val="21"/>
                <w:highlight w:val="none"/>
              </w:rPr>
              <w:sym w:font="Wingdings 2" w:char="0052"/>
            </w:r>
            <w:r>
              <w:rPr>
                <w:rFonts w:hint="default" w:ascii="Calibri" w:hAnsi="Calibri" w:cs="Calibri"/>
                <w:color w:val="auto"/>
                <w:szCs w:val="21"/>
                <w:highlight w:val="none"/>
              </w:rPr>
              <w:t>是，按</w:t>
            </w:r>
            <w:r>
              <w:rPr>
                <w:rFonts w:hint="eastAsia" w:ascii="Calibri" w:hAnsi="Calibri" w:cs="Calibri"/>
                <w:color w:val="auto"/>
                <w:szCs w:val="21"/>
                <w:highlight w:val="none"/>
              </w:rPr>
              <w:t>投标人</w:t>
            </w:r>
            <w:r>
              <w:rPr>
                <w:rFonts w:hint="default" w:ascii="Calibri" w:hAnsi="Calibri" w:cs="Calibri"/>
                <w:color w:val="auto"/>
                <w:szCs w:val="21"/>
                <w:highlight w:val="none"/>
              </w:rPr>
              <w:t>须知</w:t>
            </w:r>
            <w:r>
              <w:rPr>
                <w:rFonts w:hint="eastAsia" w:ascii="Calibri" w:hAnsi="Calibri" w:cs="Calibri"/>
                <w:color w:val="auto"/>
                <w:szCs w:val="21"/>
                <w:highlight w:val="none"/>
              </w:rPr>
              <w:t>附件2-1</w:t>
            </w:r>
            <w:r>
              <w:rPr>
                <w:rFonts w:hint="default" w:ascii="Calibri" w:hAnsi="Calibri" w:cs="Calibri"/>
                <w:color w:val="auto"/>
                <w:szCs w:val="21"/>
                <w:highlight w:val="none"/>
              </w:rPr>
              <w:t>“电子投标文件编制及报送要求”编制及报送电子投标文件。</w:t>
            </w:r>
            <w:r>
              <w:rPr>
                <w:rFonts w:hint="eastAsia" w:ascii="Calibri" w:hAnsi="Calibri" w:cs="Calibri"/>
                <w:color w:val="auto"/>
                <w:szCs w:val="21"/>
                <w:highlight w:val="none"/>
              </w:rPr>
              <w:t>采用</w:t>
            </w:r>
            <w:r>
              <w:rPr>
                <w:rFonts w:hint="default" w:ascii="Calibri" w:hAnsi="Calibri" w:cs="Calibri"/>
                <w:color w:val="auto"/>
                <w:szCs w:val="21"/>
                <w:highlight w:val="none"/>
              </w:rPr>
              <w:t>计算机辅助评标</w:t>
            </w:r>
            <w:r>
              <w:rPr>
                <w:rFonts w:hint="eastAsia" w:ascii="Calibri" w:hAnsi="Calibri" w:cs="Calibri"/>
                <w:color w:val="auto"/>
                <w:szCs w:val="21"/>
                <w:highlight w:val="none"/>
              </w:rPr>
              <w:t>，计算机辅助评标方法见投标人须知附件2-</w:t>
            </w:r>
            <w:r>
              <w:rPr>
                <w:rFonts w:hint="default" w:ascii="Calibri" w:hAnsi="Calibri" w:cs="Calibri"/>
                <w:color w:val="auto"/>
                <w:szCs w:val="21"/>
                <w:highlight w:val="none"/>
              </w:rPr>
              <w:t>3</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10.1</w:t>
            </w:r>
            <w:r>
              <w:rPr>
                <w:rFonts w:hint="default" w:ascii="Calibri" w:hAnsi="Calibri" w:cs="Calibri"/>
                <w:color w:val="auto"/>
                <w:szCs w:val="21"/>
                <w:highlight w:val="none"/>
              </w:rPr>
              <w:t>1</w:t>
            </w:r>
          </w:p>
        </w:tc>
        <w:tc>
          <w:tcPr>
            <w:tcW w:w="1770" w:type="dxa"/>
            <w:gridSpan w:val="2"/>
            <w:noWrap w:val="0"/>
            <w:vAlign w:val="center"/>
          </w:tcPr>
          <w:p>
            <w:pPr>
              <w:keepNext w:val="0"/>
              <w:keepLines w:val="0"/>
              <w:widowControl/>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委托代理人要求</w:t>
            </w:r>
          </w:p>
        </w:tc>
        <w:tc>
          <w:tcPr>
            <w:tcW w:w="6096" w:type="dxa"/>
            <w:noWrap w:val="0"/>
            <w:vAlign w:val="center"/>
          </w:tcPr>
          <w:p>
            <w:pPr>
              <w:keepNext w:val="0"/>
              <w:keepLines w:val="0"/>
              <w:suppressLineNumbers w:val="0"/>
              <w:spacing w:before="0" w:beforeAutospacing="0" w:after="0" w:afterAutospacing="0" w:line="360" w:lineRule="auto"/>
              <w:ind w:left="-103" w:leftChars="-49" w:right="0" w:firstLine="422" w:firstLineChars="201"/>
              <w:rPr>
                <w:rFonts w:hint="eastAsia" w:ascii="Calibri" w:hAnsi="Calibri" w:cs="Calibri"/>
                <w:color w:val="auto"/>
                <w:szCs w:val="21"/>
                <w:highlight w:val="none"/>
              </w:rPr>
            </w:pPr>
            <w:r>
              <w:rPr>
                <w:rFonts w:hint="eastAsia" w:ascii="Calibri" w:hAnsi="Calibri" w:cs="Calibri"/>
                <w:color w:val="auto"/>
                <w:szCs w:val="21"/>
                <w:highlight w:val="none"/>
              </w:rPr>
              <w:t>□委托代理人必须是本招标项目的拟任工程总承包项目负责人。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1</w:t>
            </w:r>
            <w:r>
              <w:rPr>
                <w:rFonts w:hint="default" w:ascii="Calibri" w:hAnsi="Calibri" w:cs="Calibri"/>
                <w:color w:val="auto"/>
                <w:szCs w:val="21"/>
                <w:highlight w:val="none"/>
              </w:rPr>
              <w:t>0.12</w:t>
            </w:r>
          </w:p>
        </w:tc>
        <w:tc>
          <w:tcPr>
            <w:tcW w:w="1770" w:type="dxa"/>
            <w:gridSpan w:val="2"/>
            <w:noWrap w:val="0"/>
            <w:vAlign w:val="center"/>
          </w:tcPr>
          <w:p>
            <w:pPr>
              <w:keepNext w:val="0"/>
              <w:keepLines w:val="0"/>
              <w:suppressLineNumbers w:val="0"/>
              <w:spacing w:before="0" w:beforeAutospacing="0" w:after="0" w:afterAutospacing="0" w:line="360" w:lineRule="auto"/>
              <w:ind w:left="0" w:right="0"/>
              <w:rPr>
                <w:rFonts w:hint="eastAsia" w:ascii="Calibri" w:hAnsi="Calibri" w:cs="Calibri"/>
                <w:color w:val="auto"/>
                <w:highlight w:val="none"/>
              </w:rPr>
            </w:pPr>
            <w:r>
              <w:rPr>
                <w:rFonts w:hint="eastAsia" w:ascii="Calibri" w:hAnsi="Calibri" w:cs="Calibri"/>
                <w:color w:val="auto"/>
                <w:highlight w:val="none"/>
              </w:rPr>
              <w:t>是否要求投标人代表出席现场开标会</w:t>
            </w:r>
          </w:p>
        </w:tc>
        <w:tc>
          <w:tcPr>
            <w:tcW w:w="6096" w:type="dxa"/>
            <w:noWrap w:val="0"/>
            <w:vAlign w:val="center"/>
          </w:tcPr>
          <w:p>
            <w:pPr>
              <w:keepNext w:val="0"/>
              <w:keepLines w:val="0"/>
              <w:suppressLineNumbers w:val="0"/>
              <w:spacing w:before="0" w:beforeAutospacing="0" w:after="0" w:afterAutospacing="0" w:line="360" w:lineRule="auto"/>
              <w:ind w:left="0" w:right="0"/>
              <w:rPr>
                <w:rFonts w:hint="eastAsia" w:ascii="Calibri" w:hAnsi="Calibri" w:cs="Calibri"/>
                <w:color w:val="auto"/>
                <w:highlight w:val="none"/>
              </w:rPr>
            </w:pPr>
            <w:r>
              <w:rPr>
                <w:rFonts w:hint="eastAsia" w:ascii="Calibri" w:hAnsi="Calibri" w:cs="Calibri"/>
                <w:color w:val="auto"/>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10.1</w:t>
            </w:r>
            <w:r>
              <w:rPr>
                <w:rFonts w:hint="default" w:ascii="Calibri" w:hAnsi="Calibri" w:cs="Calibri"/>
                <w:color w:val="auto"/>
                <w:szCs w:val="21"/>
                <w:highlight w:val="none"/>
              </w:rPr>
              <w:t>3</w:t>
            </w:r>
          </w:p>
        </w:tc>
        <w:tc>
          <w:tcPr>
            <w:tcW w:w="1770" w:type="dxa"/>
            <w:gridSpan w:val="2"/>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default" w:ascii="Calibri" w:hAnsi="Calibri" w:cs="Calibri"/>
                <w:color w:val="auto"/>
                <w:szCs w:val="21"/>
                <w:highlight w:val="none"/>
              </w:rPr>
            </w:pPr>
            <w:r>
              <w:rPr>
                <w:rFonts w:hint="default" w:ascii="Calibri" w:hAnsi="Calibri" w:cs="Calibri"/>
                <w:color w:val="auto"/>
                <w:szCs w:val="21"/>
                <w:highlight w:val="none"/>
              </w:rPr>
              <w:t>中标公示</w:t>
            </w:r>
          </w:p>
        </w:tc>
        <w:tc>
          <w:tcPr>
            <w:tcW w:w="6096" w:type="dxa"/>
            <w:noWrap w:val="0"/>
            <w:vAlign w:val="center"/>
          </w:tcPr>
          <w:p>
            <w:pPr>
              <w:keepNext w:val="0"/>
              <w:keepLines w:val="0"/>
              <w:widowControl/>
              <w:suppressLineNumbers w:val="0"/>
              <w:spacing w:before="0" w:beforeAutospacing="0" w:after="0" w:afterAutospacing="0" w:line="360" w:lineRule="auto"/>
              <w:ind w:left="-103" w:leftChars="-49" w:right="0" w:firstLine="422" w:firstLineChars="201"/>
              <w:jc w:val="left"/>
              <w:rPr>
                <w:rFonts w:hint="default" w:ascii="Calibri" w:hAnsi="Calibri" w:cs="Calibri"/>
                <w:color w:val="auto"/>
                <w:szCs w:val="21"/>
                <w:highlight w:val="none"/>
              </w:rPr>
            </w:pPr>
            <w:r>
              <w:rPr>
                <w:rFonts w:hint="eastAsia" w:ascii="Calibri" w:hAnsi="Calibri" w:cs="Calibri"/>
                <w:color w:val="auto"/>
                <w:szCs w:val="21"/>
                <w:highlight w:val="none"/>
              </w:rPr>
              <w:t>招标人收到评标报告之日起3日内，</w:t>
            </w:r>
            <w:r>
              <w:rPr>
                <w:rFonts w:hint="default" w:ascii="Calibri" w:hAnsi="Calibri" w:cs="Calibri"/>
                <w:color w:val="auto"/>
                <w:szCs w:val="21"/>
                <w:highlight w:val="none"/>
              </w:rPr>
              <w:t>将中标候选人的情况在本招标项目招标公告发布的同一媒介予以公示，公示期不少于3个工作日。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1</w:t>
            </w:r>
            <w:r>
              <w:rPr>
                <w:rFonts w:hint="default" w:ascii="Calibri" w:hAnsi="Calibri" w:cs="Calibri"/>
                <w:color w:val="auto"/>
                <w:szCs w:val="21"/>
                <w:highlight w:val="none"/>
              </w:rPr>
              <w:t>0.14</w:t>
            </w:r>
          </w:p>
        </w:tc>
        <w:tc>
          <w:tcPr>
            <w:tcW w:w="177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highlight w:val="none"/>
              </w:rPr>
            </w:pPr>
            <w:r>
              <w:rPr>
                <w:rFonts w:hint="eastAsia" w:ascii="Calibri" w:hAnsi="Calibri" w:cs="Calibri"/>
                <w:color w:val="auto"/>
                <w:highlight w:val="none"/>
              </w:rPr>
              <w:t>省外入湘登记</w:t>
            </w:r>
          </w:p>
          <w:p>
            <w:pPr>
              <w:keepNext w:val="0"/>
              <w:keepLines w:val="0"/>
              <w:suppressLineNumbers w:val="0"/>
              <w:spacing w:before="0" w:beforeAutospacing="0" w:after="0" w:afterAutospacing="0" w:line="360" w:lineRule="auto"/>
              <w:ind w:left="0" w:right="0"/>
              <w:jc w:val="center"/>
              <w:rPr>
                <w:rFonts w:hint="eastAsia" w:ascii="Calibri" w:hAnsi="Calibri" w:cs="Calibri"/>
                <w:color w:val="auto"/>
                <w:highlight w:val="none"/>
              </w:rPr>
            </w:pPr>
            <w:r>
              <w:rPr>
                <w:rFonts w:hint="eastAsia" w:ascii="Calibri" w:hAnsi="Calibri" w:cs="Calibri"/>
                <w:color w:val="auto"/>
                <w:highlight w:val="none"/>
              </w:rPr>
              <w:t>要求</w:t>
            </w:r>
          </w:p>
        </w:tc>
        <w:tc>
          <w:tcPr>
            <w:tcW w:w="6096" w:type="dxa"/>
            <w:noWrap w:val="0"/>
            <w:vAlign w:val="center"/>
          </w:tcPr>
          <w:p>
            <w:pPr>
              <w:keepNext w:val="0"/>
              <w:keepLines w:val="0"/>
              <w:suppressLineNumbers w:val="0"/>
              <w:spacing w:before="0" w:beforeAutospacing="0" w:after="0" w:afterAutospacing="0" w:line="360" w:lineRule="auto"/>
              <w:ind w:left="0" w:right="0"/>
              <w:jc w:val="left"/>
              <w:rPr>
                <w:rFonts w:hint="eastAsia" w:ascii="Calibri" w:hAnsi="Calibri" w:cs="Calibri"/>
                <w:color w:val="auto"/>
                <w:highlight w:val="none"/>
              </w:rPr>
            </w:pPr>
            <w:r>
              <w:rPr>
                <w:rFonts w:hint="eastAsia" w:ascii="Calibri" w:hAnsi="Calibri" w:cs="Calibri"/>
                <w:color w:val="auto"/>
                <w:highlight w:val="none"/>
              </w:rPr>
              <w:t>省外</w:t>
            </w:r>
            <w:r>
              <w:rPr>
                <w:rFonts w:hint="eastAsia" w:ascii="Calibri" w:hAnsi="Calibri" w:cs="Calibri"/>
                <w:color w:val="auto"/>
                <w:szCs w:val="21"/>
                <w:highlight w:val="none"/>
              </w:rPr>
              <w:sym w:font="Wingdings 2" w:char="0052"/>
            </w:r>
            <w:r>
              <w:rPr>
                <w:rFonts w:hint="eastAsia" w:ascii="Calibri" w:hAnsi="Calibri" w:cs="Calibri"/>
                <w:color w:val="auto"/>
                <w:highlight w:val="none"/>
              </w:rPr>
              <w:t>施工、</w:t>
            </w:r>
            <w:r>
              <w:rPr>
                <w:rFonts w:hint="eastAsia" w:ascii="Calibri" w:hAnsi="Calibri" w:cs="Calibri"/>
                <w:color w:val="auto"/>
                <w:szCs w:val="21"/>
                <w:highlight w:val="none"/>
              </w:rPr>
              <w:sym w:font="Wingdings 2" w:char="0052"/>
            </w:r>
            <w:r>
              <w:rPr>
                <w:rFonts w:hint="eastAsia" w:ascii="Calibri" w:hAnsi="Calibri" w:cs="Calibri"/>
                <w:color w:val="auto"/>
                <w:highlight w:val="none"/>
              </w:rPr>
              <w:t>设计入湘企业在“湖南省住房和城乡建设网”进行基本信息登记（按照</w:t>
            </w:r>
            <w:r>
              <w:rPr>
                <w:rFonts w:hint="default" w:ascii="Calibri" w:hAnsi="Calibri" w:cs="Calibri"/>
                <w:color w:val="auto"/>
                <w:szCs w:val="21"/>
                <w:highlight w:val="none"/>
              </w:rPr>
              <w:t>招标文件第</w:t>
            </w:r>
            <w:r>
              <w:rPr>
                <w:rFonts w:hint="eastAsia" w:ascii="Calibri" w:hAnsi="Calibri" w:cs="Calibri"/>
                <w:color w:val="auto"/>
                <w:szCs w:val="21"/>
                <w:highlight w:val="none"/>
              </w:rPr>
              <w:t>七</w:t>
            </w:r>
            <w:r>
              <w:rPr>
                <w:rFonts w:hint="default" w:ascii="Calibri" w:hAnsi="Calibri" w:cs="Calibri"/>
                <w:color w:val="auto"/>
                <w:szCs w:val="21"/>
                <w:highlight w:val="none"/>
              </w:rPr>
              <w:t>章投标文件格式</w:t>
            </w:r>
            <w:r>
              <w:rPr>
                <w:rFonts w:hint="eastAsia" w:ascii="Calibri" w:hAnsi="Calibri" w:cs="Calibri"/>
                <w:color w:val="auto"/>
                <w:szCs w:val="21"/>
                <w:highlight w:val="none"/>
              </w:rPr>
              <w:t>第一节</w:t>
            </w:r>
            <w:r>
              <w:rPr>
                <w:rFonts w:hint="default" w:ascii="Calibri" w:hAnsi="Calibri" w:cs="Calibri"/>
                <w:color w:val="auto"/>
                <w:szCs w:val="21"/>
                <w:highlight w:val="none"/>
              </w:rPr>
              <w:t>“投标函</w:t>
            </w:r>
            <w:r>
              <w:rPr>
                <w:rFonts w:hint="eastAsia" w:ascii="Calibri" w:hAnsi="Calibri" w:cs="Calibri"/>
                <w:color w:val="auto"/>
                <w:szCs w:val="21"/>
                <w:highlight w:val="none"/>
              </w:rPr>
              <w:t>格式</w:t>
            </w:r>
            <w:r>
              <w:rPr>
                <w:rFonts w:hint="default" w:ascii="Calibri" w:hAnsi="Calibri" w:cs="Calibri"/>
                <w:color w:val="auto"/>
                <w:szCs w:val="21"/>
                <w:highlight w:val="none"/>
              </w:rPr>
              <w:t>”规定</w:t>
            </w:r>
            <w:r>
              <w:rPr>
                <w:rFonts w:hint="eastAsia" w:ascii="Calibri" w:hAnsi="Calibri" w:cs="Calibri"/>
                <w:color w:val="auto"/>
                <w:highlight w:val="none"/>
              </w:rPr>
              <w:t>提供查询网页截图）。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10.1</w:t>
            </w:r>
            <w:r>
              <w:rPr>
                <w:rFonts w:hint="default" w:ascii="Calibri" w:hAnsi="Calibri" w:cs="Calibri"/>
                <w:color w:val="auto"/>
                <w:szCs w:val="21"/>
                <w:highlight w:val="none"/>
              </w:rPr>
              <w:t>5</w:t>
            </w:r>
          </w:p>
        </w:tc>
        <w:tc>
          <w:tcPr>
            <w:tcW w:w="1770" w:type="dxa"/>
            <w:gridSpan w:val="2"/>
            <w:noWrap w:val="0"/>
            <w:vAlign w:val="center"/>
          </w:tcPr>
          <w:p>
            <w:pPr>
              <w:keepNext w:val="0"/>
              <w:keepLines w:val="0"/>
              <w:widowControl/>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知识产权</w:t>
            </w:r>
          </w:p>
        </w:tc>
        <w:tc>
          <w:tcPr>
            <w:tcW w:w="6096" w:type="dxa"/>
            <w:noWrap w:val="0"/>
            <w:vAlign w:val="center"/>
          </w:tcPr>
          <w:p>
            <w:pPr>
              <w:keepNext w:val="0"/>
              <w:keepLines w:val="0"/>
              <w:widowControl/>
              <w:suppressLineNumbers w:val="0"/>
              <w:spacing w:before="0" w:beforeAutospacing="0" w:after="0" w:afterAutospacing="0" w:line="360" w:lineRule="auto"/>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t>招标人全部或者部分使用未中标人投标文件中的</w:t>
            </w:r>
            <w:r>
              <w:rPr>
                <w:rFonts w:hint="default" w:ascii="Calibri" w:hAnsi="Calibri" w:cs="Calibri"/>
                <w:bCs/>
                <w:color w:val="auto"/>
                <w:szCs w:val="21"/>
                <w:highlight w:val="none"/>
              </w:rPr>
              <w:t>技术</w:t>
            </w:r>
            <w:r>
              <w:rPr>
                <w:rFonts w:hint="default" w:ascii="Calibri" w:hAnsi="Calibri" w:cs="Calibri"/>
                <w:color w:val="auto"/>
                <w:szCs w:val="21"/>
                <w:highlight w:val="none"/>
              </w:rPr>
              <w:t>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10.1</w:t>
            </w:r>
            <w:r>
              <w:rPr>
                <w:rFonts w:hint="default" w:ascii="Calibri" w:hAnsi="Calibri" w:cs="Calibri"/>
                <w:color w:val="auto"/>
                <w:szCs w:val="21"/>
                <w:highlight w:val="none"/>
              </w:rPr>
              <w:t>6</w:t>
            </w:r>
          </w:p>
        </w:tc>
        <w:tc>
          <w:tcPr>
            <w:tcW w:w="1770" w:type="dxa"/>
            <w:gridSpan w:val="2"/>
            <w:noWrap w:val="0"/>
            <w:vAlign w:val="center"/>
          </w:tcPr>
          <w:p>
            <w:pPr>
              <w:keepNext w:val="0"/>
              <w:keepLines w:val="0"/>
              <w:widowControl/>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同义词语</w:t>
            </w:r>
          </w:p>
        </w:tc>
        <w:tc>
          <w:tcPr>
            <w:tcW w:w="6096" w:type="dxa"/>
            <w:noWrap w:val="0"/>
            <w:vAlign w:val="center"/>
          </w:tcPr>
          <w:p>
            <w:pPr>
              <w:keepNext w:val="0"/>
              <w:keepLines w:val="0"/>
              <w:widowControl/>
              <w:suppressLineNumbers w:val="0"/>
              <w:spacing w:before="0" w:beforeAutospacing="0" w:after="0" w:afterAutospacing="0" w:line="360" w:lineRule="auto"/>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t>构成招标文件组成部分的“通用合同</w:t>
            </w:r>
            <w:r>
              <w:rPr>
                <w:rFonts w:hint="eastAsia" w:ascii="Calibri" w:hAnsi="Calibri" w:cs="Calibri"/>
                <w:color w:val="auto"/>
                <w:szCs w:val="21"/>
                <w:highlight w:val="none"/>
              </w:rPr>
              <w:t>条件</w:t>
            </w:r>
            <w:r>
              <w:rPr>
                <w:rFonts w:hint="default" w:ascii="Calibri" w:hAnsi="Calibri" w:cs="Calibri"/>
                <w:color w:val="auto"/>
                <w:szCs w:val="21"/>
                <w:highlight w:val="none"/>
              </w:rPr>
              <w:t>”、“专用合同</w:t>
            </w:r>
            <w:r>
              <w:rPr>
                <w:rFonts w:hint="eastAsia" w:ascii="Calibri" w:hAnsi="Calibri" w:cs="Calibri"/>
                <w:color w:val="auto"/>
                <w:szCs w:val="21"/>
                <w:highlight w:val="none"/>
              </w:rPr>
              <w:t>条件</w:t>
            </w:r>
            <w:r>
              <w:rPr>
                <w:rFonts w:hint="default" w:ascii="Calibri" w:hAnsi="Calibri" w:cs="Calibri"/>
                <w:color w:val="auto"/>
                <w:szCs w:val="21"/>
                <w:highlight w:val="none"/>
              </w:rPr>
              <w:t>”、“</w:t>
            </w:r>
            <w:r>
              <w:rPr>
                <w:rFonts w:hint="eastAsia" w:ascii="Calibri" w:hAnsi="Calibri" w:cs="Calibri"/>
                <w:color w:val="auto"/>
                <w:szCs w:val="21"/>
                <w:highlight w:val="none"/>
              </w:rPr>
              <w:t>发包人</w:t>
            </w:r>
            <w:r>
              <w:rPr>
                <w:rFonts w:hint="default" w:ascii="Calibri" w:hAnsi="Calibri" w:cs="Calibri"/>
                <w:color w:val="auto"/>
                <w:szCs w:val="21"/>
                <w:highlight w:val="none"/>
              </w:rPr>
              <w:t>要求等章节中出现的措辞“发包人”和“承包人”，在招标投标阶段应当分别按“招标人”和“投标人”进行理解。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10.1</w:t>
            </w:r>
            <w:r>
              <w:rPr>
                <w:rFonts w:hint="default" w:ascii="Calibri" w:hAnsi="Calibri" w:cs="Calibri"/>
                <w:color w:val="auto"/>
                <w:szCs w:val="21"/>
                <w:highlight w:val="none"/>
              </w:rPr>
              <w:t>7</w:t>
            </w:r>
          </w:p>
        </w:tc>
        <w:tc>
          <w:tcPr>
            <w:tcW w:w="1770" w:type="dxa"/>
            <w:gridSpan w:val="2"/>
            <w:noWrap w:val="0"/>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default" w:ascii="Calibri" w:hAnsi="Calibri" w:cs="Calibri"/>
                <w:color w:val="auto"/>
                <w:szCs w:val="21"/>
                <w:highlight w:val="none"/>
              </w:rPr>
            </w:pPr>
            <w:r>
              <w:rPr>
                <w:rFonts w:hint="default" w:ascii="Calibri" w:hAnsi="Calibri" w:cs="Calibri"/>
                <w:color w:val="auto"/>
                <w:szCs w:val="21"/>
                <w:highlight w:val="none"/>
              </w:rPr>
              <w:t>监  督</w:t>
            </w:r>
          </w:p>
        </w:tc>
        <w:tc>
          <w:tcPr>
            <w:tcW w:w="6096" w:type="dxa"/>
            <w:noWrap w:val="0"/>
            <w:vAlign w:val="center"/>
          </w:tcPr>
          <w:p>
            <w:pPr>
              <w:keepNext w:val="0"/>
              <w:keepLines w:val="0"/>
              <w:widowControl/>
              <w:suppressLineNumbers w:val="0"/>
              <w:spacing w:before="0" w:beforeAutospacing="0" w:after="0" w:afterAutospacing="0" w:line="360" w:lineRule="auto"/>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t>本项目的</w:t>
            </w:r>
            <w:r>
              <w:rPr>
                <w:rFonts w:hint="default" w:ascii="Calibri" w:hAnsi="Calibri" w:cs="Calibri"/>
                <w:bCs/>
                <w:color w:val="auto"/>
                <w:szCs w:val="21"/>
                <w:highlight w:val="none"/>
              </w:rPr>
              <w:t>招标</w:t>
            </w:r>
            <w:r>
              <w:rPr>
                <w:rFonts w:hint="default" w:ascii="Calibri" w:hAnsi="Calibri" w:cs="Calibri"/>
                <w:color w:val="auto"/>
                <w:szCs w:val="21"/>
                <w:highlight w:val="none"/>
              </w:rPr>
              <w:t>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firstLine="105" w:firstLineChars="50"/>
              <w:rPr>
                <w:rFonts w:hint="eastAsia" w:ascii="Calibri" w:hAnsi="Calibri" w:cs="Calibri"/>
                <w:color w:val="auto"/>
                <w:szCs w:val="21"/>
                <w:highlight w:val="none"/>
              </w:rPr>
            </w:pPr>
            <w:r>
              <w:rPr>
                <w:rFonts w:hint="eastAsia" w:ascii="Calibri" w:hAnsi="Calibri" w:cs="Calibri"/>
                <w:color w:val="auto"/>
                <w:szCs w:val="21"/>
                <w:highlight w:val="none"/>
              </w:rPr>
              <w:t>10.1</w:t>
            </w:r>
            <w:r>
              <w:rPr>
                <w:rFonts w:hint="default" w:ascii="Calibri" w:hAnsi="Calibri" w:cs="Calibri"/>
                <w:color w:val="auto"/>
                <w:szCs w:val="21"/>
                <w:highlight w:val="none"/>
              </w:rPr>
              <w:t>8</w:t>
            </w:r>
          </w:p>
        </w:tc>
        <w:tc>
          <w:tcPr>
            <w:tcW w:w="1770" w:type="dxa"/>
            <w:gridSpan w:val="2"/>
            <w:noWrap w:val="0"/>
            <w:vAlign w:val="center"/>
          </w:tcPr>
          <w:p>
            <w:pPr>
              <w:keepNext w:val="0"/>
              <w:keepLines w:val="0"/>
              <w:widowControl/>
              <w:suppressLineNumbers w:val="0"/>
              <w:spacing w:before="0" w:beforeAutospacing="0" w:after="0" w:afterAutospacing="0" w:line="360" w:lineRule="auto"/>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解释权</w:t>
            </w:r>
          </w:p>
        </w:tc>
        <w:tc>
          <w:tcPr>
            <w:tcW w:w="6096" w:type="dxa"/>
            <w:noWrap w:val="0"/>
            <w:vAlign w:val="center"/>
          </w:tcPr>
          <w:p>
            <w:pPr>
              <w:keepNext w:val="0"/>
              <w:keepLines w:val="0"/>
              <w:widowControl/>
              <w:suppressLineNumbers w:val="0"/>
              <w:spacing w:before="0" w:beforeAutospacing="0" w:after="0" w:afterAutospacing="0" w:line="360" w:lineRule="auto"/>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t>构成本招标文件的各个组成文件应互为解释，互为说明；如有不明确或不一致，构成合同文件组成内容，以合同文件约定内容为准，且以专用合同</w:t>
            </w:r>
            <w:r>
              <w:rPr>
                <w:rFonts w:hint="eastAsia" w:ascii="Calibri" w:hAnsi="Calibri" w:cs="Calibri"/>
                <w:color w:val="auto"/>
                <w:szCs w:val="21"/>
                <w:highlight w:val="none"/>
              </w:rPr>
              <w:t>条件</w:t>
            </w:r>
            <w:r>
              <w:rPr>
                <w:rFonts w:hint="default" w:ascii="Calibri" w:hAnsi="Calibri" w:cs="Calibri"/>
                <w:color w:val="auto"/>
                <w:szCs w:val="21"/>
                <w:highlight w:val="none"/>
              </w:rPr>
              <w:t>约定的合同文件优先顺序解释；除招标文件中有特别规定外，仅适用于招标投标阶段的规定，按招标公告（投标邀请书）、投标人须知、评标办法、投标文件格式的先后顺序</w:t>
            </w:r>
            <w:r>
              <w:rPr>
                <w:rFonts w:hint="default" w:ascii="Calibri" w:hAnsi="Calibri" w:cs="Calibri"/>
                <w:bCs/>
                <w:color w:val="auto"/>
                <w:szCs w:val="21"/>
                <w:highlight w:val="none"/>
              </w:rPr>
              <w:t>解释</w:t>
            </w:r>
            <w:r>
              <w:rPr>
                <w:rFonts w:hint="default" w:ascii="Calibri" w:hAnsi="Calibri" w:cs="Calibri"/>
                <w:color w:val="auto"/>
                <w:szCs w:val="21"/>
                <w:highlight w:val="none"/>
              </w:rPr>
              <w:t>；同一组成文件中就同一事项的规定或约定不一致的，以编排顺序在后者为准；同一组成文件不同版本之间有不一致的，以形成时间在后者为准。按本款前述规定仍不能形成结论的，由招标人负责解释。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931" w:type="dxa"/>
            <w:gridSpan w:val="4"/>
            <w:noWrap w:val="0"/>
            <w:vAlign w:val="center"/>
          </w:tcPr>
          <w:p>
            <w:pPr>
              <w:keepNext w:val="0"/>
              <w:keepLines w:val="0"/>
              <w:suppressLineNumbers w:val="0"/>
              <w:spacing w:before="0" w:beforeAutospacing="0" w:after="0" w:afterAutospacing="0" w:line="360" w:lineRule="auto"/>
              <w:ind w:left="0" w:right="0"/>
              <w:rPr>
                <w:rFonts w:hint="default"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19其他补充内容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rPr>
                <w:rFonts w:hint="default"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19.</w:t>
            </w:r>
            <w:r>
              <w:rPr>
                <w:rFonts w:hint="eastAsia" w:ascii="Calibri" w:hAnsi="Calibri" w:cs="Calibri"/>
                <w:color w:val="auto"/>
                <w:szCs w:val="21"/>
                <w:highlight w:val="none"/>
              </w:rPr>
              <w:t>1</w:t>
            </w:r>
          </w:p>
        </w:tc>
        <w:tc>
          <w:tcPr>
            <w:tcW w:w="7866" w:type="dxa"/>
            <w:gridSpan w:val="3"/>
            <w:noWrap w:val="0"/>
            <w:vAlign w:val="center"/>
          </w:tcPr>
          <w:p>
            <w:pPr>
              <w:keepNext w:val="0"/>
              <w:keepLines w:val="0"/>
              <w:suppressLineNumbers w:val="0"/>
              <w:spacing w:before="0" w:beforeAutospacing="0" w:after="0" w:afterAutospacing="0" w:line="360" w:lineRule="auto"/>
              <w:ind w:left="0" w:right="0" w:firstLine="420" w:firstLineChars="200"/>
              <w:rPr>
                <w:rFonts w:hint="default" w:ascii="Calibri" w:hAnsi="Calibri" w:cs="Calibri"/>
                <w:bCs/>
                <w:color w:val="auto"/>
                <w:szCs w:val="21"/>
                <w:highlight w:val="none"/>
              </w:rPr>
            </w:pPr>
            <w:r>
              <w:rPr>
                <w:rFonts w:hint="default" w:ascii="Calibri" w:hAnsi="Calibri" w:cs="Calibri"/>
                <w:bCs/>
                <w:color w:val="auto"/>
                <w:szCs w:val="21"/>
                <w:highlight w:val="none"/>
              </w:rPr>
              <w:t>以暂估价形式包括在总承包范围内的工程、货物、服务属于依法必须进行招标的项目范围且达到国家规定规模标准的，应当依法进行招标。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65" w:type="dxa"/>
            <w:noWrap w:val="0"/>
            <w:vAlign w:val="center"/>
          </w:tcPr>
          <w:p>
            <w:pPr>
              <w:keepNext w:val="0"/>
              <w:keepLines w:val="0"/>
              <w:suppressLineNumbers w:val="0"/>
              <w:spacing w:before="0" w:beforeAutospacing="0" w:after="0" w:afterAutospacing="0" w:line="360" w:lineRule="auto"/>
              <w:ind w:left="0" w:right="0"/>
              <w:rPr>
                <w:rFonts w:hint="default"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19</w:t>
            </w:r>
            <w:r>
              <w:rPr>
                <w:rFonts w:hint="eastAsia" w:ascii="Calibri" w:hAnsi="Calibri" w:cs="Calibri"/>
                <w:color w:val="auto"/>
                <w:szCs w:val="21"/>
                <w:highlight w:val="none"/>
              </w:rPr>
              <w:t>.2</w:t>
            </w:r>
          </w:p>
        </w:tc>
        <w:tc>
          <w:tcPr>
            <w:tcW w:w="7866" w:type="dxa"/>
            <w:gridSpan w:val="3"/>
            <w:noWrap w:val="0"/>
            <w:vAlign w:val="center"/>
          </w:tcPr>
          <w:p>
            <w:pPr>
              <w:keepNext w:val="0"/>
              <w:keepLines w:val="0"/>
              <w:suppressLineNumbers w:val="0"/>
              <w:spacing w:before="0" w:beforeAutospacing="0" w:after="0" w:afterAutospacing="0" w:line="360" w:lineRule="auto"/>
              <w:ind w:left="0" w:right="0"/>
              <w:rPr>
                <w:rFonts w:hint="default" w:ascii="Calibri" w:hAnsi="Calibri" w:cs="Calibri"/>
                <w:color w:val="auto"/>
                <w:szCs w:val="21"/>
                <w:highlight w:val="none"/>
              </w:rPr>
            </w:pPr>
            <w:r>
              <w:rPr>
                <w:rFonts w:hint="eastAsia" w:ascii="Calibri" w:hAnsi="Calibri" w:cs="Calibri"/>
                <w:color w:val="auto"/>
                <w:szCs w:val="21"/>
                <w:highlight w:val="none"/>
              </w:rPr>
              <w:t>1.招标文件中所设置的内容、条款及未尽事宜，以国家或省有关规定为准；</w:t>
            </w:r>
          </w:p>
          <w:p>
            <w:pPr>
              <w:keepNext w:val="0"/>
              <w:keepLines w:val="0"/>
              <w:suppressLineNumbers w:val="0"/>
              <w:spacing w:before="0" w:beforeAutospacing="0" w:after="0" w:afterAutospacing="0" w:line="360" w:lineRule="auto"/>
              <w:ind w:left="0" w:right="0"/>
              <w:rPr>
                <w:rFonts w:hint="eastAsia" w:ascii="Calibri" w:hAnsi="Calibri" w:cs="Calibri"/>
                <w:color w:val="auto"/>
                <w:szCs w:val="21"/>
                <w:highlight w:val="none"/>
              </w:rPr>
            </w:pPr>
            <w:r>
              <w:rPr>
                <w:rFonts w:hint="default" w:ascii="Calibri" w:hAnsi="Calibri" w:cs="Calibri"/>
                <w:color w:val="auto"/>
                <w:szCs w:val="21"/>
                <w:highlight w:val="none"/>
              </w:rPr>
              <w:t>2.</w:t>
            </w:r>
            <w:r>
              <w:rPr>
                <w:rFonts w:hint="eastAsia" w:ascii="Calibri" w:hAnsi="Calibri" w:cs="Calibri"/>
                <w:color w:val="auto"/>
                <w:szCs w:val="21"/>
                <w:highlight w:val="none"/>
              </w:rPr>
              <w:t>拟任工程总承包项目负责人及施工负责人在建情况以投标截止时在“湖南省建筑工程监管信息平台”查询信息为准，有在其他项目任关键岗位人员情形的，评标委员会应当否决其投标。</w:t>
            </w:r>
          </w:p>
          <w:p>
            <w:pPr>
              <w:keepNext w:val="0"/>
              <w:keepLines w:val="0"/>
              <w:suppressLineNumbers w:val="0"/>
              <w:spacing w:before="0" w:beforeAutospacing="0" w:after="0" w:afterAutospacing="0" w:line="360" w:lineRule="auto"/>
              <w:ind w:left="0" w:right="0"/>
              <w:rPr>
                <w:rFonts w:hint="eastAsia" w:ascii="Calibri" w:hAnsi="Calibri" w:cs="Calibri"/>
                <w:color w:val="auto"/>
                <w:szCs w:val="21"/>
                <w:highlight w:val="none"/>
              </w:rPr>
            </w:pPr>
            <w:r>
              <w:rPr>
                <w:rFonts w:hint="eastAsia" w:ascii="Calibri" w:hAnsi="Calibri" w:cs="Calibri"/>
                <w:color w:val="auto"/>
                <w:szCs w:val="21"/>
                <w:highlight w:val="none"/>
              </w:rPr>
              <w:t>以投标截止时为准，拟任工程总承包项目负责人及施工负责人在“湖南省建筑工程监管信息平台”之外有在其他项目任关键岗位人员情形的，应当在投标文件中如实注明，并承诺中标后能够从该项目按期撤离。评标期间，投标文件中注明有在建，但没有承诺能够按期撤离的，评标委员会应当否决其投标；中标候选公示期间，发现未如实注明有平台之外的在建情况的，招标人提请住房和城乡建设主管部门按规定予以信用评价扣分。</w:t>
            </w:r>
          </w:p>
          <w:p>
            <w:pPr>
              <w:keepNext w:val="0"/>
              <w:keepLines w:val="0"/>
              <w:suppressLineNumbers w:val="0"/>
              <w:spacing w:before="0" w:beforeAutospacing="0" w:after="0" w:afterAutospacing="0" w:line="360" w:lineRule="auto"/>
              <w:ind w:left="0" w:right="0"/>
              <w:rPr>
                <w:rFonts w:hint="default" w:ascii="Calibri" w:hAnsi="Calibri" w:cs="Calibri"/>
                <w:color w:val="auto"/>
                <w:szCs w:val="21"/>
                <w:highlight w:val="none"/>
              </w:rPr>
            </w:pPr>
            <w:r>
              <w:rPr>
                <w:rFonts w:hint="eastAsia" w:ascii="Calibri" w:hAnsi="Calibri" w:cs="Calibri"/>
                <w:color w:val="auto"/>
                <w:szCs w:val="21"/>
                <w:highlight w:val="none"/>
              </w:rPr>
              <w:t>中标候选人公示期满，拟任工程总承包项目负责人及施工负责人不能按时到岗履职的（含不能从其他项目按期撤离的），招标人取消其中标候选人资格，并提请住房和城乡建设主管部门按规定予以信用评价扣分。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065" w:type="dxa"/>
            <w:noWrap w:val="0"/>
            <w:vAlign w:val="center"/>
          </w:tcPr>
          <w:p>
            <w:pPr>
              <w:keepNext w:val="0"/>
              <w:keepLines w:val="0"/>
              <w:suppressLineNumbers w:val="0"/>
              <w:snapToGrid w:val="0"/>
              <w:spacing w:before="0" w:beforeAutospacing="0" w:after="0" w:afterAutospacing="0" w:line="360" w:lineRule="auto"/>
              <w:ind w:left="0" w:right="0"/>
              <w:rPr>
                <w:rFonts w:hint="default"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19</w:t>
            </w:r>
            <w:r>
              <w:rPr>
                <w:rFonts w:hint="eastAsia" w:ascii="Calibri" w:hAnsi="Calibri" w:cs="Calibri"/>
                <w:color w:val="auto"/>
                <w:szCs w:val="21"/>
                <w:highlight w:val="none"/>
              </w:rPr>
              <w:t>.3</w:t>
            </w:r>
          </w:p>
        </w:tc>
        <w:tc>
          <w:tcPr>
            <w:tcW w:w="7866" w:type="dxa"/>
            <w:gridSpan w:val="3"/>
            <w:noWrap w:val="0"/>
            <w:vAlign w:val="center"/>
          </w:tcPr>
          <w:p>
            <w:pPr>
              <w:pStyle w:val="121"/>
              <w:keepNext w:val="0"/>
              <w:keepLines w:val="0"/>
              <w:suppressLineNumbers w:val="0"/>
              <w:spacing w:before="0" w:beforeAutospacing="0" w:after="0" w:afterAutospacing="0" w:line="360" w:lineRule="auto"/>
              <w:ind w:left="0" w:right="0"/>
              <w:rPr>
                <w:rFonts w:hint="default" w:ascii="Calibri" w:hAnsi="Calibri" w:cs="Calibri"/>
                <w:color w:val="auto"/>
                <w:highlight w:val="none"/>
              </w:rPr>
            </w:pPr>
            <w:r>
              <w:rPr>
                <w:rFonts w:hint="default" w:ascii="Calibri" w:hAnsi="Calibri" w:cs="Calibri"/>
                <w:color w:val="auto"/>
                <w:highlight w:val="none"/>
              </w:rPr>
              <w:t>本招标文件要求的复印件是指复印件或扫描件或影印件。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065" w:type="dxa"/>
            <w:noWrap w:val="0"/>
            <w:vAlign w:val="center"/>
          </w:tcPr>
          <w:p>
            <w:pPr>
              <w:keepNext w:val="0"/>
              <w:keepLines w:val="0"/>
              <w:suppressLineNumbers w:val="0"/>
              <w:snapToGrid w:val="0"/>
              <w:spacing w:before="0" w:beforeAutospacing="0" w:after="0" w:afterAutospacing="0" w:line="360" w:lineRule="auto"/>
              <w:ind w:left="0" w:right="0"/>
              <w:rPr>
                <w:rFonts w:hint="default"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19</w:t>
            </w:r>
            <w:r>
              <w:rPr>
                <w:rFonts w:hint="eastAsia" w:ascii="Calibri" w:hAnsi="Calibri" w:cs="Calibri"/>
                <w:color w:val="auto"/>
                <w:szCs w:val="21"/>
                <w:highlight w:val="none"/>
              </w:rPr>
              <w:t>.4</w:t>
            </w:r>
          </w:p>
        </w:tc>
        <w:tc>
          <w:tcPr>
            <w:tcW w:w="7866" w:type="dxa"/>
            <w:gridSpan w:val="3"/>
            <w:noWrap w:val="0"/>
            <w:vAlign w:val="center"/>
          </w:tcPr>
          <w:p>
            <w:pPr>
              <w:pStyle w:val="121"/>
              <w:keepNext w:val="0"/>
              <w:keepLines w:val="0"/>
              <w:suppressLineNumbers w:val="0"/>
              <w:spacing w:before="0" w:beforeAutospacing="0" w:after="0" w:afterAutospacing="0" w:line="360" w:lineRule="auto"/>
              <w:ind w:left="0" w:right="0"/>
              <w:rPr>
                <w:rFonts w:hint="default" w:ascii="Calibri" w:hAnsi="Calibri" w:cs="Calibri"/>
                <w:color w:val="auto"/>
                <w:highlight w:val="none"/>
                <w:lang w:val="en-US"/>
              </w:rPr>
            </w:pPr>
            <w:r>
              <w:rPr>
                <w:rFonts w:hint="default" w:ascii="Calibri" w:hAnsi="Calibri" w:cs="Calibri"/>
                <w:color w:val="auto"/>
                <w:highlight w:val="none"/>
              </w:rPr>
              <w:t>招标代理服务费</w:t>
            </w:r>
            <w:r>
              <w:rPr>
                <w:rFonts w:hint="eastAsia" w:ascii="Calibri" w:hAnsi="Calibri" w:cs="Calibri"/>
                <w:color w:val="auto"/>
                <w:highlight w:val="none"/>
              </w:rPr>
              <w:t>：</w:t>
            </w:r>
            <w:r>
              <w:rPr>
                <w:rFonts w:hint="eastAsia" w:ascii="Calibri" w:hAnsi="Calibri" w:cs="Calibri"/>
                <w:color w:val="auto"/>
                <w:highlight w:val="none"/>
                <w:u w:val="single"/>
              </w:rPr>
              <w:t>由招标人按招标代理合同约定支付，具体金额以招标人审计结论下浮后的金额为准</w:t>
            </w:r>
            <w:r>
              <w:rPr>
                <w:rFonts w:hint="eastAsia" w:ascii="Calibri" w:hAnsi="Calibri" w:cs="Calibri"/>
                <w:color w:val="auto"/>
                <w:highlight w:val="none"/>
                <w:u w:val="single"/>
                <w:lang w:val="en-US" w:eastAsia="zh-CN"/>
              </w:rPr>
              <w:t xml:space="preserve">。 </w:t>
            </w:r>
          </w:p>
          <w:p>
            <w:pPr>
              <w:pStyle w:val="121"/>
              <w:keepNext w:val="0"/>
              <w:keepLines w:val="0"/>
              <w:suppressLineNumbers w:val="0"/>
              <w:spacing w:before="0" w:beforeAutospacing="0" w:after="0" w:afterAutospacing="0" w:line="360" w:lineRule="auto"/>
              <w:ind w:left="0" w:right="0"/>
              <w:rPr>
                <w:rFonts w:hint="eastAsia" w:ascii="Calibri" w:hAnsi="Calibri" w:cs="Calibri"/>
                <w:color w:val="auto"/>
                <w:highlight w:val="none"/>
              </w:rPr>
            </w:pPr>
            <w:r>
              <w:rPr>
                <w:rFonts w:hint="eastAsia" w:ascii="Calibri" w:hAnsi="Calibri" w:cs="Calibri"/>
                <w:color w:val="auto"/>
                <w:highlight w:val="none"/>
              </w:rPr>
              <w:t>交易服务费：</w:t>
            </w:r>
            <w:r>
              <w:rPr>
                <w:rFonts w:hint="default" w:ascii="Calibri" w:hAnsi="Calibri" w:cs="Calibri"/>
                <w:color w:val="auto"/>
                <w:highlight w:val="none"/>
                <w:u w:val="single"/>
              </w:rPr>
              <w:t xml:space="preserve"> </w:t>
            </w:r>
            <w:r>
              <w:rPr>
                <w:rFonts w:hint="eastAsia" w:ascii="Calibri" w:hAnsi="Calibri" w:cs="Calibri"/>
                <w:b w:val="0"/>
                <w:bCs w:val="0"/>
                <w:color w:val="auto"/>
                <w:szCs w:val="21"/>
                <w:highlight w:val="none"/>
                <w:u w:val="single"/>
              </w:rPr>
              <w:t>按湘发改价费〔</w:t>
            </w:r>
            <w:r>
              <w:rPr>
                <w:rFonts w:hint="default" w:ascii="Calibri" w:hAnsi="Calibri" w:cs="Calibri"/>
                <w:b w:val="0"/>
                <w:bCs w:val="0"/>
                <w:color w:val="auto"/>
                <w:szCs w:val="21"/>
                <w:highlight w:val="none"/>
                <w:u w:val="single"/>
              </w:rPr>
              <w:t>201</w:t>
            </w:r>
            <w:r>
              <w:rPr>
                <w:rFonts w:hint="eastAsia" w:ascii="Calibri" w:hAnsi="Calibri" w:cs="Calibri"/>
                <w:b w:val="0"/>
                <w:bCs w:val="0"/>
                <w:color w:val="auto"/>
                <w:szCs w:val="21"/>
                <w:highlight w:val="none"/>
                <w:u w:val="single"/>
              </w:rPr>
              <w:t>9〕366号文件规定</w:t>
            </w:r>
            <w:r>
              <w:rPr>
                <w:rFonts w:hint="eastAsia" w:ascii="Calibri" w:hAnsi="Calibri" w:cs="Calibri"/>
                <w:color w:val="auto"/>
                <w:highlight w:val="none"/>
                <w:u w:val="single"/>
                <w:lang w:val="en-US" w:eastAsia="zh-CN"/>
              </w:rPr>
              <w:t>收取，，由中标人支付所有费用。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065" w:type="dxa"/>
            <w:noWrap w:val="0"/>
            <w:vAlign w:val="center"/>
          </w:tcPr>
          <w:p>
            <w:pPr>
              <w:keepNext w:val="0"/>
              <w:keepLines w:val="0"/>
              <w:suppressLineNumbers w:val="0"/>
              <w:snapToGrid w:val="0"/>
              <w:spacing w:before="0" w:beforeAutospacing="0" w:after="0" w:afterAutospacing="0" w:line="360" w:lineRule="auto"/>
              <w:ind w:left="0" w:right="0"/>
              <w:rPr>
                <w:rFonts w:hint="eastAsia"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19</w:t>
            </w:r>
            <w:r>
              <w:rPr>
                <w:rFonts w:hint="eastAsia" w:ascii="Calibri" w:hAnsi="Calibri" w:cs="Calibri"/>
                <w:color w:val="auto"/>
                <w:szCs w:val="21"/>
                <w:highlight w:val="none"/>
              </w:rPr>
              <w:t>.5</w:t>
            </w:r>
          </w:p>
        </w:tc>
        <w:tc>
          <w:tcPr>
            <w:tcW w:w="7866" w:type="dxa"/>
            <w:gridSpan w:val="3"/>
            <w:noWrap w:val="0"/>
            <w:vAlign w:val="center"/>
          </w:tcPr>
          <w:p>
            <w:pPr>
              <w:pStyle w:val="121"/>
              <w:keepNext w:val="0"/>
              <w:keepLines w:val="0"/>
              <w:widowControl w:val="0"/>
              <w:suppressLineNumbers w:val="0"/>
              <w:spacing w:before="0" w:beforeAutospacing="0" w:after="0" w:afterAutospacing="0" w:line="360" w:lineRule="auto"/>
              <w:ind w:left="0" w:right="0"/>
              <w:jc w:val="left"/>
              <w:rPr>
                <w:rFonts w:hint="eastAsia" w:ascii="宋体" w:hAnsi="宋体" w:cs="仿宋_GB2312"/>
                <w:color w:val="auto"/>
                <w:highlight w:val="none"/>
              </w:rPr>
            </w:pPr>
            <w:r>
              <w:rPr>
                <w:rFonts w:hint="eastAsia" w:ascii="宋体" w:hAnsi="宋体" w:cs="仿宋_GB2312"/>
                <w:color w:val="auto"/>
                <w:highlight w:val="none"/>
              </w:rPr>
              <w:t>招标人及招标代理机构承诺：</w:t>
            </w:r>
          </w:p>
          <w:p>
            <w:pPr>
              <w:pStyle w:val="121"/>
              <w:keepNext w:val="0"/>
              <w:keepLines w:val="0"/>
              <w:widowControl w:val="0"/>
              <w:suppressLineNumbers w:val="0"/>
              <w:spacing w:before="0" w:beforeAutospacing="0" w:after="0" w:afterAutospacing="0" w:line="360" w:lineRule="auto"/>
              <w:ind w:left="0" w:right="0"/>
              <w:jc w:val="left"/>
              <w:rPr>
                <w:rFonts w:hint="eastAsia" w:ascii="宋体" w:hAnsi="宋体" w:cs="仿宋_GB2312"/>
                <w:color w:val="auto"/>
                <w:highlight w:val="none"/>
              </w:rPr>
            </w:pPr>
            <w:r>
              <w:rPr>
                <w:rFonts w:hint="eastAsia" w:ascii="宋体" w:hAnsi="宋体" w:cs="仿宋_GB2312"/>
                <w:color w:val="auto"/>
                <w:highlight w:val="none"/>
              </w:rPr>
              <w:t>1.依法</w:t>
            </w:r>
            <w:r>
              <w:rPr>
                <w:rFonts w:hint="default" w:ascii="宋体" w:hAnsi="宋体" w:cs="仿宋_GB2312"/>
                <w:color w:val="auto"/>
                <w:highlight w:val="none"/>
              </w:rPr>
              <w:t>依规开展招投标活动，</w:t>
            </w:r>
            <w:r>
              <w:rPr>
                <w:rFonts w:hint="eastAsia" w:ascii="宋体" w:hAnsi="宋体" w:cs="仿宋_GB2312"/>
                <w:color w:val="auto"/>
                <w:highlight w:val="none"/>
              </w:rPr>
              <w:t>不以</w:t>
            </w:r>
            <w:r>
              <w:rPr>
                <w:rFonts w:hint="default" w:ascii="宋体" w:hAnsi="宋体" w:cs="仿宋_GB2312"/>
                <w:color w:val="auto"/>
                <w:highlight w:val="none"/>
              </w:rPr>
              <w:t>直接或者间接、明示或者暗示的方式</w:t>
            </w:r>
            <w:r>
              <w:rPr>
                <w:rFonts w:hint="eastAsia" w:ascii="宋体" w:hAnsi="宋体" w:cs="仿宋_GB2312"/>
                <w:color w:val="auto"/>
                <w:highlight w:val="none"/>
              </w:rPr>
              <w:t>干预</w:t>
            </w:r>
            <w:r>
              <w:rPr>
                <w:rFonts w:hint="default" w:ascii="宋体" w:hAnsi="宋体" w:cs="仿宋_GB2312"/>
                <w:color w:val="auto"/>
                <w:highlight w:val="none"/>
              </w:rPr>
              <w:t>和</w:t>
            </w:r>
            <w:r>
              <w:rPr>
                <w:rFonts w:hint="eastAsia" w:ascii="宋体" w:hAnsi="宋体" w:cs="仿宋_GB2312"/>
                <w:color w:val="auto"/>
                <w:highlight w:val="none"/>
              </w:rPr>
              <w:t>影</w:t>
            </w:r>
            <w:r>
              <w:rPr>
                <w:rFonts w:hint="default" w:ascii="宋体" w:hAnsi="宋体" w:cs="仿宋_GB2312"/>
                <w:color w:val="auto"/>
                <w:highlight w:val="none"/>
              </w:rPr>
              <w:t>响</w:t>
            </w:r>
            <w:r>
              <w:rPr>
                <w:rFonts w:hint="eastAsia" w:ascii="宋体" w:hAnsi="宋体" w:cs="仿宋_GB2312"/>
                <w:color w:val="auto"/>
                <w:highlight w:val="none"/>
              </w:rPr>
              <w:t>招</w:t>
            </w:r>
            <w:r>
              <w:rPr>
                <w:rFonts w:hint="default" w:ascii="宋体" w:hAnsi="宋体" w:cs="仿宋_GB2312"/>
                <w:color w:val="auto"/>
                <w:highlight w:val="none"/>
              </w:rPr>
              <w:t>标投标活动正常</w:t>
            </w:r>
            <w:r>
              <w:rPr>
                <w:rFonts w:hint="eastAsia" w:ascii="宋体" w:hAnsi="宋体" w:cs="仿宋_GB2312"/>
                <w:color w:val="auto"/>
                <w:highlight w:val="none"/>
              </w:rPr>
              <w:t>的</w:t>
            </w:r>
            <w:r>
              <w:rPr>
                <w:rFonts w:hint="default" w:ascii="宋体" w:hAnsi="宋体" w:cs="仿宋_GB2312"/>
                <w:color w:val="auto"/>
                <w:highlight w:val="none"/>
              </w:rPr>
              <w:t>开展</w:t>
            </w:r>
            <w:r>
              <w:rPr>
                <w:rFonts w:hint="eastAsia" w:ascii="宋体" w:hAnsi="宋体" w:cs="仿宋_GB2312"/>
                <w:color w:val="auto"/>
                <w:highlight w:val="none"/>
              </w:rPr>
              <w:t>。招投</w:t>
            </w:r>
            <w:r>
              <w:rPr>
                <w:rFonts w:hint="default" w:ascii="宋体" w:hAnsi="宋体" w:cs="仿宋_GB2312"/>
                <w:color w:val="auto"/>
                <w:highlight w:val="none"/>
              </w:rPr>
              <w:t>标</w:t>
            </w:r>
            <w:r>
              <w:rPr>
                <w:rFonts w:hint="eastAsia" w:ascii="宋体" w:hAnsi="宋体" w:cs="仿宋_GB2312"/>
                <w:color w:val="auto"/>
                <w:highlight w:val="none"/>
              </w:rPr>
              <w:t>过程</w:t>
            </w:r>
            <w:r>
              <w:rPr>
                <w:rFonts w:hint="default" w:ascii="宋体" w:hAnsi="宋体" w:cs="仿宋_GB2312"/>
                <w:color w:val="auto"/>
                <w:highlight w:val="none"/>
              </w:rPr>
              <w:t>中，遇</w:t>
            </w:r>
            <w:r>
              <w:rPr>
                <w:rFonts w:hint="eastAsia" w:ascii="宋体" w:hAnsi="宋体" w:cs="仿宋_GB2312"/>
                <w:color w:val="auto"/>
                <w:highlight w:val="none"/>
              </w:rPr>
              <w:t>到被</w:t>
            </w:r>
            <w:r>
              <w:rPr>
                <w:rFonts w:hint="default" w:ascii="宋体" w:hAnsi="宋体" w:cs="仿宋_GB2312"/>
                <w:color w:val="auto"/>
                <w:highlight w:val="none"/>
              </w:rPr>
              <w:t>“打招呼”的情况，</w:t>
            </w:r>
            <w:r>
              <w:rPr>
                <w:rFonts w:hint="eastAsia" w:ascii="宋体" w:hAnsi="宋体" w:cs="仿宋_GB2312"/>
                <w:color w:val="auto"/>
                <w:highlight w:val="none"/>
              </w:rPr>
              <w:t>及</w:t>
            </w:r>
            <w:r>
              <w:rPr>
                <w:rFonts w:hint="default" w:ascii="宋体" w:hAnsi="宋体" w:cs="仿宋_GB2312"/>
                <w:color w:val="auto"/>
                <w:highlight w:val="none"/>
              </w:rPr>
              <w:t>时填写《工程建设项目招标投标“打招呼”登记表》，报告</w:t>
            </w:r>
            <w:r>
              <w:rPr>
                <w:rFonts w:hint="eastAsia" w:ascii="宋体" w:hAnsi="宋体" w:cs="仿宋_GB2312"/>
                <w:color w:val="auto"/>
                <w:highlight w:val="none"/>
              </w:rPr>
              <w:t>相</w:t>
            </w:r>
            <w:r>
              <w:rPr>
                <w:rFonts w:hint="default" w:ascii="宋体" w:hAnsi="宋体" w:cs="仿宋_GB2312"/>
                <w:color w:val="auto"/>
                <w:highlight w:val="none"/>
              </w:rPr>
              <w:t>关行政主管部门</w:t>
            </w:r>
            <w:r>
              <w:rPr>
                <w:rFonts w:hint="eastAsia" w:ascii="宋体" w:hAnsi="宋体" w:cs="仿宋_GB2312"/>
                <w:color w:val="auto"/>
                <w:highlight w:val="none"/>
              </w:rPr>
              <w:t>；</w:t>
            </w:r>
          </w:p>
          <w:p>
            <w:pPr>
              <w:pStyle w:val="121"/>
              <w:keepNext w:val="0"/>
              <w:keepLines w:val="0"/>
              <w:suppressLineNumbers w:val="0"/>
              <w:spacing w:before="0" w:beforeAutospacing="0" w:after="0" w:afterAutospacing="0" w:line="360" w:lineRule="auto"/>
              <w:ind w:left="0" w:right="0"/>
              <w:rPr>
                <w:rFonts w:hint="default" w:ascii="Calibri" w:hAnsi="Calibri" w:cs="Calibri"/>
                <w:color w:val="auto"/>
                <w:highlight w:val="none"/>
              </w:rPr>
            </w:pPr>
            <w:r>
              <w:rPr>
                <w:rFonts w:hint="eastAsia" w:ascii="宋体" w:hAnsi="宋体" w:cs="仿宋_GB2312"/>
                <w:color w:val="auto"/>
                <w:highlight w:val="none"/>
              </w:rPr>
              <w:t>2.本招标公告及招标文件没有排斥潜在投标人等违法违规问题。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65" w:type="dxa"/>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10.19.6</w:t>
            </w:r>
          </w:p>
        </w:tc>
        <w:tc>
          <w:tcPr>
            <w:tcW w:w="7866" w:type="dxa"/>
            <w:gridSpan w:val="3"/>
            <w:noWrap w:val="0"/>
            <w:vAlign w:val="center"/>
          </w:tcPr>
          <w:p>
            <w:pPr>
              <w:pStyle w:val="121"/>
              <w:keepNext w:val="0"/>
              <w:keepLines w:val="0"/>
              <w:numPr>
                <w:ilvl w:val="0"/>
                <w:numId w:val="11"/>
              </w:numPr>
              <w:suppressLineNumbers w:val="0"/>
              <w:spacing w:before="0" w:beforeAutospacing="0" w:after="0" w:afterAutospacing="0" w:line="360" w:lineRule="auto"/>
              <w:ind w:left="0" w:right="0"/>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投标文件要求由投标人的法定代表人签字（或盖章）并加盖单位公章的，如为联合体投标，除联合体协议和授权委托书按要求签字盖章外，其余则由联合体牵头人的法定代表人签字（或盖章）并加盖联合体牵头人公章。</w:t>
            </w:r>
          </w:p>
          <w:p>
            <w:pPr>
              <w:pStyle w:val="121"/>
              <w:keepNext w:val="0"/>
              <w:keepLines w:val="0"/>
              <w:numPr>
                <w:ilvl w:val="0"/>
                <w:numId w:val="11"/>
              </w:numPr>
              <w:suppressLineNumbers w:val="0"/>
              <w:spacing w:before="0" w:beforeAutospacing="0" w:after="0" w:afterAutospacing="0" w:line="360" w:lineRule="auto"/>
              <w:ind w:left="0" w:right="0"/>
              <w:rPr>
                <w:rFonts w:hint="eastAsia" w:ascii="Times New Roman" w:hAnsi="Times New Roman" w:eastAsia="宋体" w:cs="Times New Roman"/>
                <w:color w:val="auto"/>
                <w:szCs w:val="24"/>
                <w:highlight w:val="none"/>
              </w:rPr>
            </w:pPr>
            <w:r>
              <w:rPr>
                <w:rFonts w:hint="eastAsia" w:ascii="宋体" w:hAnsi="宋体" w:eastAsia="宋体" w:cs="宋体"/>
                <w:color w:val="auto"/>
                <w:sz w:val="21"/>
                <w:highlight w:val="none"/>
              </w:rPr>
              <w:t>中标单位在领取中标通知书之前，需提供四套完整的纸质投标文件用于备案。当提供的纸质文件资料与岳阳市公共资源交易网记录的电子文件资料不一致时，以电子文件资料为准。</w:t>
            </w:r>
          </w:p>
          <w:p>
            <w:pPr>
              <w:pStyle w:val="121"/>
              <w:keepNext w:val="0"/>
              <w:keepLines w:val="0"/>
              <w:numPr>
                <w:ilvl w:val="0"/>
                <w:numId w:val="11"/>
              </w:numPr>
              <w:suppressLineNumbers w:val="0"/>
              <w:spacing w:before="0" w:beforeAutospacing="0" w:after="0" w:afterAutospacing="0" w:line="360" w:lineRule="auto"/>
              <w:ind w:left="0" w:right="0"/>
              <w:rPr>
                <w:rFonts w:hint="eastAsia" w:ascii="Times New Roman" w:hAnsi="Times New Roman" w:eastAsia="宋体" w:cs="Times New Roman"/>
                <w:color w:val="auto"/>
                <w:szCs w:val="24"/>
                <w:highlight w:val="none"/>
              </w:rPr>
            </w:pPr>
            <w:r>
              <w:rPr>
                <w:rFonts w:hint="eastAsia" w:ascii="宋体" w:hAnsi="宋体" w:eastAsia="宋体" w:cs="宋体"/>
                <w:color w:val="auto"/>
                <w:spacing w:val="0"/>
                <w:sz w:val="21"/>
                <w:szCs w:val="21"/>
                <w:highlight w:val="none"/>
                <w:shd w:val="clear" w:color="auto" w:fill="auto"/>
                <w:lang w:eastAsia="zh-CN"/>
              </w:rPr>
              <w:t>在承包人提供履约担保的</w:t>
            </w:r>
            <w:r>
              <w:rPr>
                <w:rFonts w:hint="eastAsia" w:ascii="宋体" w:hAnsi="宋体" w:eastAsia="宋体" w:cs="宋体"/>
                <w:color w:val="auto"/>
                <w:spacing w:val="0"/>
                <w:sz w:val="21"/>
                <w:szCs w:val="21"/>
                <w:highlight w:val="none"/>
                <w:u w:val="none"/>
                <w:shd w:val="clear" w:color="auto" w:fill="auto"/>
                <w:lang w:val="en-US" w:eastAsia="zh-CN"/>
              </w:rPr>
              <w:t>30</w:t>
            </w:r>
            <w:r>
              <w:rPr>
                <w:rFonts w:hint="eastAsia" w:ascii="宋体" w:hAnsi="宋体" w:eastAsia="宋体" w:cs="宋体"/>
                <w:color w:val="auto"/>
                <w:spacing w:val="0"/>
                <w:sz w:val="21"/>
                <w:szCs w:val="21"/>
                <w:highlight w:val="none"/>
                <w:shd w:val="clear" w:color="auto" w:fill="auto"/>
                <w:lang w:eastAsia="zh-CN"/>
              </w:rPr>
              <w:t>个工作日内，招标人提供工程款支付担保。</w:t>
            </w:r>
          </w:p>
          <w:p>
            <w:pPr>
              <w:pStyle w:val="121"/>
              <w:keepNext w:val="0"/>
              <w:keepLines w:val="0"/>
              <w:numPr>
                <w:ilvl w:val="0"/>
                <w:numId w:val="11"/>
              </w:numPr>
              <w:suppressLineNumbers w:val="0"/>
              <w:spacing w:before="0" w:beforeAutospacing="0" w:after="0" w:afterAutospacing="0" w:line="360" w:lineRule="auto"/>
              <w:ind w:left="0" w:right="0"/>
              <w:rPr>
                <w:rFonts w:hint="eastAsia" w:ascii="Times New Roman" w:hAnsi="Times New Roman" w:eastAsia="宋体" w:cs="Times New Roman"/>
                <w:color w:val="auto"/>
                <w:szCs w:val="24"/>
                <w:highlight w:val="none"/>
              </w:rPr>
            </w:pPr>
            <w:r>
              <w:rPr>
                <w:rFonts w:hint="eastAsia" w:cs="Times New Roman"/>
                <w:color w:val="auto"/>
                <w:szCs w:val="24"/>
                <w:highlight w:val="none"/>
                <w:lang w:eastAsia="zh-CN"/>
              </w:rPr>
              <w:t>本项目为远程异地评标。</w:t>
            </w:r>
          </w:p>
        </w:tc>
      </w:tr>
    </w:tbl>
    <w:p>
      <w:pPr>
        <w:snapToGrid w:val="0"/>
        <w:jc w:val="center"/>
        <w:rPr>
          <w:rFonts w:eastAsia="黑体"/>
          <w:color w:val="auto"/>
          <w:sz w:val="28"/>
          <w:szCs w:val="28"/>
          <w:highlight w:val="none"/>
        </w:rPr>
      </w:pPr>
      <w:bookmarkStart w:id="61" w:name="_Toc300677998"/>
      <w:r>
        <w:rPr>
          <w:rFonts w:eastAsia="黑体"/>
          <w:color w:val="auto"/>
          <w:sz w:val="28"/>
          <w:szCs w:val="28"/>
          <w:highlight w:val="none"/>
        </w:rPr>
        <w:br w:type="page"/>
      </w:r>
      <w:r>
        <w:rPr>
          <w:rFonts w:eastAsia="黑体"/>
          <w:color w:val="auto"/>
          <w:sz w:val="28"/>
          <w:szCs w:val="28"/>
          <w:highlight w:val="none"/>
        </w:rPr>
        <w:t>投标人须知</w:t>
      </w:r>
      <w:bookmarkEnd w:id="61"/>
    </w:p>
    <w:p>
      <w:pPr>
        <w:pStyle w:val="121"/>
        <w:rPr>
          <w:rFonts w:eastAsia="黑体"/>
          <w:color w:val="auto"/>
          <w:highlight w:val="none"/>
        </w:rPr>
      </w:pPr>
    </w:p>
    <w:p>
      <w:pPr>
        <w:pStyle w:val="5"/>
        <w:keepNext/>
        <w:keepLines/>
        <w:widowControl w:val="0"/>
        <w:jc w:val="left"/>
        <w:rPr>
          <w:rFonts w:eastAsia="黑体"/>
          <w:b w:val="0"/>
          <w:bCs w:val="0"/>
          <w:color w:val="auto"/>
          <w:sz w:val="28"/>
          <w:szCs w:val="28"/>
          <w:highlight w:val="none"/>
        </w:rPr>
      </w:pPr>
      <w:bookmarkStart w:id="62" w:name="_Toc9178518"/>
      <w:bookmarkStart w:id="63" w:name="_Toc69199908"/>
      <w:bookmarkStart w:id="64" w:name="_Toc300677999"/>
      <w:r>
        <w:rPr>
          <w:rFonts w:eastAsia="黑体"/>
          <w:b w:val="0"/>
          <w:bCs w:val="0"/>
          <w:color w:val="auto"/>
          <w:sz w:val="28"/>
          <w:szCs w:val="28"/>
          <w:highlight w:val="none"/>
        </w:rPr>
        <w:t>1.总则</w:t>
      </w:r>
      <w:bookmarkEnd w:id="62"/>
      <w:bookmarkEnd w:id="63"/>
      <w:bookmarkEnd w:id="64"/>
    </w:p>
    <w:p>
      <w:pPr>
        <w:pStyle w:val="6"/>
        <w:rPr>
          <w:rFonts w:ascii="Times New Roman" w:hAnsi="Times New Roman" w:eastAsia="黑体"/>
          <w:b w:val="0"/>
          <w:bCs w:val="0"/>
          <w:color w:val="auto"/>
          <w:sz w:val="24"/>
          <w:highlight w:val="none"/>
        </w:rPr>
      </w:pPr>
      <w:bookmarkStart w:id="65" w:name="_Toc300678000"/>
      <w:r>
        <w:rPr>
          <w:rFonts w:ascii="Times New Roman" w:hAnsi="Times New Roman" w:eastAsia="黑体"/>
          <w:b w:val="0"/>
          <w:bCs w:val="0"/>
          <w:color w:val="auto"/>
          <w:sz w:val="24"/>
          <w:highlight w:val="none"/>
        </w:rPr>
        <w:t>1.1 项目概况</w:t>
      </w:r>
      <w:bookmarkEnd w:id="65"/>
    </w:p>
    <w:p>
      <w:pPr>
        <w:pStyle w:val="121"/>
        <w:spacing w:line="360" w:lineRule="auto"/>
        <w:ind w:firstLine="420" w:firstLineChars="200"/>
        <w:rPr>
          <w:color w:val="auto"/>
          <w:highlight w:val="none"/>
        </w:rPr>
      </w:pPr>
      <w:r>
        <w:rPr>
          <w:color w:val="auto"/>
          <w:highlight w:val="none"/>
        </w:rPr>
        <w:t>1.1.1  根据《 中华人民共和国招标投标法》、</w:t>
      </w:r>
      <w:r>
        <w:rPr>
          <w:color w:val="auto"/>
          <w:sz w:val="22"/>
          <w:szCs w:val="22"/>
          <w:highlight w:val="none"/>
        </w:rPr>
        <w:t>《中华人民共和国招标投标法实施条例》</w:t>
      </w:r>
      <w:r>
        <w:rPr>
          <w:color w:val="auto"/>
          <w:highlight w:val="none"/>
        </w:rPr>
        <w:t xml:space="preserve"> 等有关法律、法规和规章的规定，本招标项目已具备招标条件，现对</w:t>
      </w:r>
      <w:r>
        <w:rPr>
          <w:rFonts w:hint="eastAsia"/>
          <w:color w:val="auto"/>
          <w:highlight w:val="none"/>
        </w:rPr>
        <w:t>工程总承包</w:t>
      </w:r>
      <w:r>
        <w:rPr>
          <w:color w:val="auto"/>
          <w:highlight w:val="none"/>
        </w:rPr>
        <w:t>进行招标。</w:t>
      </w:r>
    </w:p>
    <w:p>
      <w:pPr>
        <w:pStyle w:val="121"/>
        <w:spacing w:line="360" w:lineRule="auto"/>
        <w:ind w:firstLine="420" w:firstLineChars="200"/>
        <w:rPr>
          <w:color w:val="auto"/>
          <w:highlight w:val="none"/>
        </w:rPr>
      </w:pPr>
      <w:r>
        <w:rPr>
          <w:color w:val="auto"/>
          <w:highlight w:val="none"/>
        </w:rPr>
        <w:t>1.1.2  招标人：见投标人须知前附表。</w:t>
      </w:r>
    </w:p>
    <w:p>
      <w:pPr>
        <w:pStyle w:val="121"/>
        <w:spacing w:line="360" w:lineRule="auto"/>
        <w:ind w:firstLine="420" w:firstLineChars="200"/>
        <w:rPr>
          <w:color w:val="auto"/>
          <w:highlight w:val="none"/>
        </w:rPr>
      </w:pPr>
      <w:r>
        <w:rPr>
          <w:color w:val="auto"/>
          <w:highlight w:val="none"/>
        </w:rPr>
        <w:t>1.1.3  招标代理机构：见投标人须知前附表。</w:t>
      </w:r>
    </w:p>
    <w:p>
      <w:pPr>
        <w:pStyle w:val="121"/>
        <w:spacing w:line="360" w:lineRule="auto"/>
        <w:ind w:firstLine="420" w:firstLineChars="200"/>
        <w:rPr>
          <w:color w:val="auto"/>
          <w:highlight w:val="none"/>
        </w:rPr>
      </w:pPr>
      <w:r>
        <w:rPr>
          <w:color w:val="auto"/>
          <w:highlight w:val="none"/>
        </w:rPr>
        <w:t xml:space="preserve">1.1.4  </w:t>
      </w:r>
      <w:r>
        <w:rPr>
          <w:rFonts w:hint="eastAsia"/>
          <w:color w:val="auto"/>
          <w:highlight w:val="none"/>
        </w:rPr>
        <w:t>招标</w:t>
      </w:r>
      <w:r>
        <w:rPr>
          <w:color w:val="auto"/>
          <w:highlight w:val="none"/>
        </w:rPr>
        <w:t>项目名称：见投标人须知前附表。</w:t>
      </w:r>
    </w:p>
    <w:p>
      <w:pPr>
        <w:pStyle w:val="121"/>
        <w:spacing w:line="360" w:lineRule="auto"/>
        <w:ind w:firstLine="420" w:firstLineChars="200"/>
        <w:rPr>
          <w:color w:val="auto"/>
          <w:highlight w:val="none"/>
        </w:rPr>
      </w:pPr>
      <w:r>
        <w:rPr>
          <w:color w:val="auto"/>
          <w:highlight w:val="none"/>
        </w:rPr>
        <w:t>1.1.5  建设地点：见投标人须知前附表。</w:t>
      </w:r>
    </w:p>
    <w:p>
      <w:pPr>
        <w:pStyle w:val="6"/>
        <w:rPr>
          <w:rFonts w:ascii="Times New Roman" w:hAnsi="Times New Roman" w:eastAsia="黑体"/>
          <w:b w:val="0"/>
          <w:bCs w:val="0"/>
          <w:color w:val="auto"/>
          <w:sz w:val="24"/>
          <w:highlight w:val="none"/>
        </w:rPr>
      </w:pPr>
      <w:bookmarkStart w:id="66" w:name="_Toc300678001"/>
      <w:r>
        <w:rPr>
          <w:rFonts w:ascii="Times New Roman" w:hAnsi="Times New Roman" w:eastAsia="黑体"/>
          <w:b w:val="0"/>
          <w:bCs w:val="0"/>
          <w:color w:val="auto"/>
          <w:sz w:val="24"/>
          <w:highlight w:val="none"/>
        </w:rPr>
        <w:t>1.2 资金来源和落实情况</w:t>
      </w:r>
      <w:bookmarkEnd w:id="66"/>
    </w:p>
    <w:p>
      <w:pPr>
        <w:pStyle w:val="121"/>
        <w:spacing w:line="360" w:lineRule="auto"/>
        <w:ind w:firstLine="420" w:firstLineChars="200"/>
        <w:rPr>
          <w:color w:val="auto"/>
          <w:highlight w:val="none"/>
        </w:rPr>
      </w:pPr>
      <w:r>
        <w:rPr>
          <w:color w:val="auto"/>
          <w:highlight w:val="none"/>
        </w:rPr>
        <w:t>详见招标公告或投标邀请书 。</w:t>
      </w:r>
    </w:p>
    <w:p>
      <w:pPr>
        <w:pStyle w:val="6"/>
        <w:rPr>
          <w:rFonts w:ascii="Times New Roman" w:hAnsi="Times New Roman" w:eastAsia="黑体"/>
          <w:b w:val="0"/>
          <w:bCs w:val="0"/>
          <w:color w:val="auto"/>
          <w:sz w:val="24"/>
          <w:highlight w:val="none"/>
        </w:rPr>
      </w:pPr>
      <w:bookmarkStart w:id="67" w:name="_Toc300678002"/>
      <w:r>
        <w:rPr>
          <w:rFonts w:ascii="Times New Roman" w:hAnsi="Times New Roman" w:eastAsia="黑体"/>
          <w:b w:val="0"/>
          <w:bCs w:val="0"/>
          <w:color w:val="auto"/>
          <w:sz w:val="24"/>
          <w:highlight w:val="none"/>
        </w:rPr>
        <w:t>1.3 招标范围、计划工期和质量要求</w:t>
      </w:r>
      <w:bookmarkEnd w:id="67"/>
    </w:p>
    <w:p>
      <w:pPr>
        <w:pStyle w:val="121"/>
        <w:spacing w:line="360" w:lineRule="auto"/>
        <w:ind w:firstLine="420" w:firstLineChars="200"/>
        <w:rPr>
          <w:color w:val="auto"/>
          <w:highlight w:val="none"/>
        </w:rPr>
      </w:pPr>
      <w:r>
        <w:rPr>
          <w:color w:val="auto"/>
          <w:highlight w:val="none"/>
        </w:rPr>
        <w:t>1.3.1  招标范围：见投标人须知前附表。</w:t>
      </w:r>
    </w:p>
    <w:p>
      <w:pPr>
        <w:pStyle w:val="121"/>
        <w:spacing w:line="360" w:lineRule="auto"/>
        <w:ind w:firstLine="420" w:firstLineChars="200"/>
        <w:rPr>
          <w:color w:val="auto"/>
          <w:highlight w:val="none"/>
        </w:rPr>
      </w:pPr>
      <w:r>
        <w:rPr>
          <w:color w:val="auto"/>
          <w:highlight w:val="none"/>
        </w:rPr>
        <w:t>1.3.2  计划工期：见投标人须知前附表。</w:t>
      </w:r>
    </w:p>
    <w:p>
      <w:pPr>
        <w:pStyle w:val="121"/>
        <w:spacing w:line="360" w:lineRule="auto"/>
        <w:ind w:firstLine="420" w:firstLineChars="200"/>
        <w:rPr>
          <w:color w:val="auto"/>
          <w:highlight w:val="none"/>
        </w:rPr>
      </w:pPr>
      <w:r>
        <w:rPr>
          <w:color w:val="auto"/>
          <w:highlight w:val="none"/>
        </w:rPr>
        <w:t>1.3.3  质量标准和保修要求：见投标人须知前附表。</w:t>
      </w:r>
    </w:p>
    <w:p>
      <w:pPr>
        <w:pStyle w:val="6"/>
        <w:rPr>
          <w:rFonts w:ascii="Times New Roman" w:hAnsi="Times New Roman" w:eastAsia="黑体"/>
          <w:b w:val="0"/>
          <w:bCs w:val="0"/>
          <w:color w:val="auto"/>
          <w:sz w:val="24"/>
          <w:highlight w:val="none"/>
        </w:rPr>
      </w:pPr>
      <w:bookmarkStart w:id="68" w:name="_Toc300678003"/>
      <w:r>
        <w:rPr>
          <w:rFonts w:ascii="Times New Roman" w:hAnsi="Times New Roman" w:eastAsia="黑体"/>
          <w:b w:val="0"/>
          <w:bCs w:val="0"/>
          <w:color w:val="auto"/>
          <w:sz w:val="24"/>
          <w:highlight w:val="none"/>
        </w:rPr>
        <w:t>1.4 投标人资格要求</w:t>
      </w:r>
    </w:p>
    <w:bookmarkEnd w:id="68"/>
    <w:p>
      <w:pPr>
        <w:pStyle w:val="121"/>
        <w:spacing w:line="360" w:lineRule="auto"/>
        <w:ind w:firstLine="420" w:firstLineChars="200"/>
        <w:rPr>
          <w:color w:val="auto"/>
          <w:highlight w:val="none"/>
        </w:rPr>
      </w:pPr>
      <w:r>
        <w:rPr>
          <w:color w:val="auto"/>
          <w:highlight w:val="none"/>
        </w:rPr>
        <w:t>1.4.1  投标人应具备承担本</w:t>
      </w:r>
      <w:r>
        <w:rPr>
          <w:rFonts w:hint="eastAsia"/>
          <w:color w:val="auto"/>
          <w:highlight w:val="none"/>
        </w:rPr>
        <w:t>工程总承包</w:t>
      </w:r>
      <w:r>
        <w:rPr>
          <w:color w:val="auto"/>
          <w:highlight w:val="none"/>
        </w:rPr>
        <w:t>的资质条件：见投标人须知前附表；</w:t>
      </w:r>
    </w:p>
    <w:p>
      <w:pPr>
        <w:pStyle w:val="121"/>
        <w:spacing w:line="360" w:lineRule="auto"/>
        <w:ind w:firstLine="420" w:firstLineChars="200"/>
        <w:rPr>
          <w:color w:val="auto"/>
          <w:highlight w:val="none"/>
        </w:rPr>
      </w:pPr>
      <w:r>
        <w:rPr>
          <w:color w:val="auto"/>
          <w:highlight w:val="none"/>
        </w:rPr>
        <w:t>1.4.2  投标人须知前附表规定接受联合体投标的，除应符合本</w:t>
      </w:r>
      <w:r>
        <w:rPr>
          <w:rFonts w:hint="eastAsia"/>
          <w:color w:val="auto"/>
          <w:highlight w:val="none"/>
        </w:rPr>
        <w:t>须知</w:t>
      </w:r>
      <w:r>
        <w:rPr>
          <w:color w:val="auto"/>
          <w:highlight w:val="none"/>
        </w:rPr>
        <w:t>第1.4.1项和投标人须知前附表的要求外，还应遵守以下规定：</w:t>
      </w:r>
    </w:p>
    <w:p>
      <w:pPr>
        <w:pStyle w:val="121"/>
        <w:spacing w:line="360" w:lineRule="auto"/>
        <w:ind w:firstLine="420" w:firstLineChars="200"/>
        <w:rPr>
          <w:bCs/>
          <w:color w:val="auto"/>
          <w:highlight w:val="none"/>
        </w:rPr>
      </w:pPr>
      <w:r>
        <w:rPr>
          <w:bCs/>
          <w:color w:val="auto"/>
          <w:highlight w:val="none"/>
        </w:rPr>
        <w:t>（1）联合体各方应按招标文件提供的格式签订联合体协议书，明确联合体牵头人和各方权利义务；</w:t>
      </w:r>
    </w:p>
    <w:p>
      <w:pPr>
        <w:pStyle w:val="121"/>
        <w:spacing w:line="360" w:lineRule="auto"/>
        <w:ind w:firstLine="420" w:firstLineChars="200"/>
        <w:rPr>
          <w:bCs/>
          <w:color w:val="auto"/>
          <w:highlight w:val="none"/>
        </w:rPr>
      </w:pPr>
      <w:r>
        <w:rPr>
          <w:bCs/>
          <w:color w:val="auto"/>
          <w:highlight w:val="none"/>
        </w:rPr>
        <w:t>（2）由同一专业的单位组成的联合体，</w:t>
      </w:r>
      <w:r>
        <w:rPr>
          <w:rFonts w:hint="eastAsia" w:ascii="宋体" w:hAnsi="宋体"/>
          <w:bCs/>
          <w:color w:val="auto"/>
          <w:highlight w:val="none"/>
        </w:rPr>
        <w:t>按照联合体各自承担的工作范围所对应的资质等级较低的单位确定资质等级</w:t>
      </w:r>
      <w:r>
        <w:rPr>
          <w:bCs/>
          <w:color w:val="auto"/>
          <w:highlight w:val="none"/>
        </w:rPr>
        <w:t>；</w:t>
      </w:r>
    </w:p>
    <w:p>
      <w:pPr>
        <w:pStyle w:val="121"/>
        <w:spacing w:line="360" w:lineRule="auto"/>
        <w:ind w:firstLine="420" w:firstLineChars="200"/>
        <w:rPr>
          <w:rFonts w:hint="eastAsia"/>
          <w:bCs/>
          <w:color w:val="auto"/>
          <w:highlight w:val="none"/>
        </w:rPr>
      </w:pPr>
      <w:r>
        <w:rPr>
          <w:bCs/>
          <w:color w:val="auto"/>
          <w:highlight w:val="none"/>
        </w:rPr>
        <w:t>（3）</w:t>
      </w:r>
      <w:r>
        <w:rPr>
          <w:rFonts w:hint="eastAsia"/>
          <w:bCs/>
          <w:color w:val="auto"/>
          <w:highlight w:val="none"/>
        </w:rPr>
        <w:t>通过资格预审的联合体，其各方组成结构或职责，以及资格条件不得改变；</w:t>
      </w:r>
    </w:p>
    <w:p>
      <w:pPr>
        <w:pStyle w:val="121"/>
        <w:spacing w:line="360" w:lineRule="auto"/>
        <w:ind w:firstLine="420" w:firstLineChars="200"/>
        <w:rPr>
          <w:bCs/>
          <w:color w:val="auto"/>
          <w:highlight w:val="none"/>
        </w:rPr>
      </w:pPr>
      <w:r>
        <w:rPr>
          <w:rFonts w:hint="eastAsia"/>
          <w:bCs/>
          <w:color w:val="auto"/>
          <w:highlight w:val="none"/>
        </w:rPr>
        <w:t>（4）</w:t>
      </w:r>
      <w:r>
        <w:rPr>
          <w:bCs/>
          <w:color w:val="auto"/>
          <w:highlight w:val="none"/>
        </w:rPr>
        <w:t>联合体各方不得再以自己名义单独或参加其他联合体在同一标段</w:t>
      </w:r>
      <w:r>
        <w:rPr>
          <w:rFonts w:hint="eastAsia"/>
          <w:bCs/>
          <w:color w:val="auto"/>
          <w:highlight w:val="none"/>
        </w:rPr>
        <w:t>或者未划分标段的同一项目</w:t>
      </w:r>
      <w:r>
        <w:rPr>
          <w:bCs/>
          <w:color w:val="auto"/>
          <w:highlight w:val="none"/>
        </w:rPr>
        <w:t>中投标。</w:t>
      </w:r>
    </w:p>
    <w:p>
      <w:pPr>
        <w:pStyle w:val="121"/>
        <w:spacing w:line="360" w:lineRule="auto"/>
        <w:ind w:firstLine="420" w:firstLineChars="200"/>
        <w:rPr>
          <w:bCs/>
          <w:color w:val="auto"/>
          <w:highlight w:val="none"/>
        </w:rPr>
      </w:pPr>
      <w:r>
        <w:rPr>
          <w:bCs/>
          <w:color w:val="auto"/>
          <w:highlight w:val="none"/>
        </w:rPr>
        <w:t>1.4.3 投标人不得存在下列情形之一：</w:t>
      </w:r>
    </w:p>
    <w:p>
      <w:pPr>
        <w:pStyle w:val="121"/>
        <w:spacing w:line="360" w:lineRule="auto"/>
        <w:ind w:firstLine="420" w:firstLineChars="200"/>
        <w:rPr>
          <w:bCs/>
          <w:color w:val="auto"/>
          <w:highlight w:val="none"/>
        </w:rPr>
      </w:pPr>
      <w:r>
        <w:rPr>
          <w:bCs/>
          <w:color w:val="auto"/>
          <w:highlight w:val="none"/>
        </w:rPr>
        <w:t>（l）为招标人不具有独立法人资格的附属机构</w:t>
      </w:r>
      <w:r>
        <w:rPr>
          <w:rFonts w:hint="eastAsia"/>
          <w:bCs/>
          <w:color w:val="auto"/>
          <w:highlight w:val="none"/>
        </w:rPr>
        <w:t>（</w:t>
      </w:r>
      <w:r>
        <w:rPr>
          <w:bCs/>
          <w:color w:val="auto"/>
          <w:highlight w:val="none"/>
        </w:rPr>
        <w:t>单位</w:t>
      </w:r>
      <w:r>
        <w:rPr>
          <w:rFonts w:hint="eastAsia"/>
          <w:bCs/>
          <w:color w:val="auto"/>
          <w:highlight w:val="none"/>
        </w:rPr>
        <w:t>）</w:t>
      </w:r>
      <w:r>
        <w:rPr>
          <w:bCs/>
          <w:color w:val="auto"/>
          <w:highlight w:val="none"/>
        </w:rPr>
        <w:t>；</w:t>
      </w:r>
    </w:p>
    <w:p>
      <w:pPr>
        <w:pStyle w:val="121"/>
        <w:spacing w:line="360" w:lineRule="auto"/>
        <w:ind w:firstLine="420" w:firstLineChars="200"/>
        <w:rPr>
          <w:bCs/>
          <w:color w:val="auto"/>
          <w:highlight w:val="none"/>
        </w:rPr>
      </w:pPr>
      <w:r>
        <w:rPr>
          <w:bCs/>
          <w:color w:val="auto"/>
          <w:highlight w:val="none"/>
        </w:rPr>
        <w:t>（2）</w:t>
      </w:r>
      <w:r>
        <w:rPr>
          <w:rFonts w:hint="eastAsia" w:ascii="宋体" w:hAnsi="宋体"/>
          <w:bCs/>
          <w:color w:val="auto"/>
          <w:highlight w:val="none"/>
        </w:rPr>
        <w:t>为本招标项目的代建单位；</w:t>
      </w:r>
      <w:r>
        <w:rPr>
          <w:bCs/>
          <w:color w:val="auto"/>
          <w:highlight w:val="none"/>
        </w:rPr>
        <w:t>；</w:t>
      </w:r>
    </w:p>
    <w:p>
      <w:pPr>
        <w:pStyle w:val="121"/>
        <w:spacing w:line="360" w:lineRule="auto"/>
        <w:ind w:firstLine="420" w:firstLineChars="200"/>
        <w:rPr>
          <w:bCs/>
          <w:color w:val="auto"/>
          <w:highlight w:val="none"/>
        </w:rPr>
      </w:pPr>
      <w:r>
        <w:rPr>
          <w:bCs/>
          <w:color w:val="auto"/>
          <w:highlight w:val="none"/>
        </w:rPr>
        <w:t>（3）为本招标项目的</w:t>
      </w:r>
      <w:r>
        <w:rPr>
          <w:rFonts w:hint="eastAsia"/>
          <w:bCs/>
          <w:color w:val="auto"/>
          <w:highlight w:val="none"/>
        </w:rPr>
        <w:t>项目管理单位</w:t>
      </w:r>
      <w:r>
        <w:rPr>
          <w:bCs/>
          <w:color w:val="auto"/>
          <w:highlight w:val="none"/>
        </w:rPr>
        <w:t>；</w:t>
      </w:r>
    </w:p>
    <w:p>
      <w:pPr>
        <w:pStyle w:val="121"/>
        <w:spacing w:line="360" w:lineRule="auto"/>
        <w:ind w:firstLine="420" w:firstLineChars="200"/>
        <w:rPr>
          <w:rFonts w:hint="eastAsia"/>
          <w:bCs/>
          <w:color w:val="auto"/>
          <w:highlight w:val="none"/>
        </w:rPr>
      </w:pPr>
      <w:r>
        <w:rPr>
          <w:bCs/>
          <w:color w:val="auto"/>
          <w:highlight w:val="none"/>
        </w:rPr>
        <w:t>（4）</w:t>
      </w:r>
      <w:r>
        <w:rPr>
          <w:rFonts w:ascii="宋体" w:hAnsi="宋体"/>
          <w:bCs/>
          <w:color w:val="auto"/>
          <w:highlight w:val="none"/>
        </w:rPr>
        <w:t>为本招标项目的</w:t>
      </w:r>
      <w:r>
        <w:rPr>
          <w:rFonts w:hint="eastAsia" w:ascii="宋体" w:hAnsi="宋体"/>
          <w:bCs/>
          <w:color w:val="auto"/>
          <w:highlight w:val="none"/>
        </w:rPr>
        <w:t>监理单位</w:t>
      </w:r>
      <w:r>
        <w:rPr>
          <w:rFonts w:ascii="宋体" w:hAnsi="宋体"/>
          <w:bCs/>
          <w:color w:val="auto"/>
          <w:highlight w:val="none"/>
        </w:rPr>
        <w:t>；</w:t>
      </w:r>
    </w:p>
    <w:p>
      <w:pPr>
        <w:pStyle w:val="121"/>
        <w:spacing w:line="360" w:lineRule="auto"/>
        <w:ind w:firstLine="420" w:firstLineChars="200"/>
        <w:rPr>
          <w:bCs/>
          <w:color w:val="auto"/>
          <w:highlight w:val="none"/>
        </w:rPr>
      </w:pPr>
      <w:r>
        <w:rPr>
          <w:rFonts w:hint="eastAsia"/>
          <w:bCs/>
          <w:color w:val="auto"/>
          <w:highlight w:val="none"/>
        </w:rPr>
        <w:t>（5）</w:t>
      </w:r>
      <w:r>
        <w:rPr>
          <w:bCs/>
          <w:color w:val="auto"/>
          <w:highlight w:val="none"/>
        </w:rPr>
        <w:t>为本招标项目的</w:t>
      </w:r>
      <w:r>
        <w:rPr>
          <w:rFonts w:hint="eastAsia"/>
          <w:bCs/>
          <w:color w:val="auto"/>
          <w:highlight w:val="none"/>
        </w:rPr>
        <w:t>造价咨询单位</w:t>
      </w:r>
      <w:r>
        <w:rPr>
          <w:bCs/>
          <w:color w:val="auto"/>
          <w:highlight w:val="none"/>
        </w:rPr>
        <w:t>；</w:t>
      </w:r>
    </w:p>
    <w:p>
      <w:pPr>
        <w:pStyle w:val="121"/>
        <w:spacing w:line="360" w:lineRule="auto"/>
        <w:ind w:firstLine="420" w:firstLineChars="200"/>
        <w:rPr>
          <w:bCs/>
          <w:color w:val="auto"/>
          <w:highlight w:val="none"/>
        </w:rPr>
      </w:pPr>
      <w:r>
        <w:rPr>
          <w:bCs/>
          <w:color w:val="auto"/>
          <w:highlight w:val="none"/>
        </w:rPr>
        <w:t>（</w:t>
      </w:r>
      <w:r>
        <w:rPr>
          <w:rFonts w:hint="eastAsia"/>
          <w:bCs/>
          <w:color w:val="auto"/>
          <w:highlight w:val="none"/>
        </w:rPr>
        <w:t>6</w:t>
      </w:r>
      <w:r>
        <w:rPr>
          <w:bCs/>
          <w:color w:val="auto"/>
          <w:highlight w:val="none"/>
        </w:rPr>
        <w:t>）为本招标项目的招标代理</w:t>
      </w:r>
      <w:r>
        <w:rPr>
          <w:rFonts w:hint="eastAsia"/>
          <w:bCs/>
          <w:color w:val="auto"/>
          <w:highlight w:val="none"/>
        </w:rPr>
        <w:t>单位</w:t>
      </w:r>
      <w:r>
        <w:rPr>
          <w:bCs/>
          <w:color w:val="auto"/>
          <w:highlight w:val="none"/>
        </w:rPr>
        <w:t>；</w:t>
      </w:r>
    </w:p>
    <w:p>
      <w:pPr>
        <w:pStyle w:val="121"/>
        <w:spacing w:line="360" w:lineRule="auto"/>
        <w:ind w:firstLine="420" w:firstLineChars="200"/>
        <w:rPr>
          <w:bCs/>
          <w:color w:val="auto"/>
          <w:highlight w:val="none"/>
        </w:rPr>
      </w:pPr>
      <w:r>
        <w:rPr>
          <w:bCs/>
          <w:color w:val="auto"/>
          <w:highlight w:val="none"/>
        </w:rPr>
        <w:t>（</w:t>
      </w:r>
      <w:r>
        <w:rPr>
          <w:rFonts w:hint="eastAsia"/>
          <w:bCs/>
          <w:color w:val="auto"/>
          <w:highlight w:val="none"/>
        </w:rPr>
        <w:t>7</w:t>
      </w:r>
      <w:r>
        <w:rPr>
          <w:bCs/>
          <w:color w:val="auto"/>
          <w:highlight w:val="none"/>
        </w:rPr>
        <w:t>）与本招标项目的</w:t>
      </w:r>
      <w:r>
        <w:rPr>
          <w:rFonts w:ascii="宋体" w:hAnsi="宋体"/>
          <w:bCs/>
          <w:color w:val="auto"/>
          <w:highlight w:val="none"/>
        </w:rPr>
        <w:t>代建</w:t>
      </w:r>
      <w:r>
        <w:rPr>
          <w:rFonts w:hint="eastAsia" w:ascii="宋体" w:hAnsi="宋体"/>
          <w:bCs/>
          <w:color w:val="auto"/>
          <w:highlight w:val="none"/>
        </w:rPr>
        <w:t>单位或项目管理单位或</w:t>
      </w:r>
      <w:r>
        <w:rPr>
          <w:rFonts w:ascii="宋体" w:hAnsi="宋体"/>
          <w:bCs/>
          <w:color w:val="auto"/>
          <w:highlight w:val="none"/>
        </w:rPr>
        <w:t>监理</w:t>
      </w:r>
      <w:r>
        <w:rPr>
          <w:rFonts w:hint="eastAsia" w:ascii="宋体" w:hAnsi="宋体"/>
          <w:bCs/>
          <w:color w:val="auto"/>
          <w:highlight w:val="none"/>
        </w:rPr>
        <w:t>单位</w:t>
      </w:r>
      <w:r>
        <w:rPr>
          <w:rFonts w:ascii="宋体" w:hAnsi="宋体"/>
          <w:bCs/>
          <w:color w:val="auto"/>
          <w:highlight w:val="none"/>
        </w:rPr>
        <w:t>或</w:t>
      </w:r>
      <w:r>
        <w:rPr>
          <w:rFonts w:hint="eastAsia" w:ascii="宋体" w:hAnsi="宋体"/>
          <w:bCs/>
          <w:color w:val="auto"/>
          <w:highlight w:val="none"/>
        </w:rPr>
        <w:t>造价咨询单位</w:t>
      </w:r>
      <w:r>
        <w:rPr>
          <w:rFonts w:ascii="宋体" w:hAnsi="宋体"/>
          <w:bCs/>
          <w:color w:val="auto"/>
          <w:highlight w:val="none"/>
        </w:rPr>
        <w:t>或招标代理</w:t>
      </w:r>
      <w:r>
        <w:rPr>
          <w:rFonts w:hint="eastAsia" w:ascii="宋体" w:hAnsi="宋体"/>
          <w:bCs/>
          <w:color w:val="auto"/>
          <w:highlight w:val="none"/>
        </w:rPr>
        <w:t>单位</w:t>
      </w:r>
      <w:r>
        <w:rPr>
          <w:bCs/>
          <w:color w:val="auto"/>
          <w:highlight w:val="none"/>
        </w:rPr>
        <w:t>同为一个法定代表人的；</w:t>
      </w:r>
    </w:p>
    <w:p>
      <w:pPr>
        <w:pStyle w:val="121"/>
        <w:spacing w:line="360" w:lineRule="auto"/>
        <w:ind w:firstLine="420" w:firstLineChars="200"/>
        <w:rPr>
          <w:bCs/>
          <w:color w:val="auto"/>
          <w:highlight w:val="none"/>
        </w:rPr>
      </w:pPr>
      <w:r>
        <w:rPr>
          <w:bCs/>
          <w:color w:val="auto"/>
          <w:highlight w:val="none"/>
        </w:rPr>
        <w:t>（</w:t>
      </w:r>
      <w:r>
        <w:rPr>
          <w:rFonts w:hint="eastAsia"/>
          <w:bCs/>
          <w:color w:val="auto"/>
          <w:highlight w:val="none"/>
        </w:rPr>
        <w:t>8</w:t>
      </w:r>
      <w:r>
        <w:rPr>
          <w:bCs/>
          <w:color w:val="auto"/>
          <w:highlight w:val="none"/>
        </w:rPr>
        <w:t>）与本招标项目的</w:t>
      </w:r>
      <w:r>
        <w:rPr>
          <w:rFonts w:ascii="宋体" w:hAnsi="宋体"/>
          <w:bCs/>
          <w:color w:val="auto"/>
          <w:highlight w:val="none"/>
        </w:rPr>
        <w:t>代建</w:t>
      </w:r>
      <w:r>
        <w:rPr>
          <w:rFonts w:hint="eastAsia" w:ascii="宋体" w:hAnsi="宋体"/>
          <w:bCs/>
          <w:color w:val="auto"/>
          <w:highlight w:val="none"/>
        </w:rPr>
        <w:t>单位或项目管理单位或</w:t>
      </w:r>
      <w:r>
        <w:rPr>
          <w:rFonts w:ascii="宋体" w:hAnsi="宋体"/>
          <w:bCs/>
          <w:color w:val="auto"/>
          <w:highlight w:val="none"/>
        </w:rPr>
        <w:t>监理</w:t>
      </w:r>
      <w:r>
        <w:rPr>
          <w:rFonts w:hint="eastAsia" w:ascii="宋体" w:hAnsi="宋体"/>
          <w:bCs/>
          <w:color w:val="auto"/>
          <w:highlight w:val="none"/>
        </w:rPr>
        <w:t>单位</w:t>
      </w:r>
      <w:r>
        <w:rPr>
          <w:rFonts w:ascii="宋体" w:hAnsi="宋体"/>
          <w:bCs/>
          <w:color w:val="auto"/>
          <w:highlight w:val="none"/>
        </w:rPr>
        <w:t>或</w:t>
      </w:r>
      <w:r>
        <w:rPr>
          <w:rFonts w:hint="eastAsia" w:ascii="宋体" w:hAnsi="宋体"/>
          <w:bCs/>
          <w:color w:val="auto"/>
          <w:highlight w:val="none"/>
        </w:rPr>
        <w:t>造价咨询单位</w:t>
      </w:r>
      <w:r>
        <w:rPr>
          <w:rFonts w:ascii="宋体" w:hAnsi="宋体"/>
          <w:bCs/>
          <w:color w:val="auto"/>
          <w:highlight w:val="none"/>
        </w:rPr>
        <w:t>或招标代理</w:t>
      </w:r>
      <w:r>
        <w:rPr>
          <w:rFonts w:hint="eastAsia" w:ascii="宋体" w:hAnsi="宋体"/>
          <w:bCs/>
          <w:color w:val="auto"/>
          <w:highlight w:val="none"/>
        </w:rPr>
        <w:t>单位</w:t>
      </w:r>
      <w:r>
        <w:rPr>
          <w:bCs/>
          <w:color w:val="auto"/>
          <w:highlight w:val="none"/>
        </w:rPr>
        <w:t>相互控股或参股的；</w:t>
      </w:r>
    </w:p>
    <w:p>
      <w:pPr>
        <w:pStyle w:val="121"/>
        <w:spacing w:line="360" w:lineRule="auto"/>
        <w:ind w:firstLine="420" w:firstLineChars="200"/>
        <w:rPr>
          <w:bCs/>
          <w:color w:val="auto"/>
          <w:highlight w:val="none"/>
        </w:rPr>
      </w:pPr>
      <w:r>
        <w:rPr>
          <w:bCs/>
          <w:color w:val="auto"/>
          <w:highlight w:val="none"/>
        </w:rPr>
        <w:t>（</w:t>
      </w:r>
      <w:r>
        <w:rPr>
          <w:rFonts w:hint="eastAsia"/>
          <w:bCs/>
          <w:color w:val="auto"/>
          <w:highlight w:val="none"/>
        </w:rPr>
        <w:t>9</w:t>
      </w:r>
      <w:r>
        <w:rPr>
          <w:bCs/>
          <w:color w:val="auto"/>
          <w:highlight w:val="none"/>
        </w:rPr>
        <w:t>）与本招标项目的</w:t>
      </w:r>
      <w:r>
        <w:rPr>
          <w:rFonts w:ascii="宋体" w:hAnsi="宋体"/>
          <w:bCs/>
          <w:color w:val="auto"/>
          <w:highlight w:val="none"/>
        </w:rPr>
        <w:t>代建</w:t>
      </w:r>
      <w:r>
        <w:rPr>
          <w:rFonts w:hint="eastAsia" w:ascii="宋体" w:hAnsi="宋体"/>
          <w:bCs/>
          <w:color w:val="auto"/>
          <w:highlight w:val="none"/>
        </w:rPr>
        <w:t>单位或项目管理单位或</w:t>
      </w:r>
      <w:r>
        <w:rPr>
          <w:rFonts w:ascii="宋体" w:hAnsi="宋体"/>
          <w:bCs/>
          <w:color w:val="auto"/>
          <w:highlight w:val="none"/>
        </w:rPr>
        <w:t>监理</w:t>
      </w:r>
      <w:r>
        <w:rPr>
          <w:rFonts w:hint="eastAsia" w:ascii="宋体" w:hAnsi="宋体"/>
          <w:bCs/>
          <w:color w:val="auto"/>
          <w:highlight w:val="none"/>
        </w:rPr>
        <w:t>单位</w:t>
      </w:r>
      <w:r>
        <w:rPr>
          <w:rFonts w:ascii="宋体" w:hAnsi="宋体"/>
          <w:bCs/>
          <w:color w:val="auto"/>
          <w:highlight w:val="none"/>
        </w:rPr>
        <w:t>或</w:t>
      </w:r>
      <w:r>
        <w:rPr>
          <w:rFonts w:hint="eastAsia" w:ascii="宋体" w:hAnsi="宋体"/>
          <w:bCs/>
          <w:color w:val="auto"/>
          <w:highlight w:val="none"/>
        </w:rPr>
        <w:t>造价咨询单位</w:t>
      </w:r>
      <w:r>
        <w:rPr>
          <w:rFonts w:ascii="宋体" w:hAnsi="宋体"/>
          <w:bCs/>
          <w:color w:val="auto"/>
          <w:highlight w:val="none"/>
        </w:rPr>
        <w:t>或招标代理</w:t>
      </w:r>
      <w:r>
        <w:rPr>
          <w:rFonts w:hint="eastAsia" w:ascii="宋体" w:hAnsi="宋体"/>
          <w:bCs/>
          <w:color w:val="auto"/>
          <w:highlight w:val="none"/>
        </w:rPr>
        <w:t>单位</w:t>
      </w:r>
      <w:r>
        <w:rPr>
          <w:bCs/>
          <w:color w:val="auto"/>
          <w:highlight w:val="none"/>
        </w:rPr>
        <w:t>相互任职或工作的；</w:t>
      </w:r>
    </w:p>
    <w:p>
      <w:pPr>
        <w:pStyle w:val="121"/>
        <w:spacing w:line="360" w:lineRule="auto"/>
        <w:ind w:firstLine="420" w:firstLineChars="200"/>
        <w:rPr>
          <w:bCs/>
          <w:color w:val="auto"/>
          <w:highlight w:val="none"/>
        </w:rPr>
      </w:pPr>
      <w:r>
        <w:rPr>
          <w:bCs/>
          <w:color w:val="auto"/>
          <w:highlight w:val="none"/>
        </w:rPr>
        <w:t>（</w:t>
      </w:r>
      <w:r>
        <w:rPr>
          <w:rFonts w:hint="eastAsia"/>
          <w:bCs/>
          <w:color w:val="auto"/>
          <w:highlight w:val="none"/>
        </w:rPr>
        <w:t>10</w:t>
      </w:r>
      <w:r>
        <w:rPr>
          <w:bCs/>
          <w:color w:val="auto"/>
          <w:highlight w:val="none"/>
        </w:rPr>
        <w:t>）被责令停业的；</w:t>
      </w:r>
    </w:p>
    <w:p>
      <w:pPr>
        <w:pStyle w:val="121"/>
        <w:spacing w:line="360" w:lineRule="auto"/>
        <w:ind w:firstLine="420" w:firstLineChars="200"/>
        <w:rPr>
          <w:bCs/>
          <w:color w:val="auto"/>
          <w:sz w:val="18"/>
          <w:szCs w:val="18"/>
          <w:highlight w:val="none"/>
        </w:rPr>
      </w:pPr>
      <w:r>
        <w:rPr>
          <w:bCs/>
          <w:color w:val="auto"/>
          <w:highlight w:val="none"/>
        </w:rPr>
        <w:t>（</w:t>
      </w:r>
      <w:r>
        <w:rPr>
          <w:rFonts w:hint="eastAsia"/>
          <w:bCs/>
          <w:color w:val="auto"/>
          <w:highlight w:val="none"/>
        </w:rPr>
        <w:t>11</w:t>
      </w:r>
      <w:r>
        <w:rPr>
          <w:bCs/>
          <w:color w:val="auto"/>
          <w:highlight w:val="none"/>
        </w:rPr>
        <w:t>）被住房城乡建设主管部门取消参加本地区依法必须招标项目投标资格</w:t>
      </w:r>
      <w:r>
        <w:rPr>
          <w:rFonts w:hint="eastAsia"/>
          <w:bCs/>
          <w:color w:val="auto"/>
          <w:highlight w:val="none"/>
        </w:rPr>
        <w:t>的</w:t>
      </w:r>
      <w:r>
        <w:rPr>
          <w:bCs/>
          <w:color w:val="auto"/>
          <w:highlight w:val="none"/>
        </w:rPr>
        <w:t>；</w:t>
      </w:r>
    </w:p>
    <w:p>
      <w:pPr>
        <w:spacing w:line="360" w:lineRule="auto"/>
        <w:ind w:firstLine="420" w:firstLineChars="200"/>
        <w:rPr>
          <w:bCs/>
          <w:color w:val="auto"/>
          <w:highlight w:val="none"/>
        </w:rPr>
      </w:pPr>
      <w:r>
        <w:rPr>
          <w:rFonts w:hint="eastAsia"/>
          <w:bCs/>
          <w:color w:val="auto"/>
          <w:highlight w:val="none"/>
        </w:rPr>
        <w:t>（12）与招标人存在利害关系可能影响招标公正性的法人、其他组织或者个人；</w:t>
      </w:r>
    </w:p>
    <w:p>
      <w:pPr>
        <w:spacing w:line="360" w:lineRule="auto"/>
        <w:ind w:firstLine="420" w:firstLineChars="200"/>
        <w:rPr>
          <w:bCs/>
          <w:color w:val="auto"/>
          <w:highlight w:val="none"/>
        </w:rPr>
      </w:pPr>
      <w:r>
        <w:rPr>
          <w:rFonts w:hint="eastAsia"/>
          <w:bCs/>
          <w:color w:val="auto"/>
          <w:highlight w:val="none"/>
        </w:rPr>
        <w:t>（13）单位负责人为同一人或者存在控股、管理关系的不同单位参加同一标段或者未划分标段的同一招标项目投标的</w:t>
      </w:r>
    </w:p>
    <w:p>
      <w:pPr>
        <w:spacing w:line="360" w:lineRule="auto"/>
        <w:ind w:firstLine="420" w:firstLineChars="200"/>
        <w:rPr>
          <w:bCs/>
          <w:color w:val="auto"/>
          <w:highlight w:val="none"/>
        </w:rPr>
      </w:pPr>
      <w:r>
        <w:rPr>
          <w:bCs/>
          <w:color w:val="auto"/>
          <w:szCs w:val="21"/>
          <w:highlight w:val="none"/>
        </w:rPr>
        <w:t>（14）</w:t>
      </w:r>
      <w:r>
        <w:rPr>
          <w:bCs/>
          <w:color w:val="auto"/>
          <w:highlight w:val="none"/>
        </w:rPr>
        <w:t>法律、法规规定的其他情形。</w:t>
      </w:r>
    </w:p>
    <w:p>
      <w:pPr>
        <w:pStyle w:val="6"/>
        <w:rPr>
          <w:rFonts w:hint="eastAsia" w:ascii="Times New Roman" w:hAnsi="Times New Roman" w:eastAsia="黑体"/>
          <w:b w:val="0"/>
          <w:bCs w:val="0"/>
          <w:color w:val="auto"/>
          <w:sz w:val="24"/>
          <w:highlight w:val="none"/>
        </w:rPr>
      </w:pPr>
      <w:bookmarkStart w:id="69" w:name="_Toc300678005"/>
      <w:r>
        <w:rPr>
          <w:rFonts w:ascii="Times New Roman" w:hAnsi="Times New Roman" w:eastAsia="黑体"/>
          <w:b w:val="0"/>
          <w:bCs w:val="0"/>
          <w:color w:val="auto"/>
          <w:sz w:val="24"/>
          <w:highlight w:val="none"/>
        </w:rPr>
        <w:t>1.5 费用承担</w:t>
      </w:r>
      <w:bookmarkEnd w:id="69"/>
      <w:r>
        <w:rPr>
          <w:rFonts w:hint="eastAsia" w:ascii="Times New Roman" w:hAnsi="Times New Roman" w:eastAsia="黑体"/>
          <w:b w:val="0"/>
          <w:bCs w:val="0"/>
          <w:color w:val="auto"/>
          <w:sz w:val="24"/>
          <w:highlight w:val="none"/>
        </w:rPr>
        <w:t>和设计成果补偿</w:t>
      </w:r>
    </w:p>
    <w:p>
      <w:pPr>
        <w:pStyle w:val="121"/>
        <w:spacing w:line="360" w:lineRule="auto"/>
        <w:ind w:firstLine="420" w:firstLineChars="200"/>
        <w:rPr>
          <w:rFonts w:hint="eastAsia"/>
          <w:color w:val="auto"/>
          <w:highlight w:val="none"/>
        </w:rPr>
      </w:pPr>
      <w:r>
        <w:rPr>
          <w:rFonts w:hint="eastAsia"/>
          <w:color w:val="auto"/>
          <w:highlight w:val="none"/>
        </w:rPr>
        <w:t>1.5.1</w:t>
      </w:r>
      <w:r>
        <w:rPr>
          <w:color w:val="auto"/>
          <w:highlight w:val="none"/>
        </w:rPr>
        <w:t>投标人准备和参加投标活动发生的费用自理。</w:t>
      </w:r>
    </w:p>
    <w:p>
      <w:pPr>
        <w:spacing w:line="400" w:lineRule="exact"/>
        <w:ind w:firstLine="420" w:firstLineChars="200"/>
        <w:rPr>
          <w:color w:val="auto"/>
          <w:highlight w:val="none"/>
        </w:rPr>
      </w:pPr>
      <w:r>
        <w:rPr>
          <w:rFonts w:hint="eastAsia"/>
          <w:color w:val="auto"/>
          <w:highlight w:val="none"/>
        </w:rPr>
        <w:t>1.5.2 招标人对符合招标文件规定的未中标人的设计成果进行补偿的，按投标人须知前附表规定给予补偿，并有权免费使用未中标人设计成果。</w:t>
      </w:r>
    </w:p>
    <w:p>
      <w:pPr>
        <w:pStyle w:val="6"/>
        <w:rPr>
          <w:rFonts w:ascii="Times New Roman" w:hAnsi="Times New Roman" w:eastAsia="黑体"/>
          <w:b w:val="0"/>
          <w:bCs w:val="0"/>
          <w:color w:val="auto"/>
          <w:sz w:val="24"/>
          <w:highlight w:val="none"/>
        </w:rPr>
      </w:pPr>
      <w:bookmarkStart w:id="70" w:name="_Toc300678006"/>
      <w:r>
        <w:rPr>
          <w:rFonts w:ascii="Times New Roman" w:hAnsi="Times New Roman" w:eastAsia="黑体"/>
          <w:b w:val="0"/>
          <w:bCs w:val="0"/>
          <w:color w:val="auto"/>
          <w:sz w:val="24"/>
          <w:highlight w:val="none"/>
        </w:rPr>
        <w:t>1.6 保密</w:t>
      </w:r>
      <w:bookmarkEnd w:id="70"/>
    </w:p>
    <w:p>
      <w:pPr>
        <w:pStyle w:val="121"/>
        <w:spacing w:line="360" w:lineRule="auto"/>
        <w:ind w:firstLine="420" w:firstLineChars="200"/>
        <w:rPr>
          <w:color w:val="auto"/>
          <w:highlight w:val="none"/>
        </w:rPr>
      </w:pPr>
      <w:r>
        <w:rPr>
          <w:color w:val="auto"/>
          <w:highlight w:val="none"/>
        </w:rPr>
        <w:t>参与招标投标活动的各方应对招标文件和投标文件中的商业和技术等秘密保密，违者应对由此造成的后果承担法律责任。</w:t>
      </w:r>
    </w:p>
    <w:p>
      <w:pPr>
        <w:pStyle w:val="6"/>
        <w:rPr>
          <w:rFonts w:ascii="Times New Roman" w:hAnsi="Times New Roman" w:eastAsia="黑体"/>
          <w:b w:val="0"/>
          <w:bCs w:val="0"/>
          <w:color w:val="auto"/>
          <w:sz w:val="24"/>
          <w:highlight w:val="none"/>
        </w:rPr>
      </w:pPr>
      <w:bookmarkStart w:id="71" w:name="_Toc300678007"/>
      <w:r>
        <w:rPr>
          <w:rFonts w:ascii="Times New Roman" w:hAnsi="Times New Roman" w:eastAsia="黑体"/>
          <w:b w:val="0"/>
          <w:bCs w:val="0"/>
          <w:color w:val="auto"/>
          <w:sz w:val="24"/>
          <w:highlight w:val="none"/>
        </w:rPr>
        <w:t>1.7 语言文字</w:t>
      </w:r>
      <w:bookmarkEnd w:id="71"/>
    </w:p>
    <w:p>
      <w:pPr>
        <w:pStyle w:val="121"/>
        <w:spacing w:line="360" w:lineRule="auto"/>
        <w:ind w:firstLine="420" w:firstLineChars="200"/>
        <w:rPr>
          <w:color w:val="auto"/>
          <w:highlight w:val="none"/>
        </w:rPr>
      </w:pPr>
      <w:r>
        <w:rPr>
          <w:color w:val="auto"/>
          <w:highlight w:val="none"/>
        </w:rPr>
        <w:t>除专用术语外，与招标投标有关的语言均使用中文。必要时专用术语应附有中文注释。</w:t>
      </w:r>
    </w:p>
    <w:p>
      <w:pPr>
        <w:pStyle w:val="6"/>
        <w:rPr>
          <w:rFonts w:ascii="Times New Roman" w:hAnsi="Times New Roman" w:eastAsia="黑体"/>
          <w:b w:val="0"/>
          <w:bCs w:val="0"/>
          <w:color w:val="auto"/>
          <w:sz w:val="24"/>
          <w:highlight w:val="none"/>
        </w:rPr>
      </w:pPr>
      <w:bookmarkStart w:id="72" w:name="_Toc300678008"/>
      <w:r>
        <w:rPr>
          <w:rFonts w:ascii="Times New Roman" w:hAnsi="Times New Roman" w:eastAsia="黑体"/>
          <w:b w:val="0"/>
          <w:bCs w:val="0"/>
          <w:color w:val="auto"/>
          <w:sz w:val="24"/>
          <w:highlight w:val="none"/>
        </w:rPr>
        <w:t>1.8 计量单位</w:t>
      </w:r>
      <w:bookmarkEnd w:id="72"/>
    </w:p>
    <w:p>
      <w:pPr>
        <w:pStyle w:val="121"/>
        <w:spacing w:line="360" w:lineRule="auto"/>
        <w:ind w:firstLine="420" w:firstLineChars="200"/>
        <w:rPr>
          <w:color w:val="auto"/>
          <w:highlight w:val="none"/>
        </w:rPr>
      </w:pPr>
      <w:r>
        <w:rPr>
          <w:color w:val="auto"/>
          <w:highlight w:val="none"/>
        </w:rPr>
        <w:t>所有计量均采用中华人民共和国法定计量单位。</w:t>
      </w:r>
    </w:p>
    <w:p>
      <w:pPr>
        <w:pStyle w:val="6"/>
        <w:rPr>
          <w:rFonts w:ascii="Times New Roman" w:hAnsi="Times New Roman" w:eastAsia="黑体"/>
          <w:b w:val="0"/>
          <w:bCs w:val="0"/>
          <w:color w:val="auto"/>
          <w:sz w:val="24"/>
          <w:highlight w:val="none"/>
        </w:rPr>
      </w:pPr>
      <w:bookmarkStart w:id="73" w:name="_Toc300678009"/>
      <w:r>
        <w:rPr>
          <w:rFonts w:ascii="Times New Roman" w:hAnsi="Times New Roman" w:eastAsia="黑体"/>
          <w:b w:val="0"/>
          <w:bCs w:val="0"/>
          <w:color w:val="auto"/>
          <w:sz w:val="24"/>
          <w:highlight w:val="none"/>
        </w:rPr>
        <w:t>1.9 踏勘现场</w:t>
      </w:r>
      <w:bookmarkEnd w:id="73"/>
    </w:p>
    <w:p>
      <w:pPr>
        <w:pStyle w:val="121"/>
        <w:spacing w:line="360" w:lineRule="auto"/>
        <w:ind w:firstLine="420" w:firstLineChars="200"/>
        <w:rPr>
          <w:color w:val="auto"/>
          <w:highlight w:val="none"/>
        </w:rPr>
      </w:pPr>
      <w:r>
        <w:rPr>
          <w:color w:val="auto"/>
          <w:highlight w:val="none"/>
        </w:rPr>
        <w:t>1.9.1  按投标人须知前附表的规定执行。</w:t>
      </w:r>
    </w:p>
    <w:p>
      <w:pPr>
        <w:pStyle w:val="121"/>
        <w:spacing w:line="360" w:lineRule="auto"/>
        <w:ind w:firstLine="420" w:firstLineChars="200"/>
        <w:rPr>
          <w:color w:val="auto"/>
          <w:highlight w:val="none"/>
        </w:rPr>
      </w:pPr>
      <w:r>
        <w:rPr>
          <w:color w:val="auto"/>
          <w:highlight w:val="none"/>
        </w:rPr>
        <w:t>1.9.2  投标人踏勘现场发生的费用自理。</w:t>
      </w:r>
    </w:p>
    <w:p>
      <w:pPr>
        <w:pStyle w:val="121"/>
        <w:spacing w:line="360" w:lineRule="auto"/>
        <w:ind w:firstLine="420" w:firstLineChars="200"/>
        <w:rPr>
          <w:color w:val="auto"/>
          <w:highlight w:val="none"/>
        </w:rPr>
      </w:pPr>
      <w:r>
        <w:rPr>
          <w:color w:val="auto"/>
          <w:highlight w:val="none"/>
        </w:rPr>
        <w:t>1.9.3  除招标人的原因外，投标人自行负责在踏勘现场中所发生的人员伤亡和财产损失。</w:t>
      </w:r>
    </w:p>
    <w:p>
      <w:pPr>
        <w:pStyle w:val="121"/>
        <w:spacing w:line="360" w:lineRule="auto"/>
        <w:ind w:firstLine="420" w:firstLineChars="200"/>
        <w:rPr>
          <w:color w:val="auto"/>
          <w:highlight w:val="none"/>
        </w:rPr>
      </w:pPr>
      <w:r>
        <w:rPr>
          <w:color w:val="auto"/>
          <w:highlight w:val="none"/>
        </w:rPr>
        <w:t>1.9.4  招标人在踏勘现场有关工程场地和相关环境等情况的介绍，供投标人参考。投标人对自身的判断和决策负责。</w:t>
      </w:r>
    </w:p>
    <w:p>
      <w:pPr>
        <w:pStyle w:val="6"/>
        <w:rPr>
          <w:rFonts w:ascii="Times New Roman" w:hAnsi="Times New Roman" w:eastAsia="黑体"/>
          <w:b w:val="0"/>
          <w:bCs w:val="0"/>
          <w:color w:val="auto"/>
          <w:sz w:val="24"/>
          <w:highlight w:val="none"/>
        </w:rPr>
      </w:pPr>
      <w:bookmarkStart w:id="74" w:name="_Toc300678011"/>
      <w:r>
        <w:rPr>
          <w:rFonts w:ascii="Times New Roman" w:hAnsi="Times New Roman" w:eastAsia="黑体"/>
          <w:b w:val="0"/>
          <w:bCs w:val="0"/>
          <w:color w:val="auto"/>
          <w:sz w:val="24"/>
          <w:highlight w:val="none"/>
        </w:rPr>
        <w:t>1.10 分包</w:t>
      </w:r>
      <w:bookmarkEnd w:id="74"/>
    </w:p>
    <w:p>
      <w:pPr>
        <w:pStyle w:val="121"/>
        <w:spacing w:line="360" w:lineRule="auto"/>
        <w:ind w:firstLine="420" w:firstLineChars="200"/>
        <w:rPr>
          <w:rFonts w:hint="eastAsia"/>
          <w:color w:val="auto"/>
          <w:highlight w:val="none"/>
        </w:rPr>
      </w:pPr>
      <w:r>
        <w:rPr>
          <w:rFonts w:hint="eastAsia"/>
          <w:color w:val="auto"/>
          <w:highlight w:val="none"/>
        </w:rPr>
        <w:t>1.1</w:t>
      </w:r>
      <w:r>
        <w:rPr>
          <w:color w:val="auto"/>
          <w:highlight w:val="none"/>
        </w:rPr>
        <w:t>0</w:t>
      </w:r>
      <w:r>
        <w:rPr>
          <w:rFonts w:hint="eastAsia"/>
          <w:color w:val="auto"/>
          <w:highlight w:val="none"/>
        </w:rPr>
        <w:t>.1 投标人须知前附表规定应当由分包人实施的非主体、非关键性工作，投标人应当按照第五章“发包人要求”的规定提供分包人侯选名单及其相应资料。</w:t>
      </w:r>
    </w:p>
    <w:p>
      <w:pPr>
        <w:pStyle w:val="121"/>
        <w:spacing w:line="360" w:lineRule="auto"/>
        <w:ind w:firstLine="420" w:firstLineChars="200"/>
        <w:rPr>
          <w:color w:val="auto"/>
          <w:highlight w:val="none"/>
        </w:rPr>
      </w:pPr>
      <w:r>
        <w:rPr>
          <w:rFonts w:hint="eastAsia"/>
          <w:color w:val="auto"/>
          <w:highlight w:val="none"/>
        </w:rPr>
        <w:t>1.1</w:t>
      </w:r>
      <w:r>
        <w:rPr>
          <w:color w:val="auto"/>
          <w:highlight w:val="none"/>
        </w:rPr>
        <w:t>0</w:t>
      </w:r>
      <w:r>
        <w:rPr>
          <w:rFonts w:hint="eastAsia"/>
          <w:color w:val="auto"/>
          <w:highlight w:val="none"/>
        </w:rPr>
        <w:t>.2 投标人拟在中标后将中标项目的部分非主体、非关键性工作进行分包的，应符合投标人须知前附表规定的分包内容、分包金额和资质要求等限制性条件。</w:t>
      </w:r>
    </w:p>
    <w:p>
      <w:pPr>
        <w:pStyle w:val="6"/>
        <w:rPr>
          <w:rFonts w:ascii="Times New Roman" w:hAnsi="Times New Roman" w:eastAsia="黑体"/>
          <w:b w:val="0"/>
          <w:bCs w:val="0"/>
          <w:color w:val="auto"/>
          <w:sz w:val="24"/>
          <w:highlight w:val="none"/>
        </w:rPr>
      </w:pPr>
      <w:bookmarkStart w:id="75" w:name="_Toc300678012"/>
      <w:r>
        <w:rPr>
          <w:rFonts w:ascii="Times New Roman" w:hAnsi="Times New Roman" w:eastAsia="黑体"/>
          <w:b w:val="0"/>
          <w:bCs w:val="0"/>
          <w:color w:val="auto"/>
          <w:sz w:val="24"/>
          <w:highlight w:val="none"/>
        </w:rPr>
        <w:t>1.11 偏离</w:t>
      </w:r>
      <w:bookmarkEnd w:id="75"/>
    </w:p>
    <w:p>
      <w:pPr>
        <w:pStyle w:val="121"/>
        <w:spacing w:line="360" w:lineRule="auto"/>
        <w:ind w:firstLine="420" w:firstLineChars="200"/>
        <w:rPr>
          <w:color w:val="auto"/>
          <w:highlight w:val="none"/>
        </w:rPr>
      </w:pPr>
      <w:r>
        <w:rPr>
          <w:color w:val="auto"/>
          <w:highlight w:val="none"/>
        </w:rPr>
        <w:t>投标人须知前附表允许投标文件偏离招标文件某些要求的，偏离应当符合招标文件规定的偏离范围和幅度。</w:t>
      </w:r>
    </w:p>
    <w:p>
      <w:pPr>
        <w:pStyle w:val="5"/>
        <w:keepNext/>
        <w:keepLines/>
        <w:widowControl w:val="0"/>
        <w:jc w:val="left"/>
        <w:rPr>
          <w:rFonts w:eastAsia="黑体"/>
          <w:b w:val="0"/>
          <w:bCs w:val="0"/>
          <w:color w:val="auto"/>
          <w:sz w:val="28"/>
          <w:szCs w:val="28"/>
          <w:highlight w:val="none"/>
        </w:rPr>
      </w:pPr>
      <w:bookmarkStart w:id="76" w:name="_Toc300678013"/>
      <w:bookmarkStart w:id="77" w:name="_Toc69199909"/>
      <w:bookmarkStart w:id="78" w:name="_Toc9178519"/>
      <w:r>
        <w:rPr>
          <w:rFonts w:eastAsia="黑体"/>
          <w:b w:val="0"/>
          <w:bCs w:val="0"/>
          <w:color w:val="auto"/>
          <w:sz w:val="28"/>
          <w:szCs w:val="28"/>
          <w:highlight w:val="none"/>
        </w:rPr>
        <w:t>2.招标文件</w:t>
      </w:r>
      <w:bookmarkEnd w:id="76"/>
      <w:bookmarkEnd w:id="77"/>
      <w:bookmarkEnd w:id="78"/>
    </w:p>
    <w:p>
      <w:pPr>
        <w:pStyle w:val="6"/>
        <w:rPr>
          <w:rFonts w:ascii="Times New Roman" w:hAnsi="Times New Roman" w:eastAsia="黑体"/>
          <w:b w:val="0"/>
          <w:bCs w:val="0"/>
          <w:color w:val="auto"/>
          <w:sz w:val="24"/>
          <w:highlight w:val="none"/>
        </w:rPr>
      </w:pPr>
      <w:bookmarkStart w:id="79" w:name="_Toc300678014"/>
      <w:r>
        <w:rPr>
          <w:rFonts w:ascii="Times New Roman" w:hAnsi="Times New Roman" w:eastAsia="黑体"/>
          <w:b w:val="0"/>
          <w:bCs w:val="0"/>
          <w:color w:val="auto"/>
          <w:sz w:val="24"/>
          <w:highlight w:val="none"/>
        </w:rPr>
        <w:t>2.1 招标文件的组成</w:t>
      </w:r>
      <w:bookmarkEnd w:id="79"/>
    </w:p>
    <w:p>
      <w:pPr>
        <w:pStyle w:val="121"/>
        <w:spacing w:line="360" w:lineRule="auto"/>
        <w:ind w:firstLine="420" w:firstLineChars="200"/>
        <w:rPr>
          <w:color w:val="auto"/>
          <w:highlight w:val="none"/>
        </w:rPr>
      </w:pPr>
      <w:r>
        <w:rPr>
          <w:color w:val="auto"/>
          <w:highlight w:val="none"/>
        </w:rPr>
        <w:t>本招标文件包括：</w:t>
      </w:r>
    </w:p>
    <w:p>
      <w:pPr>
        <w:pStyle w:val="121"/>
        <w:spacing w:line="360" w:lineRule="auto"/>
        <w:ind w:firstLine="420" w:firstLineChars="200"/>
        <w:rPr>
          <w:color w:val="auto"/>
          <w:highlight w:val="none"/>
        </w:rPr>
      </w:pPr>
      <w:r>
        <w:rPr>
          <w:color w:val="auto"/>
          <w:highlight w:val="none"/>
        </w:rPr>
        <w:t xml:space="preserve">（1）招标公告（或投标邀请书）； </w:t>
      </w:r>
    </w:p>
    <w:p>
      <w:pPr>
        <w:pStyle w:val="121"/>
        <w:spacing w:line="360" w:lineRule="auto"/>
        <w:ind w:firstLine="420" w:firstLineChars="200"/>
        <w:rPr>
          <w:color w:val="auto"/>
          <w:highlight w:val="none"/>
        </w:rPr>
      </w:pPr>
      <w:r>
        <w:rPr>
          <w:color w:val="auto"/>
          <w:highlight w:val="none"/>
        </w:rPr>
        <w:t>（2）投标人须知；</w:t>
      </w:r>
    </w:p>
    <w:p>
      <w:pPr>
        <w:pStyle w:val="121"/>
        <w:spacing w:line="360" w:lineRule="auto"/>
        <w:ind w:firstLine="420" w:firstLineChars="200"/>
        <w:rPr>
          <w:color w:val="auto"/>
          <w:highlight w:val="none"/>
        </w:rPr>
      </w:pPr>
      <w:r>
        <w:rPr>
          <w:color w:val="auto"/>
          <w:highlight w:val="none"/>
        </w:rPr>
        <w:t>（3）评标办法；</w:t>
      </w:r>
    </w:p>
    <w:p>
      <w:pPr>
        <w:pStyle w:val="121"/>
        <w:spacing w:line="360" w:lineRule="auto"/>
        <w:ind w:firstLine="420" w:firstLineChars="200"/>
        <w:rPr>
          <w:color w:val="auto"/>
          <w:highlight w:val="none"/>
        </w:rPr>
      </w:pPr>
      <w:r>
        <w:rPr>
          <w:color w:val="auto"/>
          <w:highlight w:val="none"/>
        </w:rPr>
        <w:t>（4）合同条款及格式；</w:t>
      </w:r>
    </w:p>
    <w:p>
      <w:pPr>
        <w:pStyle w:val="121"/>
        <w:spacing w:line="360" w:lineRule="auto"/>
        <w:ind w:firstLine="420" w:firstLineChars="200"/>
        <w:rPr>
          <w:color w:val="auto"/>
          <w:highlight w:val="none"/>
        </w:rPr>
      </w:pPr>
      <w:r>
        <w:rPr>
          <w:color w:val="auto"/>
          <w:highlight w:val="none"/>
        </w:rPr>
        <w:t>（5）</w:t>
      </w:r>
      <w:r>
        <w:rPr>
          <w:rFonts w:hint="eastAsia"/>
          <w:color w:val="auto"/>
          <w:highlight w:val="none"/>
        </w:rPr>
        <w:t>发包人要求</w:t>
      </w:r>
      <w:r>
        <w:rPr>
          <w:color w:val="auto"/>
          <w:highlight w:val="none"/>
        </w:rPr>
        <w:t>；</w:t>
      </w:r>
    </w:p>
    <w:p>
      <w:pPr>
        <w:pStyle w:val="121"/>
        <w:spacing w:line="360" w:lineRule="auto"/>
        <w:ind w:firstLine="420" w:firstLineChars="200"/>
        <w:rPr>
          <w:color w:val="auto"/>
          <w:highlight w:val="none"/>
        </w:rPr>
      </w:pPr>
      <w:r>
        <w:rPr>
          <w:color w:val="auto"/>
          <w:highlight w:val="none"/>
        </w:rPr>
        <w:t>（6）</w:t>
      </w:r>
      <w:r>
        <w:rPr>
          <w:rFonts w:hint="eastAsia"/>
          <w:color w:val="auto"/>
          <w:highlight w:val="none"/>
        </w:rPr>
        <w:t>发包人提供的资料和条件</w:t>
      </w:r>
      <w:r>
        <w:rPr>
          <w:color w:val="auto"/>
          <w:highlight w:val="none"/>
        </w:rPr>
        <w:t>；</w:t>
      </w:r>
    </w:p>
    <w:p>
      <w:pPr>
        <w:pStyle w:val="121"/>
        <w:spacing w:line="360" w:lineRule="auto"/>
        <w:ind w:firstLine="420" w:firstLineChars="200"/>
        <w:rPr>
          <w:color w:val="auto"/>
          <w:highlight w:val="none"/>
        </w:rPr>
      </w:pPr>
      <w:r>
        <w:rPr>
          <w:color w:val="auto"/>
          <w:highlight w:val="none"/>
        </w:rPr>
        <w:t>（7）投标文件格式；</w:t>
      </w:r>
    </w:p>
    <w:p>
      <w:pPr>
        <w:pStyle w:val="121"/>
        <w:widowControl w:val="0"/>
        <w:spacing w:line="360" w:lineRule="auto"/>
        <w:ind w:firstLine="420" w:firstLineChars="200"/>
        <w:rPr>
          <w:color w:val="auto"/>
          <w:highlight w:val="none"/>
        </w:rPr>
      </w:pPr>
      <w:r>
        <w:rPr>
          <w:color w:val="auto"/>
          <w:highlight w:val="none"/>
        </w:rPr>
        <w:t>（8）投标人须知前附表规定的其他材料。</w:t>
      </w:r>
    </w:p>
    <w:p>
      <w:pPr>
        <w:pStyle w:val="121"/>
        <w:widowControl w:val="0"/>
        <w:spacing w:line="360" w:lineRule="auto"/>
        <w:ind w:firstLine="420" w:firstLineChars="200"/>
        <w:rPr>
          <w:color w:val="auto"/>
          <w:highlight w:val="none"/>
        </w:rPr>
      </w:pPr>
      <w:r>
        <w:rPr>
          <w:color w:val="auto"/>
          <w:highlight w:val="none"/>
        </w:rPr>
        <w:t>根据本</w:t>
      </w:r>
      <w:r>
        <w:rPr>
          <w:rFonts w:hint="eastAsia"/>
          <w:color w:val="auto"/>
          <w:highlight w:val="none"/>
        </w:rPr>
        <w:t>须知</w:t>
      </w:r>
      <w:r>
        <w:rPr>
          <w:color w:val="auto"/>
          <w:highlight w:val="none"/>
        </w:rPr>
        <w:t xml:space="preserve">第2.2 </w:t>
      </w:r>
      <w:r>
        <w:rPr>
          <w:rFonts w:hint="eastAsia"/>
          <w:color w:val="auto"/>
          <w:highlight w:val="none"/>
        </w:rPr>
        <w:t>项</w:t>
      </w:r>
      <w:r>
        <w:rPr>
          <w:color w:val="auto"/>
          <w:highlight w:val="none"/>
        </w:rPr>
        <w:t>对招标文件所作的澄清和修改，构成招标文件的组成部分。</w:t>
      </w:r>
    </w:p>
    <w:p>
      <w:pPr>
        <w:pStyle w:val="6"/>
        <w:rPr>
          <w:rFonts w:ascii="Times New Roman" w:hAnsi="Times New Roman" w:eastAsia="黑体"/>
          <w:b w:val="0"/>
          <w:bCs w:val="0"/>
          <w:color w:val="auto"/>
          <w:sz w:val="24"/>
          <w:highlight w:val="none"/>
        </w:rPr>
      </w:pPr>
      <w:bookmarkStart w:id="80" w:name="_Toc300678015"/>
      <w:r>
        <w:rPr>
          <w:rFonts w:ascii="Times New Roman" w:hAnsi="Times New Roman" w:eastAsia="黑体"/>
          <w:b w:val="0"/>
          <w:bCs w:val="0"/>
          <w:color w:val="auto"/>
          <w:sz w:val="24"/>
          <w:highlight w:val="none"/>
        </w:rPr>
        <w:t>2.2 招标文件的澄清</w:t>
      </w:r>
      <w:bookmarkEnd w:id="80"/>
      <w:r>
        <w:rPr>
          <w:rFonts w:ascii="Times New Roman" w:hAnsi="Times New Roman" w:eastAsia="黑体"/>
          <w:b w:val="0"/>
          <w:bCs w:val="0"/>
          <w:color w:val="auto"/>
          <w:sz w:val="24"/>
          <w:highlight w:val="none"/>
        </w:rPr>
        <w:t>和修改</w:t>
      </w:r>
    </w:p>
    <w:p>
      <w:pPr>
        <w:pStyle w:val="121"/>
        <w:widowControl w:val="0"/>
        <w:spacing w:line="360" w:lineRule="auto"/>
        <w:ind w:firstLine="420" w:firstLineChars="200"/>
        <w:rPr>
          <w:rFonts w:hint="eastAsia"/>
          <w:color w:val="auto"/>
          <w:highlight w:val="none"/>
        </w:rPr>
      </w:pPr>
      <w:r>
        <w:rPr>
          <w:color w:val="auto"/>
          <w:highlight w:val="none"/>
        </w:rPr>
        <w:t>2.2.1  投标人应仔细阅读和检查招标文件的全部内容。如有疑问，应当在投标人须知前附表规定的时间之前，按照规定的方式，要求招标人澄清。</w:t>
      </w:r>
    </w:p>
    <w:p>
      <w:pPr>
        <w:pStyle w:val="121"/>
        <w:widowControl w:val="0"/>
        <w:spacing w:line="360" w:lineRule="auto"/>
        <w:ind w:firstLine="420" w:firstLineChars="200"/>
        <w:rPr>
          <w:color w:val="auto"/>
          <w:highlight w:val="none"/>
        </w:rPr>
      </w:pPr>
      <w:r>
        <w:rPr>
          <w:color w:val="auto"/>
          <w:highlight w:val="none"/>
        </w:rPr>
        <w:t>2.2.2  招标文件的澄清或者修改的内容可能影响投标文件编制的，由招标人在投标人须知前附表规定的投标截止时间至少15日前，在投标人须知前附表规定的媒介发布；</w:t>
      </w:r>
      <w:r>
        <w:rPr>
          <w:color w:val="auto"/>
          <w:szCs w:val="20"/>
          <w:highlight w:val="none"/>
        </w:rPr>
        <w:t>不足15日</w:t>
      </w:r>
      <w:r>
        <w:rPr>
          <w:color w:val="auto"/>
          <w:highlight w:val="none"/>
        </w:rPr>
        <w:t>，相应</w:t>
      </w:r>
      <w:r>
        <w:rPr>
          <w:color w:val="auto"/>
          <w:szCs w:val="20"/>
          <w:highlight w:val="none"/>
        </w:rPr>
        <w:t>顺延</w:t>
      </w:r>
      <w:r>
        <w:rPr>
          <w:color w:val="auto"/>
          <w:highlight w:val="none"/>
        </w:rPr>
        <w:t>投标截止时间。</w:t>
      </w:r>
    </w:p>
    <w:p>
      <w:pPr>
        <w:pStyle w:val="121"/>
        <w:widowControl w:val="0"/>
        <w:spacing w:line="360" w:lineRule="auto"/>
        <w:ind w:firstLine="420" w:firstLineChars="200"/>
        <w:rPr>
          <w:color w:val="auto"/>
          <w:highlight w:val="none"/>
        </w:rPr>
      </w:pPr>
      <w:r>
        <w:rPr>
          <w:color w:val="auto"/>
          <w:highlight w:val="none"/>
        </w:rPr>
        <w:t>2.2.3招标文件澄清或者修改的内容由投标人在投标人须知前附表规定的媒介上自行查阅。</w:t>
      </w:r>
    </w:p>
    <w:p>
      <w:pPr>
        <w:pStyle w:val="5"/>
        <w:keepLines/>
        <w:widowControl w:val="0"/>
        <w:jc w:val="left"/>
        <w:rPr>
          <w:rFonts w:eastAsia="黑体"/>
          <w:b w:val="0"/>
          <w:bCs w:val="0"/>
          <w:color w:val="auto"/>
          <w:sz w:val="28"/>
          <w:szCs w:val="28"/>
          <w:highlight w:val="none"/>
        </w:rPr>
      </w:pPr>
      <w:bookmarkStart w:id="81" w:name="_Toc69199910"/>
      <w:bookmarkStart w:id="82" w:name="_Toc300678017"/>
      <w:bookmarkStart w:id="83" w:name="_Toc9178520"/>
      <w:r>
        <w:rPr>
          <w:rFonts w:eastAsia="黑体"/>
          <w:b w:val="0"/>
          <w:bCs w:val="0"/>
          <w:color w:val="auto"/>
          <w:sz w:val="28"/>
          <w:szCs w:val="28"/>
          <w:highlight w:val="none"/>
        </w:rPr>
        <w:t>3.投标文件</w:t>
      </w:r>
      <w:bookmarkEnd w:id="81"/>
      <w:bookmarkEnd w:id="82"/>
      <w:bookmarkEnd w:id="83"/>
    </w:p>
    <w:p>
      <w:pPr>
        <w:pStyle w:val="6"/>
        <w:rPr>
          <w:rFonts w:ascii="Times New Roman" w:hAnsi="Times New Roman" w:eastAsia="黑体"/>
          <w:b w:val="0"/>
          <w:bCs w:val="0"/>
          <w:color w:val="auto"/>
          <w:sz w:val="24"/>
          <w:highlight w:val="none"/>
        </w:rPr>
      </w:pPr>
      <w:bookmarkStart w:id="84" w:name="_Toc300678018"/>
      <w:r>
        <w:rPr>
          <w:rFonts w:ascii="Times New Roman" w:hAnsi="Times New Roman" w:eastAsia="黑体"/>
          <w:b w:val="0"/>
          <w:bCs w:val="0"/>
          <w:color w:val="auto"/>
          <w:sz w:val="24"/>
          <w:highlight w:val="none"/>
        </w:rPr>
        <w:t>3.1 投标文件的组成</w:t>
      </w:r>
      <w:bookmarkEnd w:id="84"/>
    </w:p>
    <w:p>
      <w:pPr>
        <w:pStyle w:val="121"/>
        <w:widowControl w:val="0"/>
        <w:spacing w:line="360" w:lineRule="auto"/>
        <w:ind w:firstLine="420" w:firstLineChars="200"/>
        <w:rPr>
          <w:color w:val="auto"/>
          <w:kern w:val="0"/>
          <w:highlight w:val="none"/>
        </w:rPr>
      </w:pPr>
      <w:r>
        <w:rPr>
          <w:color w:val="auto"/>
          <w:highlight w:val="none"/>
        </w:rPr>
        <w:t>3.1.1  投标文件由投标函、投标报价、</w:t>
      </w:r>
      <w:r>
        <w:rPr>
          <w:rFonts w:hint="eastAsia"/>
          <w:color w:val="auto"/>
          <w:highlight w:val="none"/>
        </w:rPr>
        <w:t>技术方案</w:t>
      </w:r>
      <w:r>
        <w:rPr>
          <w:color w:val="auto"/>
          <w:highlight w:val="none"/>
        </w:rPr>
        <w:t>三部分内容</w:t>
      </w:r>
      <w:r>
        <w:rPr>
          <w:rFonts w:hint="eastAsia"/>
          <w:color w:val="auto"/>
          <w:highlight w:val="none"/>
        </w:rPr>
        <w:t>以及投标人须知前附表规定的其他资料</w:t>
      </w:r>
      <w:r>
        <w:rPr>
          <w:color w:val="auto"/>
          <w:highlight w:val="none"/>
        </w:rPr>
        <w:t>组成，具体内容详见第</w:t>
      </w:r>
      <w:r>
        <w:rPr>
          <w:rFonts w:hint="eastAsia"/>
          <w:color w:val="auto"/>
          <w:highlight w:val="none"/>
        </w:rPr>
        <w:t>七</w:t>
      </w:r>
      <w:r>
        <w:rPr>
          <w:color w:val="auto"/>
          <w:highlight w:val="none"/>
        </w:rPr>
        <w:t>章投标文件格式。</w:t>
      </w:r>
    </w:p>
    <w:p>
      <w:pPr>
        <w:pStyle w:val="121"/>
        <w:widowControl w:val="0"/>
        <w:spacing w:line="360" w:lineRule="auto"/>
        <w:ind w:firstLine="420" w:firstLineChars="200"/>
        <w:rPr>
          <w:color w:val="auto"/>
          <w:highlight w:val="none"/>
        </w:rPr>
      </w:pPr>
      <w:r>
        <w:rPr>
          <w:color w:val="auto"/>
          <w:highlight w:val="none"/>
        </w:rPr>
        <w:t>3.1.2  投标人须知前附表规定不接受联合体投标的，或投标人没有组成联合体的，投标文件不包括联合体协议书。</w:t>
      </w:r>
    </w:p>
    <w:p>
      <w:pPr>
        <w:pStyle w:val="6"/>
        <w:rPr>
          <w:rFonts w:ascii="Times New Roman" w:hAnsi="Times New Roman" w:eastAsia="黑体"/>
          <w:b w:val="0"/>
          <w:bCs w:val="0"/>
          <w:color w:val="auto"/>
          <w:sz w:val="24"/>
          <w:highlight w:val="none"/>
        </w:rPr>
      </w:pPr>
      <w:bookmarkStart w:id="85" w:name="_Toc300678019"/>
      <w:r>
        <w:rPr>
          <w:rFonts w:ascii="Times New Roman" w:hAnsi="Times New Roman" w:eastAsia="黑体"/>
          <w:b w:val="0"/>
          <w:bCs w:val="0"/>
          <w:color w:val="auto"/>
          <w:sz w:val="24"/>
          <w:highlight w:val="none"/>
        </w:rPr>
        <w:t>3.2 投标报价</w:t>
      </w:r>
      <w:bookmarkEnd w:id="85"/>
    </w:p>
    <w:p>
      <w:pPr>
        <w:spacing w:line="400" w:lineRule="exact"/>
        <w:ind w:firstLine="420" w:firstLineChars="200"/>
        <w:rPr>
          <w:rFonts w:hint="eastAsia"/>
          <w:color w:val="auto"/>
          <w:highlight w:val="none"/>
        </w:rPr>
      </w:pPr>
      <w:r>
        <w:rPr>
          <w:rFonts w:hint="eastAsia"/>
          <w:color w:val="auto"/>
          <w:highlight w:val="none"/>
        </w:rPr>
        <w:t>3.2.1 投标人应按第七章“投标文件格式”的要求填写投标报价。</w:t>
      </w:r>
    </w:p>
    <w:p>
      <w:pPr>
        <w:spacing w:line="440" w:lineRule="exact"/>
        <w:ind w:firstLine="420" w:firstLineChars="200"/>
        <w:rPr>
          <w:rFonts w:hint="eastAsia"/>
          <w:color w:val="auto"/>
          <w:szCs w:val="21"/>
          <w:highlight w:val="none"/>
        </w:rPr>
      </w:pPr>
      <w:r>
        <w:rPr>
          <w:rFonts w:hint="eastAsia"/>
          <w:color w:val="auto"/>
          <w:highlight w:val="none"/>
        </w:rPr>
        <w:t xml:space="preserve">3.2.2 </w:t>
      </w:r>
      <w:r>
        <w:rPr>
          <w:rFonts w:hint="eastAsia"/>
          <w:color w:val="auto"/>
          <w:szCs w:val="21"/>
          <w:highlight w:val="none"/>
        </w:rPr>
        <w:t>投标人应充分了解施工场地的</w:t>
      </w:r>
      <w:r>
        <w:rPr>
          <w:color w:val="auto"/>
          <w:szCs w:val="21"/>
          <w:highlight w:val="none"/>
        </w:rPr>
        <w:t>位置、周边</w:t>
      </w:r>
      <w:r>
        <w:rPr>
          <w:rFonts w:hint="eastAsia"/>
          <w:color w:val="auto"/>
          <w:szCs w:val="21"/>
          <w:highlight w:val="none"/>
        </w:rPr>
        <w:t>环境</w:t>
      </w:r>
      <w:r>
        <w:rPr>
          <w:color w:val="auto"/>
          <w:szCs w:val="21"/>
          <w:highlight w:val="none"/>
        </w:rPr>
        <w:t>、道路、装卸、保管、安装限制</w:t>
      </w:r>
      <w:r>
        <w:rPr>
          <w:rFonts w:hint="eastAsia"/>
          <w:color w:val="auto"/>
          <w:szCs w:val="21"/>
          <w:highlight w:val="none"/>
        </w:rPr>
        <w:t>以</w:t>
      </w:r>
      <w:r>
        <w:rPr>
          <w:color w:val="auto"/>
          <w:szCs w:val="21"/>
          <w:highlight w:val="none"/>
        </w:rPr>
        <w:t>及影响</w:t>
      </w:r>
      <w:r>
        <w:rPr>
          <w:rFonts w:hint="eastAsia"/>
          <w:color w:val="auto"/>
          <w:szCs w:val="21"/>
          <w:highlight w:val="none"/>
        </w:rPr>
        <w:t>投标报价的其他要素。投标人</w:t>
      </w:r>
      <w:r>
        <w:rPr>
          <w:color w:val="auto"/>
          <w:szCs w:val="21"/>
          <w:highlight w:val="none"/>
        </w:rPr>
        <w:t>根据</w:t>
      </w:r>
      <w:r>
        <w:rPr>
          <w:rFonts w:hint="eastAsia"/>
          <w:color w:val="auto"/>
          <w:szCs w:val="21"/>
          <w:highlight w:val="none"/>
        </w:rPr>
        <w:t>投标</w:t>
      </w:r>
      <w:r>
        <w:rPr>
          <w:color w:val="auto"/>
          <w:szCs w:val="21"/>
          <w:highlight w:val="none"/>
        </w:rPr>
        <w:t>设计</w:t>
      </w:r>
      <w:r>
        <w:rPr>
          <w:rFonts w:hint="eastAsia"/>
          <w:color w:val="auto"/>
          <w:szCs w:val="21"/>
          <w:highlight w:val="none"/>
        </w:rPr>
        <w:t>，结合</w:t>
      </w:r>
      <w:r>
        <w:rPr>
          <w:color w:val="auto"/>
          <w:szCs w:val="21"/>
          <w:highlight w:val="none"/>
        </w:rPr>
        <w:t>市场情况进行投标报价。</w:t>
      </w:r>
    </w:p>
    <w:p>
      <w:pPr>
        <w:spacing w:line="400" w:lineRule="exact"/>
        <w:ind w:firstLine="420" w:firstLineChars="200"/>
        <w:rPr>
          <w:rFonts w:hint="eastAsia"/>
          <w:color w:val="auto"/>
          <w:highlight w:val="none"/>
        </w:rPr>
      </w:pPr>
      <w:r>
        <w:rPr>
          <w:rFonts w:hint="eastAsia"/>
          <w:color w:val="auto"/>
          <w:highlight w:val="none"/>
        </w:rPr>
        <w:t>3.2.3 投标人在投标截止时间前修改投标函中的投标报价总额，应同时修改投标报价文件中的相应报价，投标报价总额为各分项金额之和。此修改须符合本章第4.3款的有关要求。</w:t>
      </w:r>
    </w:p>
    <w:p>
      <w:pPr>
        <w:spacing w:line="400" w:lineRule="exact"/>
        <w:ind w:firstLine="420" w:firstLineChars="200"/>
        <w:rPr>
          <w:color w:val="auto"/>
          <w:highlight w:val="none"/>
        </w:rPr>
      </w:pPr>
      <w:r>
        <w:rPr>
          <w:rFonts w:hint="eastAsia"/>
          <w:color w:val="auto"/>
          <w:highlight w:val="none"/>
        </w:rPr>
        <w:t>3.2.4 招标人设有最高投标限价的，投标人的投标报价不得超过最高投标限价，最高投标限价和其计算方法在投标人须知前附表中载明。</w:t>
      </w:r>
    </w:p>
    <w:p>
      <w:pPr>
        <w:spacing w:line="400" w:lineRule="exact"/>
        <w:ind w:firstLine="420" w:firstLineChars="200"/>
        <w:rPr>
          <w:rFonts w:hint="eastAsia"/>
          <w:color w:val="auto"/>
          <w:highlight w:val="none"/>
        </w:rPr>
      </w:pPr>
      <w:r>
        <w:rPr>
          <w:rFonts w:hint="eastAsia"/>
          <w:color w:val="auto"/>
          <w:highlight w:val="none"/>
        </w:rPr>
        <w:t>3</w:t>
      </w:r>
      <w:r>
        <w:rPr>
          <w:color w:val="auto"/>
          <w:highlight w:val="none"/>
        </w:rPr>
        <w:t xml:space="preserve">.2.5 </w:t>
      </w:r>
      <w:r>
        <w:rPr>
          <w:rFonts w:hint="eastAsia"/>
          <w:color w:val="auto"/>
          <w:highlight w:val="none"/>
        </w:rPr>
        <w:t>投标报价的其他要求见投标人须知前附表。</w:t>
      </w:r>
    </w:p>
    <w:p>
      <w:pPr>
        <w:pStyle w:val="6"/>
        <w:rPr>
          <w:rFonts w:ascii="Times New Roman" w:hAnsi="Times New Roman" w:eastAsia="黑体"/>
          <w:b w:val="0"/>
          <w:bCs w:val="0"/>
          <w:color w:val="auto"/>
          <w:sz w:val="24"/>
          <w:highlight w:val="none"/>
        </w:rPr>
      </w:pPr>
      <w:bookmarkStart w:id="86" w:name="_Toc300678020"/>
      <w:r>
        <w:rPr>
          <w:rFonts w:ascii="Times New Roman" w:hAnsi="Times New Roman" w:eastAsia="黑体"/>
          <w:b w:val="0"/>
          <w:bCs w:val="0"/>
          <w:color w:val="auto"/>
          <w:sz w:val="24"/>
          <w:highlight w:val="none"/>
        </w:rPr>
        <w:t>3.3 投标有效期</w:t>
      </w:r>
      <w:bookmarkEnd w:id="86"/>
    </w:p>
    <w:p>
      <w:pPr>
        <w:pStyle w:val="121"/>
        <w:widowControl w:val="0"/>
        <w:spacing w:line="360" w:lineRule="auto"/>
        <w:ind w:firstLine="420" w:firstLineChars="200"/>
        <w:rPr>
          <w:color w:val="auto"/>
          <w:highlight w:val="none"/>
        </w:rPr>
      </w:pPr>
      <w:r>
        <w:rPr>
          <w:color w:val="auto"/>
          <w:highlight w:val="none"/>
        </w:rPr>
        <w:t>3.3.1  在投标人须知前附表规定的投标有效期内，投标人不得要求撤销或修改其投标文件。</w:t>
      </w:r>
    </w:p>
    <w:p>
      <w:pPr>
        <w:pStyle w:val="121"/>
        <w:widowControl w:val="0"/>
        <w:spacing w:line="360" w:lineRule="auto"/>
        <w:ind w:firstLine="420" w:firstLineChars="200"/>
        <w:rPr>
          <w:color w:val="auto"/>
          <w:highlight w:val="none"/>
        </w:rPr>
      </w:pPr>
      <w:r>
        <w:rPr>
          <w:color w:val="auto"/>
          <w:highlight w:val="none"/>
        </w:rPr>
        <w:t>3.3.2  出现特殊情况需要延长投标有效期的，招标人以书面形式通知所有投标人延长投标有效期。投标人同意延长的，应相应延长其投标保证的有效期，且不得要求或被允许修改或撤销其投标文件；投标人拒绝延长的，其投标失效，投标人有权收回其投标保证。</w:t>
      </w:r>
    </w:p>
    <w:p>
      <w:pPr>
        <w:pStyle w:val="6"/>
        <w:rPr>
          <w:rFonts w:ascii="Times New Roman" w:hAnsi="Times New Roman" w:eastAsia="黑体"/>
          <w:b w:val="0"/>
          <w:bCs w:val="0"/>
          <w:color w:val="auto"/>
          <w:sz w:val="24"/>
          <w:highlight w:val="none"/>
        </w:rPr>
      </w:pPr>
      <w:bookmarkStart w:id="87" w:name="_Toc300678021"/>
      <w:r>
        <w:rPr>
          <w:rFonts w:ascii="Times New Roman" w:hAnsi="Times New Roman" w:eastAsia="黑体"/>
          <w:b w:val="0"/>
          <w:bCs w:val="0"/>
          <w:color w:val="auto"/>
          <w:sz w:val="24"/>
          <w:highlight w:val="none"/>
        </w:rPr>
        <w:t>3.4 投标保证</w:t>
      </w:r>
      <w:bookmarkEnd w:id="87"/>
    </w:p>
    <w:p>
      <w:pPr>
        <w:spacing w:line="360" w:lineRule="auto"/>
        <w:ind w:firstLine="420" w:firstLineChars="200"/>
        <w:rPr>
          <w:color w:val="auto"/>
          <w:szCs w:val="21"/>
          <w:highlight w:val="none"/>
        </w:rPr>
      </w:pPr>
      <w:r>
        <w:rPr>
          <w:color w:val="auto"/>
          <w:highlight w:val="none"/>
        </w:rPr>
        <w:t xml:space="preserve">3.4.1 </w:t>
      </w:r>
      <w:r>
        <w:rPr>
          <w:rFonts w:hint="eastAsia"/>
          <w:color w:val="auto"/>
          <w:highlight w:val="none"/>
        </w:rPr>
        <w:t>投标人在递交投标文件的同时，</w:t>
      </w:r>
      <w:r>
        <w:rPr>
          <w:color w:val="auto"/>
          <w:highlight w:val="none"/>
        </w:rPr>
        <w:t>应当按照投标人须知前附表的规定递交投标担保</w:t>
      </w:r>
      <w:r>
        <w:rPr>
          <w:rFonts w:hint="eastAsia"/>
          <w:color w:val="auto"/>
          <w:highlight w:val="none"/>
        </w:rPr>
        <w:t>，并作为投标文件的组成部分</w:t>
      </w:r>
      <w:r>
        <w:rPr>
          <w:color w:val="auto"/>
          <w:highlight w:val="none"/>
        </w:rPr>
        <w:t>。</w:t>
      </w:r>
    </w:p>
    <w:p>
      <w:pPr>
        <w:pStyle w:val="121"/>
        <w:widowControl w:val="0"/>
        <w:spacing w:line="360" w:lineRule="auto"/>
        <w:ind w:firstLine="420" w:firstLineChars="200"/>
        <w:rPr>
          <w:color w:val="auto"/>
          <w:highlight w:val="none"/>
        </w:rPr>
      </w:pPr>
      <w:r>
        <w:rPr>
          <w:color w:val="auto"/>
          <w:highlight w:val="none"/>
        </w:rPr>
        <w:t>3.4.2  投标人不按本</w:t>
      </w:r>
      <w:r>
        <w:rPr>
          <w:rFonts w:hint="eastAsia"/>
          <w:color w:val="auto"/>
          <w:highlight w:val="none"/>
        </w:rPr>
        <w:t>须知</w:t>
      </w:r>
      <w:r>
        <w:rPr>
          <w:color w:val="auto"/>
          <w:highlight w:val="none"/>
        </w:rPr>
        <w:t>第3.4.1 项要求提交投标担保的，应当否决其投标。</w:t>
      </w:r>
    </w:p>
    <w:p>
      <w:pPr>
        <w:pStyle w:val="121"/>
        <w:widowControl w:val="0"/>
        <w:spacing w:line="360" w:lineRule="auto"/>
        <w:ind w:firstLine="420" w:firstLineChars="200"/>
        <w:rPr>
          <w:color w:val="auto"/>
          <w:highlight w:val="none"/>
        </w:rPr>
      </w:pPr>
      <w:r>
        <w:rPr>
          <w:color w:val="auto"/>
          <w:highlight w:val="none"/>
        </w:rPr>
        <w:t xml:space="preserve">3.4.3 </w:t>
      </w:r>
      <w:r>
        <w:rPr>
          <w:color w:val="auto"/>
          <w:szCs w:val="32"/>
          <w:highlight w:val="none"/>
          <w:shd w:val="clear" w:color="auto" w:fill="FFFFFF"/>
        </w:rPr>
        <w:t>未中标的投标人的投标担保</w:t>
      </w:r>
      <w:r>
        <w:rPr>
          <w:color w:val="auto"/>
          <w:highlight w:val="none"/>
        </w:rPr>
        <w:t>于中标通知书发出之日起5个工作日内退还。</w:t>
      </w:r>
    </w:p>
    <w:p>
      <w:pPr>
        <w:pStyle w:val="121"/>
        <w:widowControl w:val="0"/>
        <w:spacing w:line="360" w:lineRule="auto"/>
        <w:ind w:firstLine="420" w:firstLineChars="200"/>
        <w:rPr>
          <w:color w:val="auto"/>
          <w:highlight w:val="none"/>
        </w:rPr>
      </w:pPr>
      <w:r>
        <w:rPr>
          <w:color w:val="auto"/>
          <w:highlight w:val="none"/>
        </w:rPr>
        <w:t>3.4.4 中标人的投标担保在招标人与中标人签订合同后5 个工作日内退还。</w:t>
      </w:r>
    </w:p>
    <w:p>
      <w:pPr>
        <w:pStyle w:val="121"/>
        <w:widowControl w:val="0"/>
        <w:spacing w:line="360" w:lineRule="auto"/>
        <w:ind w:firstLine="420" w:firstLineChars="200"/>
        <w:rPr>
          <w:color w:val="auto"/>
          <w:szCs w:val="32"/>
          <w:highlight w:val="none"/>
          <w:shd w:val="clear" w:color="auto" w:fill="FFFFFF"/>
        </w:rPr>
      </w:pPr>
      <w:r>
        <w:rPr>
          <w:color w:val="auto"/>
          <w:highlight w:val="none"/>
        </w:rPr>
        <w:t>3.4.5</w:t>
      </w:r>
      <w:r>
        <w:rPr>
          <w:color w:val="auto"/>
          <w:szCs w:val="32"/>
          <w:highlight w:val="none"/>
          <w:shd w:val="clear" w:color="auto" w:fill="FFFFFF"/>
        </w:rPr>
        <w:t>在投标截止时间前撤回已提交的投标文件的投标人的投标担保，自收到投标人书面撤回通知之日起5个工作日内退还；</w:t>
      </w:r>
    </w:p>
    <w:p>
      <w:pPr>
        <w:spacing w:line="360" w:lineRule="auto"/>
        <w:ind w:firstLine="420" w:firstLineChars="200"/>
        <w:rPr>
          <w:color w:val="auto"/>
          <w:highlight w:val="none"/>
        </w:rPr>
      </w:pPr>
      <w:r>
        <w:rPr>
          <w:color w:val="auto"/>
          <w:szCs w:val="32"/>
          <w:highlight w:val="none"/>
          <w:shd w:val="clear" w:color="auto" w:fill="FFFFFF"/>
        </w:rPr>
        <w:t>3.4.6 不接受招标人延长投标有效期的投标人的投标担保，自收到投标人不予接受延长投标有效期的书面通知之日起5个工作日内退还。</w:t>
      </w:r>
      <w:r>
        <w:rPr>
          <w:color w:val="auto"/>
          <w:highlight w:val="none"/>
        </w:rPr>
        <w:t xml:space="preserve">   </w:t>
      </w:r>
    </w:p>
    <w:p>
      <w:pPr>
        <w:pStyle w:val="121"/>
        <w:widowControl w:val="0"/>
        <w:spacing w:line="360" w:lineRule="auto"/>
        <w:ind w:firstLine="420" w:firstLineChars="200"/>
        <w:rPr>
          <w:color w:val="auto"/>
          <w:highlight w:val="none"/>
        </w:rPr>
      </w:pPr>
      <w:r>
        <w:rPr>
          <w:color w:val="auto"/>
          <w:highlight w:val="none"/>
        </w:rPr>
        <w:t>3.4.7 有下列情形之一的，将对投标人以现金形式提交的投标担保不予退还；采用投标承诺的，将提请住房城乡建设主管部门给予投标人不良行为记录；采用保函的，将要求保函开立人支付经济补偿金。</w:t>
      </w:r>
    </w:p>
    <w:p>
      <w:pPr>
        <w:pStyle w:val="121"/>
        <w:widowControl w:val="0"/>
        <w:spacing w:line="360" w:lineRule="auto"/>
        <w:ind w:firstLine="420" w:firstLineChars="200"/>
        <w:rPr>
          <w:color w:val="auto"/>
          <w:highlight w:val="none"/>
        </w:rPr>
      </w:pPr>
      <w:r>
        <w:rPr>
          <w:color w:val="auto"/>
          <w:highlight w:val="none"/>
        </w:rPr>
        <w:t>（1）</w:t>
      </w:r>
      <w:r>
        <w:rPr>
          <w:rFonts w:hint="eastAsia" w:ascii="宋体" w:hAnsi="宋体"/>
          <w:color w:val="auto"/>
          <w:highlight w:val="none"/>
        </w:rPr>
        <w:t>投标人在规定的投标有效期内撤销或修改其投标文件；</w:t>
      </w:r>
    </w:p>
    <w:p>
      <w:pPr>
        <w:pStyle w:val="121"/>
        <w:widowControl w:val="0"/>
        <w:spacing w:line="360" w:lineRule="auto"/>
        <w:ind w:firstLine="420" w:firstLineChars="200"/>
        <w:rPr>
          <w:color w:val="auto"/>
          <w:highlight w:val="none"/>
          <w:u w:val="single"/>
        </w:rPr>
      </w:pPr>
      <w:r>
        <w:rPr>
          <w:color w:val="auto"/>
          <w:highlight w:val="none"/>
        </w:rPr>
        <w:t>（2）投标人被确定为中标人后，无正当理由不与招标人订立合同，或者在签订合同时向招标人提出附加条件，或者不按招标文件要求提交履约担保。</w:t>
      </w:r>
    </w:p>
    <w:p>
      <w:pPr>
        <w:snapToGrid w:val="0"/>
        <w:spacing w:line="360" w:lineRule="auto"/>
        <w:ind w:firstLine="482" w:firstLineChars="200"/>
        <w:rPr>
          <w:rFonts w:eastAsia="黑体"/>
          <w:b/>
          <w:bCs/>
          <w:color w:val="auto"/>
          <w:sz w:val="24"/>
          <w:highlight w:val="none"/>
        </w:rPr>
      </w:pPr>
      <w:bookmarkStart w:id="88" w:name="_Toc300678022"/>
      <w:r>
        <w:rPr>
          <w:rFonts w:eastAsia="黑体"/>
          <w:b/>
          <w:bCs/>
          <w:color w:val="auto"/>
          <w:sz w:val="24"/>
          <w:highlight w:val="none"/>
        </w:rPr>
        <w:t>3.5资格审查资料</w:t>
      </w:r>
      <w:bookmarkEnd w:id="88"/>
      <w:bookmarkStart w:id="89" w:name="_Toc300678023"/>
    </w:p>
    <w:p>
      <w:pPr>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采用资格预审方式的，</w:t>
      </w:r>
      <w:bookmarkEnd w:id="89"/>
      <w:r>
        <w:rPr>
          <w:rFonts w:ascii="宋体" w:hAnsi="宋体"/>
          <w:color w:val="auto"/>
          <w:szCs w:val="21"/>
          <w:highlight w:val="none"/>
        </w:rPr>
        <w:t xml:space="preserve"> 投标人在编制投标文件时，应</w:t>
      </w:r>
      <w:r>
        <w:rPr>
          <w:rFonts w:hint="eastAsia" w:ascii="宋体" w:hAnsi="宋体"/>
          <w:color w:val="auto"/>
          <w:szCs w:val="21"/>
          <w:highlight w:val="none"/>
        </w:rPr>
        <w:t>按新情况</w:t>
      </w:r>
      <w:r>
        <w:rPr>
          <w:rFonts w:ascii="宋体" w:hAnsi="宋体"/>
          <w:color w:val="auto"/>
          <w:szCs w:val="21"/>
          <w:highlight w:val="none"/>
        </w:rPr>
        <w:t>更新或补充其在申请资格预审时提供的资料，以证实其</w:t>
      </w:r>
      <w:r>
        <w:rPr>
          <w:rFonts w:hint="eastAsia" w:ascii="宋体" w:hAnsi="宋体"/>
          <w:color w:val="auto"/>
          <w:szCs w:val="21"/>
          <w:highlight w:val="none"/>
        </w:rPr>
        <w:t>各项</w:t>
      </w:r>
      <w:r>
        <w:rPr>
          <w:rFonts w:ascii="宋体" w:hAnsi="宋体"/>
          <w:color w:val="auto"/>
          <w:szCs w:val="21"/>
          <w:highlight w:val="none"/>
        </w:rPr>
        <w:t>资格条件</w:t>
      </w:r>
      <w:r>
        <w:rPr>
          <w:rFonts w:hint="eastAsia" w:ascii="宋体" w:hAnsi="宋体"/>
          <w:color w:val="auto"/>
          <w:szCs w:val="21"/>
          <w:highlight w:val="none"/>
        </w:rPr>
        <w:t>仍能</w:t>
      </w:r>
      <w:r>
        <w:rPr>
          <w:rFonts w:ascii="宋体" w:hAnsi="宋体"/>
          <w:color w:val="auto"/>
          <w:szCs w:val="21"/>
          <w:highlight w:val="none"/>
        </w:rPr>
        <w:t>继续满足资格预审文件的要求，具备承担本招标项目的资质条件、能力和信誉。</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采用资格后审方式的，</w:t>
      </w:r>
      <w:r>
        <w:rPr>
          <w:rFonts w:hint="eastAsia" w:ascii="宋体" w:hAnsi="宋体"/>
          <w:color w:val="auto"/>
          <w:szCs w:val="21"/>
          <w:highlight w:val="none"/>
        </w:rPr>
        <w:t>按照本须知第1</w:t>
      </w:r>
      <w:r>
        <w:rPr>
          <w:rFonts w:ascii="宋体" w:hAnsi="宋体"/>
          <w:color w:val="auto"/>
          <w:szCs w:val="21"/>
          <w:highlight w:val="none"/>
        </w:rPr>
        <w:t>.4.1</w:t>
      </w:r>
      <w:r>
        <w:rPr>
          <w:rFonts w:hint="eastAsia" w:ascii="宋体" w:hAnsi="宋体"/>
          <w:color w:val="auto"/>
          <w:szCs w:val="21"/>
          <w:highlight w:val="none"/>
        </w:rPr>
        <w:t>项的规定提交资格审查资料，</w:t>
      </w:r>
      <w:r>
        <w:rPr>
          <w:rFonts w:ascii="宋体" w:hAnsi="宋体"/>
          <w:color w:val="auto"/>
          <w:szCs w:val="21"/>
          <w:highlight w:val="none"/>
        </w:rPr>
        <w:t>具体要求详见第</w:t>
      </w:r>
      <w:r>
        <w:rPr>
          <w:rFonts w:hint="eastAsia" w:ascii="宋体" w:hAnsi="宋体"/>
          <w:color w:val="auto"/>
          <w:szCs w:val="21"/>
          <w:highlight w:val="none"/>
        </w:rPr>
        <w:t>七</w:t>
      </w:r>
      <w:r>
        <w:rPr>
          <w:rFonts w:ascii="宋体" w:hAnsi="宋体"/>
          <w:color w:val="auto"/>
          <w:szCs w:val="21"/>
          <w:highlight w:val="none"/>
        </w:rPr>
        <w:t>章“投标文件</w:t>
      </w:r>
      <w:r>
        <w:rPr>
          <w:rFonts w:hint="eastAsia" w:ascii="宋体" w:hAnsi="宋体"/>
          <w:color w:val="auto"/>
          <w:szCs w:val="21"/>
          <w:highlight w:val="none"/>
        </w:rPr>
        <w:t>—投标函</w:t>
      </w:r>
      <w:r>
        <w:rPr>
          <w:rFonts w:ascii="宋体" w:hAnsi="宋体"/>
          <w:color w:val="auto"/>
          <w:szCs w:val="21"/>
          <w:highlight w:val="none"/>
        </w:rPr>
        <w:t>格式”。</w:t>
      </w:r>
    </w:p>
    <w:p>
      <w:pPr>
        <w:pStyle w:val="6"/>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3.6 备选投标方案</w:t>
      </w:r>
    </w:p>
    <w:p>
      <w:pPr>
        <w:pStyle w:val="121"/>
        <w:widowControl w:val="0"/>
        <w:spacing w:line="360" w:lineRule="auto"/>
        <w:ind w:firstLine="420" w:firstLineChars="200"/>
        <w:rPr>
          <w:color w:val="auto"/>
          <w:highlight w:val="none"/>
        </w:rPr>
      </w:pPr>
      <w:r>
        <w:rPr>
          <w:color w:val="auto"/>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6"/>
        <w:rPr>
          <w:rFonts w:ascii="Times New Roman" w:hAnsi="Times New Roman" w:eastAsia="黑体"/>
          <w:b w:val="0"/>
          <w:bCs w:val="0"/>
          <w:color w:val="auto"/>
          <w:sz w:val="24"/>
          <w:highlight w:val="none"/>
        </w:rPr>
      </w:pPr>
      <w:bookmarkStart w:id="90" w:name="_Toc300678025"/>
      <w:r>
        <w:rPr>
          <w:rFonts w:ascii="Times New Roman" w:hAnsi="Times New Roman" w:eastAsia="黑体"/>
          <w:b w:val="0"/>
          <w:bCs w:val="0"/>
          <w:color w:val="auto"/>
          <w:sz w:val="24"/>
          <w:highlight w:val="none"/>
        </w:rPr>
        <w:t>3.7 投标文件的编制</w:t>
      </w:r>
      <w:bookmarkEnd w:id="90"/>
    </w:p>
    <w:p>
      <w:pPr>
        <w:pStyle w:val="121"/>
        <w:widowControl w:val="0"/>
        <w:spacing w:line="360" w:lineRule="auto"/>
        <w:ind w:firstLine="420" w:firstLineChars="200"/>
        <w:rPr>
          <w:color w:val="auto"/>
          <w:highlight w:val="none"/>
        </w:rPr>
      </w:pPr>
      <w:r>
        <w:rPr>
          <w:color w:val="auto"/>
          <w:highlight w:val="none"/>
        </w:rPr>
        <w:t>3.7.1  投标文件应按第</w:t>
      </w:r>
      <w:r>
        <w:rPr>
          <w:rFonts w:hint="eastAsia"/>
          <w:color w:val="auto"/>
          <w:highlight w:val="none"/>
        </w:rPr>
        <w:t>七</w:t>
      </w:r>
      <w:r>
        <w:rPr>
          <w:color w:val="auto"/>
          <w:highlight w:val="none"/>
        </w:rPr>
        <w:t>章“投标文件格式”编写。可以增加附页，作为投标文件的组成部分。其中，投标函附录在满足招标文件实质性要求的基础上，可以提出比招标文件要求更有利于招标人的承诺。</w:t>
      </w:r>
    </w:p>
    <w:p>
      <w:pPr>
        <w:pStyle w:val="121"/>
        <w:widowControl w:val="0"/>
        <w:spacing w:line="360" w:lineRule="auto"/>
        <w:ind w:firstLine="420" w:firstLineChars="200"/>
        <w:rPr>
          <w:color w:val="auto"/>
          <w:highlight w:val="none"/>
        </w:rPr>
      </w:pPr>
      <w:r>
        <w:rPr>
          <w:color w:val="auto"/>
          <w:highlight w:val="none"/>
        </w:rPr>
        <w:t>3.7.2  投标文件应当对招标文件有关工期、投标有效期、质量要求、</w:t>
      </w:r>
      <w:r>
        <w:rPr>
          <w:rFonts w:hint="eastAsia"/>
          <w:color w:val="auto"/>
          <w:highlight w:val="none"/>
        </w:rPr>
        <w:t>发包人</w:t>
      </w:r>
      <w:r>
        <w:rPr>
          <w:color w:val="auto"/>
          <w:highlight w:val="none"/>
        </w:rPr>
        <w:t>要求、招标范围等内容作出实质性响应。</w:t>
      </w:r>
    </w:p>
    <w:p>
      <w:pPr>
        <w:pStyle w:val="121"/>
        <w:spacing w:line="360" w:lineRule="auto"/>
        <w:ind w:firstLine="420" w:firstLineChars="200"/>
        <w:rPr>
          <w:rFonts w:hint="eastAsia"/>
          <w:color w:val="auto"/>
          <w:highlight w:val="none"/>
        </w:rPr>
      </w:pPr>
      <w:r>
        <w:rPr>
          <w:color w:val="auto"/>
          <w:highlight w:val="none"/>
        </w:rPr>
        <w:t xml:space="preserve">3.7.3  </w:t>
      </w:r>
      <w:bookmarkStart w:id="91" w:name="_Toc300678026"/>
      <w:bookmarkStart w:id="92" w:name="_Toc9178521"/>
      <w:r>
        <w:rPr>
          <w:rFonts w:hint="eastAsia"/>
          <w:color w:val="auto"/>
          <w:highlight w:val="none"/>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投标文件应附法定代表人身份证明，由委托代理人签字或加盖电子印章的，投标文件应附法定代表人签署的授权委托书。签字或盖章的具体要求见投标人须知前附表。</w:t>
      </w:r>
    </w:p>
    <w:p>
      <w:pPr>
        <w:pStyle w:val="121"/>
        <w:widowControl w:val="0"/>
        <w:spacing w:line="360" w:lineRule="auto"/>
        <w:ind w:firstLine="420" w:firstLineChars="200"/>
        <w:rPr>
          <w:color w:val="auto"/>
          <w:highlight w:val="none"/>
        </w:rPr>
      </w:pPr>
      <w:r>
        <w:rPr>
          <w:rFonts w:hint="eastAsia"/>
          <w:color w:val="auto"/>
          <w:highlight w:val="none"/>
        </w:rPr>
        <w:t>3.7.4投标文件份数见投标人须知前附表。</w:t>
      </w:r>
    </w:p>
    <w:p>
      <w:pPr>
        <w:pStyle w:val="121"/>
        <w:widowControl w:val="0"/>
        <w:spacing w:line="360" w:lineRule="auto"/>
        <w:ind w:firstLine="562" w:firstLineChars="200"/>
        <w:rPr>
          <w:rFonts w:eastAsia="黑体"/>
          <w:b/>
          <w:bCs/>
          <w:color w:val="auto"/>
          <w:sz w:val="28"/>
          <w:szCs w:val="28"/>
          <w:highlight w:val="none"/>
        </w:rPr>
      </w:pPr>
      <w:r>
        <w:rPr>
          <w:rFonts w:eastAsia="黑体"/>
          <w:b/>
          <w:bCs/>
          <w:color w:val="auto"/>
          <w:sz w:val="28"/>
          <w:szCs w:val="28"/>
          <w:highlight w:val="none"/>
        </w:rPr>
        <w:t>4.投标</w:t>
      </w:r>
      <w:bookmarkEnd w:id="91"/>
      <w:bookmarkEnd w:id="92"/>
    </w:p>
    <w:p>
      <w:pPr>
        <w:pStyle w:val="6"/>
        <w:rPr>
          <w:rFonts w:ascii="Times New Roman" w:hAnsi="Times New Roman" w:eastAsia="黑体"/>
          <w:b w:val="0"/>
          <w:bCs w:val="0"/>
          <w:color w:val="auto"/>
          <w:sz w:val="24"/>
          <w:highlight w:val="none"/>
        </w:rPr>
      </w:pPr>
      <w:bookmarkStart w:id="93" w:name="_Toc300678027"/>
      <w:r>
        <w:rPr>
          <w:rFonts w:ascii="Times New Roman" w:hAnsi="Times New Roman" w:eastAsia="黑体"/>
          <w:b w:val="0"/>
          <w:bCs w:val="0"/>
          <w:color w:val="auto"/>
          <w:sz w:val="24"/>
          <w:highlight w:val="none"/>
        </w:rPr>
        <w:t>4.1 投标文件的密封和标记</w:t>
      </w:r>
      <w:bookmarkEnd w:id="93"/>
    </w:p>
    <w:p>
      <w:pPr>
        <w:pStyle w:val="121"/>
        <w:widowControl w:val="0"/>
        <w:spacing w:line="360" w:lineRule="auto"/>
        <w:ind w:firstLine="420" w:firstLineChars="200"/>
        <w:rPr>
          <w:color w:val="auto"/>
          <w:highlight w:val="none"/>
        </w:rPr>
      </w:pPr>
      <w:r>
        <w:rPr>
          <w:color w:val="auto"/>
          <w:highlight w:val="none"/>
        </w:rPr>
        <w:t>4.1.1投标人应当按照投标人须知前附表的规定加密投标文件。</w:t>
      </w:r>
    </w:p>
    <w:p>
      <w:pPr>
        <w:pStyle w:val="121"/>
        <w:widowControl w:val="0"/>
        <w:spacing w:line="360" w:lineRule="auto"/>
        <w:ind w:firstLine="420" w:firstLineChars="200"/>
        <w:rPr>
          <w:rFonts w:hint="eastAsia" w:ascii="宋体" w:hAnsi="宋体"/>
          <w:color w:val="auto"/>
          <w:highlight w:val="none"/>
        </w:rPr>
      </w:pPr>
      <w:r>
        <w:rPr>
          <w:color w:val="auto"/>
          <w:highlight w:val="none"/>
        </w:rPr>
        <w:t>4.1.2 未按本</w:t>
      </w:r>
      <w:r>
        <w:rPr>
          <w:rFonts w:hint="eastAsia"/>
          <w:color w:val="auto"/>
          <w:highlight w:val="none"/>
        </w:rPr>
        <w:t>须知</w:t>
      </w:r>
      <w:r>
        <w:rPr>
          <w:color w:val="auto"/>
          <w:highlight w:val="none"/>
        </w:rPr>
        <w:t>第4.1.1 项要求</w:t>
      </w:r>
      <w:r>
        <w:rPr>
          <w:rFonts w:hint="eastAsia"/>
          <w:color w:val="auto"/>
          <w:highlight w:val="none"/>
        </w:rPr>
        <w:t>加密</w:t>
      </w:r>
      <w:r>
        <w:rPr>
          <w:color w:val="auto"/>
          <w:highlight w:val="none"/>
        </w:rPr>
        <w:t>的投标文件，</w:t>
      </w:r>
      <w:r>
        <w:rPr>
          <w:rFonts w:hint="eastAsia"/>
          <w:color w:val="auto"/>
          <w:highlight w:val="none"/>
        </w:rPr>
        <w:t>电子招标投标交易平台</w:t>
      </w:r>
      <w:r>
        <w:rPr>
          <w:color w:val="auto"/>
          <w:highlight w:val="none"/>
        </w:rPr>
        <w:t>予以拒收。</w:t>
      </w:r>
    </w:p>
    <w:p>
      <w:pPr>
        <w:pStyle w:val="6"/>
        <w:rPr>
          <w:rFonts w:ascii="Times New Roman" w:hAnsi="Times New Roman" w:eastAsia="黑体"/>
          <w:b w:val="0"/>
          <w:bCs w:val="0"/>
          <w:color w:val="auto"/>
          <w:sz w:val="24"/>
          <w:highlight w:val="none"/>
        </w:rPr>
      </w:pPr>
      <w:bookmarkStart w:id="94" w:name="_Toc300678028"/>
      <w:r>
        <w:rPr>
          <w:rFonts w:ascii="Times New Roman" w:hAnsi="Times New Roman" w:eastAsia="黑体"/>
          <w:b w:val="0"/>
          <w:bCs w:val="0"/>
          <w:color w:val="auto"/>
          <w:sz w:val="24"/>
          <w:highlight w:val="none"/>
        </w:rPr>
        <w:t>4.2 投标文件的递交</w:t>
      </w:r>
      <w:bookmarkEnd w:id="94"/>
    </w:p>
    <w:p>
      <w:pPr>
        <w:pStyle w:val="121"/>
        <w:widowControl w:val="0"/>
        <w:spacing w:line="360" w:lineRule="auto"/>
        <w:ind w:firstLine="420" w:firstLineChars="200"/>
        <w:rPr>
          <w:color w:val="auto"/>
          <w:highlight w:val="none"/>
        </w:rPr>
      </w:pPr>
      <w:r>
        <w:rPr>
          <w:color w:val="auto"/>
          <w:highlight w:val="none"/>
        </w:rPr>
        <w:t>4.2.1  投标人应当在投标人须知前附表规定的投标截止时间前递交投标文件。</w:t>
      </w:r>
    </w:p>
    <w:p>
      <w:pPr>
        <w:pStyle w:val="121"/>
        <w:widowControl w:val="0"/>
        <w:spacing w:line="360" w:lineRule="auto"/>
        <w:ind w:firstLine="420" w:firstLineChars="200"/>
        <w:rPr>
          <w:color w:val="auto"/>
          <w:highlight w:val="none"/>
        </w:rPr>
      </w:pPr>
      <w:r>
        <w:rPr>
          <w:color w:val="auto"/>
          <w:highlight w:val="none"/>
        </w:rPr>
        <w:t>4.2.2  投标人通过</w:t>
      </w:r>
      <w:r>
        <w:rPr>
          <w:rFonts w:hint="eastAsia"/>
          <w:color w:val="auto"/>
          <w:highlight w:val="none"/>
        </w:rPr>
        <w:t>电子招标投标交易平台</w:t>
      </w:r>
      <w:r>
        <w:rPr>
          <w:color w:val="auto"/>
          <w:highlight w:val="none"/>
        </w:rPr>
        <w:t>递交电子投标文件。</w:t>
      </w:r>
    </w:p>
    <w:p>
      <w:pPr>
        <w:pStyle w:val="121"/>
        <w:widowControl w:val="0"/>
        <w:spacing w:line="360" w:lineRule="auto"/>
        <w:ind w:firstLine="420" w:firstLineChars="200"/>
        <w:rPr>
          <w:color w:val="auto"/>
          <w:highlight w:val="none"/>
        </w:rPr>
      </w:pPr>
      <w:r>
        <w:rPr>
          <w:color w:val="auto"/>
          <w:highlight w:val="none"/>
        </w:rPr>
        <w:t>4.2.3  除投标人须知前附表另有规定外，投标人所递交的投标文件不予退还。</w:t>
      </w:r>
    </w:p>
    <w:p>
      <w:pPr>
        <w:pStyle w:val="121"/>
        <w:widowControl w:val="0"/>
        <w:spacing w:line="360" w:lineRule="auto"/>
        <w:ind w:firstLine="420" w:firstLineChars="200"/>
        <w:rPr>
          <w:color w:val="auto"/>
          <w:highlight w:val="none"/>
        </w:rPr>
      </w:pPr>
      <w:r>
        <w:rPr>
          <w:color w:val="auto"/>
          <w:highlight w:val="none"/>
        </w:rPr>
        <w:t>4.2.4  逾期提交的投标文件，</w:t>
      </w:r>
      <w:r>
        <w:rPr>
          <w:rFonts w:hint="eastAsia"/>
          <w:color w:val="auto"/>
          <w:highlight w:val="none"/>
        </w:rPr>
        <w:t>电子招标投标交易平台</w:t>
      </w:r>
      <w:r>
        <w:rPr>
          <w:color w:val="auto"/>
          <w:highlight w:val="none"/>
        </w:rPr>
        <w:t>将</w:t>
      </w:r>
      <w:r>
        <w:rPr>
          <w:rFonts w:hint="eastAsia"/>
          <w:color w:val="auto"/>
          <w:highlight w:val="none"/>
        </w:rPr>
        <w:t>予以拒收</w:t>
      </w:r>
      <w:r>
        <w:rPr>
          <w:color w:val="auto"/>
          <w:highlight w:val="none"/>
        </w:rPr>
        <w:t>。</w:t>
      </w:r>
    </w:p>
    <w:p>
      <w:pPr>
        <w:pStyle w:val="6"/>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4.3 投标文件的修改与撤回</w:t>
      </w:r>
    </w:p>
    <w:p>
      <w:pPr>
        <w:pStyle w:val="121"/>
        <w:widowControl w:val="0"/>
        <w:spacing w:line="360" w:lineRule="auto"/>
        <w:ind w:firstLine="420" w:firstLineChars="200"/>
        <w:rPr>
          <w:color w:val="auto"/>
          <w:highlight w:val="none"/>
        </w:rPr>
      </w:pPr>
      <w:r>
        <w:rPr>
          <w:color w:val="auto"/>
          <w:highlight w:val="none"/>
        </w:rPr>
        <w:t>4.3.1  在投标人须知前附表规定的投标截止时间前，投标人可以修改或撤回已递交投标文件，但应以书面形式通知招标人。</w:t>
      </w:r>
    </w:p>
    <w:p>
      <w:pPr>
        <w:pStyle w:val="121"/>
        <w:widowControl w:val="0"/>
        <w:spacing w:line="360" w:lineRule="auto"/>
        <w:ind w:firstLine="420" w:firstLineChars="200"/>
        <w:rPr>
          <w:color w:val="auto"/>
          <w:highlight w:val="none"/>
        </w:rPr>
      </w:pPr>
      <w:r>
        <w:rPr>
          <w:color w:val="auto"/>
          <w:highlight w:val="none"/>
        </w:rPr>
        <w:t>4.3.2  投标人修改或撤回已递交投标文件的书面通知应按照本章第3.7.3 项的要求</w:t>
      </w:r>
      <w:r>
        <w:rPr>
          <w:rFonts w:hint="eastAsia"/>
          <w:color w:val="auto"/>
          <w:highlight w:val="none"/>
        </w:rPr>
        <w:t>加盖电子印章</w:t>
      </w:r>
      <w:r>
        <w:rPr>
          <w:color w:val="auto"/>
          <w:highlight w:val="none"/>
        </w:rPr>
        <w:t>。</w:t>
      </w:r>
      <w:r>
        <w:rPr>
          <w:rFonts w:hint="eastAsia"/>
          <w:color w:val="auto"/>
          <w:highlight w:val="none"/>
        </w:rPr>
        <w:t>电子招标投标交易平台收到通知后，即时向投标人发出确认回执通知。</w:t>
      </w:r>
    </w:p>
    <w:p>
      <w:pPr>
        <w:pStyle w:val="121"/>
        <w:widowControl w:val="0"/>
        <w:spacing w:line="360" w:lineRule="auto"/>
        <w:ind w:firstLine="420" w:firstLineChars="200"/>
        <w:rPr>
          <w:color w:val="auto"/>
          <w:highlight w:val="none"/>
        </w:rPr>
      </w:pPr>
      <w:r>
        <w:rPr>
          <w:color w:val="auto"/>
          <w:highlight w:val="none"/>
        </w:rPr>
        <w:t>4.3.3  修改的内容为投标文件的组成部分</w:t>
      </w:r>
      <w:r>
        <w:rPr>
          <w:rFonts w:hint="eastAsia"/>
          <w:color w:val="auto"/>
          <w:highlight w:val="none"/>
        </w:rPr>
        <w:t>的，</w:t>
      </w:r>
      <w:r>
        <w:rPr>
          <w:color w:val="auto"/>
          <w:highlight w:val="none"/>
        </w:rPr>
        <w:t>修改的投标文件应按照</w:t>
      </w:r>
      <w:r>
        <w:rPr>
          <w:rFonts w:hint="eastAsia"/>
          <w:color w:val="auto"/>
          <w:highlight w:val="none"/>
        </w:rPr>
        <w:t>本章</w:t>
      </w:r>
      <w:r>
        <w:rPr>
          <w:color w:val="auto"/>
          <w:highlight w:val="none"/>
        </w:rPr>
        <w:t>规定进行编制、密封、标记和递交，并标明“修改”字样。</w:t>
      </w:r>
    </w:p>
    <w:p>
      <w:pPr>
        <w:pStyle w:val="5"/>
        <w:keepLines/>
        <w:widowControl w:val="0"/>
        <w:jc w:val="left"/>
        <w:rPr>
          <w:rFonts w:eastAsia="黑体"/>
          <w:b w:val="0"/>
          <w:bCs w:val="0"/>
          <w:color w:val="auto"/>
          <w:sz w:val="28"/>
          <w:szCs w:val="28"/>
          <w:highlight w:val="none"/>
        </w:rPr>
      </w:pPr>
      <w:bookmarkStart w:id="95" w:name="_Toc69199911"/>
      <w:bookmarkStart w:id="96" w:name="_Toc9178522"/>
      <w:bookmarkStart w:id="97" w:name="_Toc300678029"/>
      <w:r>
        <w:rPr>
          <w:rFonts w:eastAsia="黑体"/>
          <w:b w:val="0"/>
          <w:bCs w:val="0"/>
          <w:color w:val="auto"/>
          <w:sz w:val="28"/>
          <w:szCs w:val="28"/>
          <w:highlight w:val="none"/>
        </w:rPr>
        <w:t>5.开标</w:t>
      </w:r>
      <w:bookmarkEnd w:id="95"/>
      <w:bookmarkEnd w:id="96"/>
      <w:bookmarkEnd w:id="97"/>
    </w:p>
    <w:p>
      <w:pPr>
        <w:pStyle w:val="6"/>
        <w:rPr>
          <w:rFonts w:ascii="Times New Roman" w:hAnsi="Times New Roman" w:eastAsia="黑体"/>
          <w:b w:val="0"/>
          <w:bCs w:val="0"/>
          <w:color w:val="auto"/>
          <w:sz w:val="24"/>
          <w:highlight w:val="none"/>
        </w:rPr>
      </w:pPr>
      <w:bookmarkStart w:id="98" w:name="_Toc300678030"/>
      <w:r>
        <w:rPr>
          <w:rFonts w:ascii="Times New Roman" w:hAnsi="Times New Roman" w:eastAsia="黑体"/>
          <w:b w:val="0"/>
          <w:bCs w:val="0"/>
          <w:color w:val="auto"/>
          <w:sz w:val="24"/>
          <w:highlight w:val="none"/>
        </w:rPr>
        <w:t>5.1 开标时间和地点</w:t>
      </w:r>
      <w:bookmarkEnd w:id="98"/>
    </w:p>
    <w:p>
      <w:pPr>
        <w:pStyle w:val="121"/>
        <w:widowControl w:val="0"/>
        <w:spacing w:line="360" w:lineRule="auto"/>
        <w:ind w:firstLine="420" w:firstLineChars="200"/>
        <w:rPr>
          <w:strike/>
          <w:color w:val="auto"/>
          <w:highlight w:val="none"/>
        </w:rPr>
      </w:pPr>
      <w:r>
        <w:rPr>
          <w:color w:val="auto"/>
          <w:highlight w:val="none"/>
        </w:rPr>
        <w:t>招标人在投标人须知前附表规定的</w:t>
      </w:r>
      <w:r>
        <w:rPr>
          <w:rFonts w:hint="eastAsia"/>
          <w:color w:val="auto"/>
          <w:highlight w:val="none"/>
        </w:rPr>
        <w:t>投标截止时间（开标</w:t>
      </w:r>
      <w:r>
        <w:rPr>
          <w:color w:val="auto"/>
          <w:highlight w:val="none"/>
        </w:rPr>
        <w:t>时间</w:t>
      </w:r>
      <w:r>
        <w:rPr>
          <w:rFonts w:hint="eastAsia"/>
          <w:color w:val="auto"/>
          <w:highlight w:val="none"/>
        </w:rPr>
        <w:t>），通过电子招标投标交易平台公开开标，所有投标人的法定代表人（单位负责人）或其委托代理人应当准时在线参加。</w:t>
      </w:r>
    </w:p>
    <w:p>
      <w:pPr>
        <w:pStyle w:val="6"/>
        <w:rPr>
          <w:rFonts w:ascii="Times New Roman" w:hAnsi="Times New Roman" w:eastAsia="黑体"/>
          <w:b w:val="0"/>
          <w:bCs w:val="0"/>
          <w:color w:val="auto"/>
          <w:sz w:val="24"/>
          <w:highlight w:val="none"/>
        </w:rPr>
      </w:pPr>
      <w:bookmarkStart w:id="99" w:name="_Toc300678031"/>
      <w:r>
        <w:rPr>
          <w:rFonts w:ascii="Times New Roman" w:hAnsi="Times New Roman" w:eastAsia="黑体"/>
          <w:b w:val="0"/>
          <w:bCs w:val="0"/>
          <w:color w:val="auto"/>
          <w:sz w:val="24"/>
          <w:highlight w:val="none"/>
        </w:rPr>
        <w:t>5.2 开标程序</w:t>
      </w:r>
      <w:bookmarkEnd w:id="99"/>
    </w:p>
    <w:p>
      <w:pPr>
        <w:pStyle w:val="121"/>
        <w:widowControl w:val="0"/>
        <w:spacing w:line="360" w:lineRule="auto"/>
        <w:ind w:firstLine="420" w:firstLineChars="200"/>
        <w:rPr>
          <w:color w:val="auto"/>
          <w:highlight w:val="none"/>
        </w:rPr>
      </w:pPr>
      <w:r>
        <w:rPr>
          <w:color w:val="auto"/>
          <w:highlight w:val="none"/>
        </w:rPr>
        <w:t>主持人按下列程序进行开标：</w:t>
      </w:r>
    </w:p>
    <w:p>
      <w:pPr>
        <w:pStyle w:val="121"/>
        <w:widowControl w:val="0"/>
        <w:spacing w:line="360" w:lineRule="auto"/>
        <w:ind w:firstLine="420" w:firstLineChars="200"/>
        <w:rPr>
          <w:color w:val="auto"/>
          <w:highlight w:val="none"/>
        </w:rPr>
      </w:pPr>
      <w:r>
        <w:rPr>
          <w:color w:val="auto"/>
          <w:highlight w:val="none"/>
        </w:rPr>
        <w:t>（l）宣布开标纪律；</w:t>
      </w:r>
    </w:p>
    <w:p>
      <w:pPr>
        <w:pStyle w:val="121"/>
        <w:widowControl w:val="0"/>
        <w:spacing w:line="360" w:lineRule="auto"/>
        <w:ind w:firstLine="420" w:firstLineChars="200"/>
        <w:rPr>
          <w:color w:val="auto"/>
          <w:highlight w:val="none"/>
        </w:rPr>
      </w:pPr>
      <w:r>
        <w:rPr>
          <w:color w:val="auto"/>
          <w:highlight w:val="none"/>
        </w:rPr>
        <w:t>（2）公布在投标截止时间前递交投标文件的投标人名称；</w:t>
      </w:r>
    </w:p>
    <w:p>
      <w:pPr>
        <w:pStyle w:val="121"/>
        <w:widowControl w:val="0"/>
        <w:spacing w:line="360" w:lineRule="auto"/>
        <w:ind w:firstLine="420" w:firstLineChars="200"/>
        <w:rPr>
          <w:color w:val="auto"/>
          <w:highlight w:val="none"/>
        </w:rPr>
      </w:pPr>
      <w:r>
        <w:rPr>
          <w:color w:val="auto"/>
          <w:highlight w:val="none"/>
        </w:rPr>
        <w:t>（3）宣布开标人、监督人等有关人员姓名；</w:t>
      </w:r>
    </w:p>
    <w:p>
      <w:pPr>
        <w:pStyle w:val="121"/>
        <w:spacing w:line="360" w:lineRule="auto"/>
        <w:ind w:firstLine="420" w:firstLineChars="200"/>
        <w:rPr>
          <w:color w:val="auto"/>
          <w:highlight w:val="none"/>
        </w:rPr>
      </w:pPr>
      <w:r>
        <w:rPr>
          <w:color w:val="auto"/>
          <w:highlight w:val="none"/>
        </w:rPr>
        <w:t>（</w:t>
      </w:r>
      <w:r>
        <w:rPr>
          <w:rFonts w:hint="eastAsia"/>
          <w:color w:val="auto"/>
          <w:highlight w:val="none"/>
        </w:rPr>
        <w:t>4</w:t>
      </w:r>
      <w:r>
        <w:rPr>
          <w:color w:val="auto"/>
          <w:highlight w:val="none"/>
        </w:rPr>
        <w:t>）由招标人在开标现场随机抽取投标报价基准价计算下浮点数</w:t>
      </w:r>
      <w:r>
        <w:rPr>
          <w:rFonts w:hint="eastAsia"/>
          <w:color w:val="auto"/>
          <w:highlight w:val="none"/>
        </w:rPr>
        <w:t>并记录在案</w:t>
      </w:r>
      <w:r>
        <w:rPr>
          <w:color w:val="auto"/>
          <w:highlight w:val="none"/>
        </w:rPr>
        <w:t>；</w:t>
      </w:r>
    </w:p>
    <w:p>
      <w:pPr>
        <w:pStyle w:val="121"/>
        <w:widowControl w:val="0"/>
        <w:spacing w:line="360" w:lineRule="auto"/>
        <w:ind w:firstLine="420" w:firstLineChars="200"/>
        <w:rPr>
          <w:color w:val="auto"/>
          <w:highlight w:val="none"/>
        </w:rPr>
      </w:pPr>
      <w:r>
        <w:rPr>
          <w:color w:val="auto"/>
          <w:highlight w:val="none"/>
        </w:rPr>
        <w:t>（5）投标人通过电子招标投标交易平台对已递交的电子投标文件进行解密，当众开标，公布投标人名称、标段名称、投标保证的递交情况、投标报价、质量目标、工期及其他内容，并记录在案；</w:t>
      </w:r>
      <w:bookmarkStart w:id="100" w:name="_Toc300678032"/>
      <w:bookmarkStart w:id="101" w:name="_Toc9178523"/>
      <w:r>
        <w:rPr>
          <w:rFonts w:hint="eastAsia"/>
          <w:color w:val="auto"/>
          <w:highlight w:val="none"/>
        </w:rPr>
        <w:t xml:space="preserve"> </w:t>
      </w:r>
    </w:p>
    <w:p>
      <w:pPr>
        <w:pStyle w:val="121"/>
        <w:widowControl w:val="0"/>
        <w:spacing w:line="360" w:lineRule="auto"/>
        <w:ind w:firstLine="420" w:firstLineChars="200"/>
        <w:rPr>
          <w:color w:val="auto"/>
          <w:highlight w:val="none"/>
        </w:rPr>
      </w:pPr>
      <w:r>
        <w:rPr>
          <w:color w:val="auto"/>
          <w:highlight w:val="none"/>
        </w:rPr>
        <w:t>（6）投标人</w:t>
      </w:r>
      <w:r>
        <w:rPr>
          <w:rFonts w:hint="eastAsia"/>
          <w:color w:val="auto"/>
          <w:highlight w:val="none"/>
        </w:rPr>
        <w:t>确认开标结果</w:t>
      </w:r>
      <w:r>
        <w:rPr>
          <w:color w:val="auto"/>
          <w:highlight w:val="none"/>
        </w:rPr>
        <w:t>；</w:t>
      </w:r>
    </w:p>
    <w:p>
      <w:pPr>
        <w:pStyle w:val="121"/>
        <w:widowControl w:val="0"/>
        <w:spacing w:line="360" w:lineRule="auto"/>
        <w:ind w:firstLine="420" w:firstLineChars="200"/>
        <w:rPr>
          <w:color w:val="auto"/>
          <w:highlight w:val="none"/>
        </w:rPr>
      </w:pPr>
      <w:r>
        <w:rPr>
          <w:color w:val="auto"/>
          <w:highlight w:val="none"/>
        </w:rPr>
        <w:t>（</w:t>
      </w:r>
      <w:r>
        <w:rPr>
          <w:rFonts w:hint="eastAsia"/>
          <w:color w:val="auto"/>
          <w:highlight w:val="none"/>
        </w:rPr>
        <w:t>7</w:t>
      </w:r>
      <w:r>
        <w:rPr>
          <w:color w:val="auto"/>
          <w:highlight w:val="none"/>
        </w:rPr>
        <w:t>）招标人在开标记录上确认；</w:t>
      </w:r>
    </w:p>
    <w:p>
      <w:pPr>
        <w:pStyle w:val="121"/>
        <w:widowControl w:val="0"/>
        <w:spacing w:line="360" w:lineRule="auto"/>
        <w:ind w:firstLine="420" w:firstLineChars="200"/>
        <w:rPr>
          <w:color w:val="auto"/>
          <w:highlight w:val="none"/>
        </w:rPr>
      </w:pPr>
      <w:r>
        <w:rPr>
          <w:color w:val="auto"/>
          <w:highlight w:val="none"/>
        </w:rPr>
        <w:t>（</w:t>
      </w:r>
      <w:r>
        <w:rPr>
          <w:rFonts w:hint="eastAsia"/>
          <w:color w:val="auto"/>
          <w:highlight w:val="none"/>
        </w:rPr>
        <w:t>8</w:t>
      </w:r>
      <w:r>
        <w:rPr>
          <w:color w:val="auto"/>
          <w:highlight w:val="none"/>
        </w:rPr>
        <w:t>）开标结束。</w:t>
      </w:r>
    </w:p>
    <w:p>
      <w:pPr>
        <w:pStyle w:val="5"/>
        <w:keepLines/>
        <w:widowControl w:val="0"/>
        <w:jc w:val="left"/>
        <w:rPr>
          <w:rFonts w:eastAsia="黑体"/>
          <w:b w:val="0"/>
          <w:bCs w:val="0"/>
          <w:color w:val="auto"/>
          <w:sz w:val="28"/>
          <w:szCs w:val="28"/>
          <w:highlight w:val="none"/>
        </w:rPr>
      </w:pPr>
      <w:bookmarkStart w:id="102" w:name="_Toc69199912"/>
      <w:r>
        <w:rPr>
          <w:rFonts w:eastAsia="黑体"/>
          <w:b w:val="0"/>
          <w:bCs w:val="0"/>
          <w:color w:val="auto"/>
          <w:sz w:val="28"/>
          <w:szCs w:val="28"/>
          <w:highlight w:val="none"/>
        </w:rPr>
        <w:t>6.评标</w:t>
      </w:r>
      <w:bookmarkEnd w:id="100"/>
      <w:bookmarkEnd w:id="101"/>
      <w:bookmarkEnd w:id="102"/>
    </w:p>
    <w:p>
      <w:pPr>
        <w:pStyle w:val="6"/>
        <w:rPr>
          <w:rFonts w:hint="eastAsia" w:ascii="Times New Roman" w:hAnsi="Times New Roman" w:eastAsia="黑体"/>
          <w:b w:val="0"/>
          <w:bCs w:val="0"/>
          <w:color w:val="auto"/>
          <w:sz w:val="24"/>
          <w:highlight w:val="none"/>
        </w:rPr>
      </w:pPr>
      <w:bookmarkStart w:id="103" w:name="_Toc300678033"/>
      <w:r>
        <w:rPr>
          <w:rFonts w:ascii="Times New Roman" w:hAnsi="Times New Roman" w:eastAsia="黑体"/>
          <w:b w:val="0"/>
          <w:bCs w:val="0"/>
          <w:color w:val="auto"/>
          <w:sz w:val="24"/>
          <w:highlight w:val="none"/>
        </w:rPr>
        <w:t>6.1 评标委员会</w:t>
      </w:r>
      <w:bookmarkEnd w:id="103"/>
    </w:p>
    <w:p>
      <w:pPr>
        <w:pStyle w:val="121"/>
        <w:widowControl w:val="0"/>
        <w:spacing w:line="360" w:lineRule="auto"/>
        <w:ind w:firstLine="420" w:firstLineChars="200"/>
        <w:rPr>
          <w:color w:val="auto"/>
          <w:highlight w:val="none"/>
        </w:rPr>
      </w:pPr>
      <w:r>
        <w:rPr>
          <w:color w:val="auto"/>
          <w:highlight w:val="none"/>
        </w:rPr>
        <w:t>6.1.1  评标由招标人依法组建的评标委员会负责。评标委员会成员人数以及技术、经济等方面专家的确定方式见投标人须知前附表。</w:t>
      </w:r>
    </w:p>
    <w:p>
      <w:pPr>
        <w:pStyle w:val="121"/>
        <w:widowControl w:val="0"/>
        <w:spacing w:line="360" w:lineRule="auto"/>
        <w:ind w:firstLine="420" w:firstLineChars="200"/>
        <w:rPr>
          <w:color w:val="auto"/>
          <w:highlight w:val="none"/>
        </w:rPr>
      </w:pPr>
      <w:r>
        <w:rPr>
          <w:color w:val="auto"/>
          <w:highlight w:val="none"/>
        </w:rPr>
        <w:t>6.1.2  有下列情形之一的，应当回避：</w:t>
      </w:r>
    </w:p>
    <w:p>
      <w:pPr>
        <w:pStyle w:val="121"/>
        <w:widowControl w:val="0"/>
        <w:spacing w:line="360" w:lineRule="auto"/>
        <w:ind w:firstLine="420" w:firstLineChars="200"/>
        <w:rPr>
          <w:color w:val="auto"/>
          <w:highlight w:val="none"/>
        </w:rPr>
      </w:pPr>
      <w:r>
        <w:rPr>
          <w:color w:val="auto"/>
          <w:highlight w:val="none"/>
        </w:rPr>
        <w:t>（1）评标委员会成员是投标人或投标人的主要负责人或拟任项目经理的近亲属；</w:t>
      </w:r>
    </w:p>
    <w:p>
      <w:pPr>
        <w:pStyle w:val="121"/>
        <w:widowControl w:val="0"/>
        <w:spacing w:line="360" w:lineRule="auto"/>
        <w:ind w:firstLine="420" w:firstLineChars="200"/>
        <w:rPr>
          <w:color w:val="auto"/>
          <w:highlight w:val="none"/>
        </w:rPr>
      </w:pPr>
      <w:r>
        <w:rPr>
          <w:color w:val="auto"/>
          <w:highlight w:val="none"/>
        </w:rPr>
        <w:t>（2）评标委员会成员是本项目招标投标行政监督部门的人员；</w:t>
      </w:r>
    </w:p>
    <w:p>
      <w:pPr>
        <w:pStyle w:val="121"/>
        <w:widowControl w:val="0"/>
        <w:spacing w:line="360" w:lineRule="auto"/>
        <w:ind w:firstLine="420" w:firstLineChars="200"/>
        <w:rPr>
          <w:color w:val="auto"/>
          <w:highlight w:val="none"/>
        </w:rPr>
      </w:pPr>
      <w:r>
        <w:rPr>
          <w:color w:val="auto"/>
          <w:highlight w:val="none"/>
        </w:rPr>
        <w:t>（3）评标委员会成员是招标人或者其下属单位或者招标项目上级主管部门的人员，但招标人代表除外；</w:t>
      </w:r>
    </w:p>
    <w:p>
      <w:pPr>
        <w:pStyle w:val="121"/>
        <w:widowControl w:val="0"/>
        <w:spacing w:line="360" w:lineRule="auto"/>
        <w:ind w:firstLine="420" w:firstLineChars="200"/>
        <w:rPr>
          <w:color w:val="auto"/>
          <w:highlight w:val="none"/>
        </w:rPr>
      </w:pPr>
      <w:r>
        <w:rPr>
          <w:color w:val="auto"/>
          <w:highlight w:val="none"/>
        </w:rPr>
        <w:t>（4）评标委员会成员曾参与投标人的投标文件编制或者对投标文件的编制实施指导；</w:t>
      </w:r>
    </w:p>
    <w:p>
      <w:pPr>
        <w:pStyle w:val="121"/>
        <w:widowControl w:val="0"/>
        <w:spacing w:line="360" w:lineRule="auto"/>
        <w:ind w:firstLine="420" w:firstLineChars="200"/>
        <w:rPr>
          <w:color w:val="auto"/>
          <w:highlight w:val="none"/>
        </w:rPr>
      </w:pPr>
      <w:r>
        <w:rPr>
          <w:color w:val="auto"/>
          <w:highlight w:val="none"/>
        </w:rPr>
        <w:t>（5）评标委员会成员与投标人有经济利益关系，可能影响对投标公正评审的</w:t>
      </w:r>
      <w:r>
        <w:rPr>
          <w:rFonts w:hint="eastAsia"/>
          <w:color w:val="auto"/>
          <w:highlight w:val="none"/>
        </w:rPr>
        <w:t>；</w:t>
      </w:r>
    </w:p>
    <w:p>
      <w:pPr>
        <w:pStyle w:val="121"/>
        <w:widowControl w:val="0"/>
        <w:spacing w:line="360" w:lineRule="auto"/>
        <w:ind w:firstLine="420" w:firstLineChars="200"/>
        <w:rPr>
          <w:color w:val="auto"/>
          <w:highlight w:val="none"/>
        </w:rPr>
      </w:pPr>
      <w:r>
        <w:rPr>
          <w:color w:val="auto"/>
          <w:highlight w:val="none"/>
        </w:rPr>
        <w:t>（6）评标委员会成员被主管部门禁止参加本地区依法必须招标项目评标或者取消担任评标委员会成员资格</w:t>
      </w:r>
      <w:r>
        <w:rPr>
          <w:rFonts w:hint="eastAsia"/>
          <w:color w:val="auto"/>
          <w:highlight w:val="none"/>
        </w:rPr>
        <w:t>。</w:t>
      </w:r>
    </w:p>
    <w:p>
      <w:pPr>
        <w:pStyle w:val="6"/>
        <w:rPr>
          <w:rFonts w:ascii="Times New Roman" w:hAnsi="Times New Roman" w:eastAsia="黑体"/>
          <w:b w:val="0"/>
          <w:bCs w:val="0"/>
          <w:color w:val="auto"/>
          <w:sz w:val="24"/>
          <w:highlight w:val="none"/>
        </w:rPr>
      </w:pPr>
      <w:bookmarkStart w:id="104" w:name="_Toc300678034"/>
      <w:r>
        <w:rPr>
          <w:rFonts w:ascii="Times New Roman" w:hAnsi="Times New Roman" w:eastAsia="黑体"/>
          <w:b w:val="0"/>
          <w:bCs w:val="0"/>
          <w:color w:val="auto"/>
          <w:sz w:val="24"/>
          <w:highlight w:val="none"/>
        </w:rPr>
        <w:t>6.2 评标原则</w:t>
      </w:r>
      <w:bookmarkEnd w:id="104"/>
    </w:p>
    <w:p>
      <w:pPr>
        <w:pStyle w:val="121"/>
        <w:widowControl w:val="0"/>
        <w:spacing w:line="360" w:lineRule="auto"/>
        <w:ind w:firstLine="420" w:firstLineChars="200"/>
        <w:rPr>
          <w:color w:val="auto"/>
          <w:highlight w:val="none"/>
        </w:rPr>
      </w:pPr>
      <w:r>
        <w:rPr>
          <w:color w:val="auto"/>
          <w:highlight w:val="none"/>
        </w:rPr>
        <w:t>评标活动遵循公平、公正、科学和择优的原则。</w:t>
      </w:r>
    </w:p>
    <w:p>
      <w:pPr>
        <w:pStyle w:val="6"/>
        <w:rPr>
          <w:rFonts w:ascii="Times New Roman" w:hAnsi="Times New Roman" w:eastAsia="黑体"/>
          <w:b w:val="0"/>
          <w:bCs w:val="0"/>
          <w:color w:val="auto"/>
          <w:sz w:val="24"/>
          <w:highlight w:val="none"/>
        </w:rPr>
      </w:pPr>
      <w:bookmarkStart w:id="105" w:name="_Toc300678035"/>
      <w:r>
        <w:rPr>
          <w:rFonts w:ascii="Times New Roman" w:hAnsi="Times New Roman" w:eastAsia="黑体"/>
          <w:b w:val="0"/>
          <w:bCs w:val="0"/>
          <w:color w:val="auto"/>
          <w:sz w:val="24"/>
          <w:highlight w:val="none"/>
        </w:rPr>
        <w:t>6.3 评标</w:t>
      </w:r>
      <w:bookmarkEnd w:id="105"/>
    </w:p>
    <w:p>
      <w:pPr>
        <w:pStyle w:val="121"/>
        <w:widowControl w:val="0"/>
        <w:spacing w:line="360" w:lineRule="auto"/>
        <w:ind w:firstLine="420" w:firstLineChars="200"/>
        <w:rPr>
          <w:color w:val="auto"/>
          <w:highlight w:val="none"/>
        </w:rPr>
      </w:pPr>
      <w:r>
        <w:rPr>
          <w:color w:val="auto"/>
          <w:highlight w:val="none"/>
        </w:rPr>
        <w:t>评标委员会按照第三章“评标办法”规定的评审标准和</w:t>
      </w:r>
      <w:r>
        <w:rPr>
          <w:rFonts w:hint="eastAsia"/>
          <w:color w:val="auto"/>
          <w:highlight w:val="none"/>
        </w:rPr>
        <w:t>评审</w:t>
      </w:r>
      <w:r>
        <w:rPr>
          <w:color w:val="auto"/>
          <w:highlight w:val="none"/>
        </w:rPr>
        <w:t>程序对投标文件进行评审。</w:t>
      </w:r>
      <w:r>
        <w:rPr>
          <w:rFonts w:hint="eastAsia" w:ascii="宋体" w:hAnsi="宋体"/>
          <w:color w:val="auto"/>
          <w:highlight w:val="none"/>
        </w:rPr>
        <w:t>第三章“评标办法”没有规定的方法、评审因素和标准，不作为评标依据。</w:t>
      </w:r>
    </w:p>
    <w:p>
      <w:pPr>
        <w:pStyle w:val="5"/>
        <w:keepLines/>
        <w:widowControl w:val="0"/>
        <w:jc w:val="left"/>
        <w:rPr>
          <w:rFonts w:eastAsia="黑体"/>
          <w:b w:val="0"/>
          <w:bCs w:val="0"/>
          <w:color w:val="auto"/>
          <w:sz w:val="28"/>
          <w:szCs w:val="28"/>
          <w:highlight w:val="none"/>
        </w:rPr>
      </w:pPr>
      <w:bookmarkStart w:id="106" w:name="_Toc300678036"/>
      <w:bookmarkStart w:id="107" w:name="_Toc69199913"/>
      <w:bookmarkStart w:id="108" w:name="_Toc9178524"/>
      <w:r>
        <w:rPr>
          <w:rFonts w:eastAsia="黑体"/>
          <w:b w:val="0"/>
          <w:bCs w:val="0"/>
          <w:color w:val="auto"/>
          <w:sz w:val="28"/>
          <w:szCs w:val="28"/>
          <w:highlight w:val="none"/>
        </w:rPr>
        <w:t>7.合同授予</w:t>
      </w:r>
      <w:bookmarkEnd w:id="106"/>
      <w:bookmarkEnd w:id="107"/>
      <w:bookmarkEnd w:id="108"/>
    </w:p>
    <w:p>
      <w:pPr>
        <w:pStyle w:val="6"/>
        <w:rPr>
          <w:rFonts w:ascii="Times New Roman" w:hAnsi="Times New Roman" w:eastAsia="黑体"/>
          <w:b w:val="0"/>
          <w:bCs w:val="0"/>
          <w:color w:val="auto"/>
          <w:sz w:val="24"/>
          <w:highlight w:val="none"/>
        </w:rPr>
      </w:pPr>
      <w:bookmarkStart w:id="109" w:name="_Toc300678037"/>
      <w:r>
        <w:rPr>
          <w:rFonts w:ascii="Times New Roman" w:hAnsi="Times New Roman" w:eastAsia="黑体"/>
          <w:b w:val="0"/>
          <w:bCs w:val="0"/>
          <w:color w:val="auto"/>
          <w:sz w:val="24"/>
          <w:highlight w:val="none"/>
        </w:rPr>
        <w:t>7.1 定标方式</w:t>
      </w:r>
      <w:bookmarkEnd w:id="109"/>
    </w:p>
    <w:p>
      <w:pPr>
        <w:spacing w:line="360" w:lineRule="auto"/>
        <w:ind w:firstLine="420" w:firstLineChars="200"/>
        <w:rPr>
          <w:color w:val="auto"/>
          <w:szCs w:val="21"/>
          <w:highlight w:val="none"/>
        </w:rPr>
      </w:pPr>
      <w:r>
        <w:rPr>
          <w:color w:val="auto"/>
          <w:szCs w:val="21"/>
          <w:highlight w:val="none"/>
        </w:rPr>
        <w:t>招标人依据评标委员会推荐的中标候选人确定中标人。评标委员会推荐中标候选人的数量以及招标人确定中标人的方式见投标人须知前附表。</w:t>
      </w:r>
      <w:bookmarkStart w:id="110" w:name="_Toc300678038"/>
    </w:p>
    <w:p>
      <w:pPr>
        <w:pStyle w:val="6"/>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7.2 中标通知</w:t>
      </w:r>
      <w:bookmarkEnd w:id="110"/>
    </w:p>
    <w:p>
      <w:pPr>
        <w:pStyle w:val="121"/>
        <w:widowControl w:val="0"/>
        <w:spacing w:line="360" w:lineRule="auto"/>
        <w:ind w:firstLine="420" w:firstLineChars="200"/>
        <w:rPr>
          <w:color w:val="auto"/>
          <w:highlight w:val="none"/>
        </w:rPr>
      </w:pPr>
      <w:r>
        <w:rPr>
          <w:color w:val="auto"/>
          <w:highlight w:val="none"/>
        </w:rPr>
        <w:t>在规定的投标有效期内，招标人以书面形式向中标人发出中标通知书，同时将中标结果通知未中标的投标人。</w:t>
      </w:r>
    </w:p>
    <w:p>
      <w:pPr>
        <w:pStyle w:val="6"/>
        <w:rPr>
          <w:rFonts w:ascii="Times New Roman" w:hAnsi="Times New Roman" w:eastAsia="黑体"/>
          <w:b w:val="0"/>
          <w:bCs w:val="0"/>
          <w:color w:val="auto"/>
          <w:sz w:val="24"/>
          <w:highlight w:val="none"/>
        </w:rPr>
      </w:pPr>
      <w:bookmarkStart w:id="111" w:name="_Toc300678039"/>
      <w:r>
        <w:rPr>
          <w:rFonts w:ascii="Times New Roman" w:hAnsi="Times New Roman" w:eastAsia="黑体"/>
          <w:b w:val="0"/>
          <w:bCs w:val="0"/>
          <w:color w:val="auto"/>
          <w:sz w:val="24"/>
          <w:highlight w:val="none"/>
        </w:rPr>
        <w:t>7.3 履约担保</w:t>
      </w:r>
      <w:bookmarkEnd w:id="111"/>
    </w:p>
    <w:p>
      <w:pPr>
        <w:pStyle w:val="121"/>
        <w:widowControl w:val="0"/>
        <w:spacing w:line="360" w:lineRule="auto"/>
        <w:ind w:firstLine="420" w:firstLineChars="200"/>
        <w:rPr>
          <w:color w:val="auto"/>
          <w:highlight w:val="none"/>
        </w:rPr>
      </w:pPr>
      <w:r>
        <w:rPr>
          <w:color w:val="auto"/>
          <w:highlight w:val="none"/>
        </w:rPr>
        <w:t>7.3.1  在签订合同前，中标人应按投标人须知前附表规定的金额、担保形式和招标文件第四章“合同条款及格式”规定的履约担保格式向招标人提交履约担保。联合体中标的，履约担保由牵头人递交。</w:t>
      </w:r>
    </w:p>
    <w:p>
      <w:pPr>
        <w:pStyle w:val="121"/>
        <w:widowControl w:val="0"/>
        <w:spacing w:line="360" w:lineRule="auto"/>
        <w:ind w:firstLine="420" w:firstLineChars="200"/>
        <w:rPr>
          <w:color w:val="auto"/>
          <w:highlight w:val="none"/>
        </w:rPr>
      </w:pPr>
      <w:r>
        <w:rPr>
          <w:color w:val="auto"/>
          <w:highlight w:val="none"/>
        </w:rPr>
        <w:t>7.3.2  中标人不能按本</w:t>
      </w:r>
      <w:r>
        <w:rPr>
          <w:rFonts w:hint="eastAsia"/>
          <w:color w:val="auto"/>
          <w:highlight w:val="none"/>
        </w:rPr>
        <w:t>须知</w:t>
      </w:r>
      <w:r>
        <w:rPr>
          <w:color w:val="auto"/>
          <w:highlight w:val="none"/>
        </w:rPr>
        <w:t>第7.3.1 项要求提交履约担保的，视为放弃中标。给招标人造成的损失超过投标保证数额的，中标人应当对超过部分予以赔偿。</w:t>
      </w:r>
    </w:p>
    <w:p>
      <w:pPr>
        <w:pStyle w:val="6"/>
        <w:rPr>
          <w:rFonts w:ascii="Times New Roman" w:hAnsi="Times New Roman" w:eastAsia="黑体"/>
          <w:b w:val="0"/>
          <w:bCs w:val="0"/>
          <w:color w:val="auto"/>
          <w:sz w:val="24"/>
          <w:highlight w:val="none"/>
        </w:rPr>
      </w:pPr>
      <w:bookmarkStart w:id="112" w:name="_Toc300678040"/>
      <w:r>
        <w:rPr>
          <w:rFonts w:ascii="Times New Roman" w:hAnsi="Times New Roman" w:eastAsia="黑体"/>
          <w:b w:val="0"/>
          <w:bCs w:val="0"/>
          <w:color w:val="auto"/>
          <w:sz w:val="24"/>
          <w:highlight w:val="none"/>
        </w:rPr>
        <w:t>7.4 签订合同</w:t>
      </w:r>
      <w:bookmarkEnd w:id="112"/>
    </w:p>
    <w:p>
      <w:pPr>
        <w:pStyle w:val="121"/>
        <w:widowControl w:val="0"/>
        <w:spacing w:line="360" w:lineRule="auto"/>
        <w:ind w:firstLine="420" w:firstLineChars="200"/>
        <w:rPr>
          <w:color w:val="auto"/>
          <w:highlight w:val="none"/>
        </w:rPr>
      </w:pPr>
      <w:r>
        <w:rPr>
          <w:color w:val="auto"/>
          <w:highlight w:val="none"/>
        </w:rPr>
        <w:t>7.4.1  自中标通知书发出之日起30 天内，招标人和中标人根据招标文件和中标人的投标文件订立书面合同。中标人无正当理由拒签合同的，招标人取消其中标资格；给招标人造成的损失超过投标保证数额的，中标人应当对超过部分予以赔偿。</w:t>
      </w:r>
    </w:p>
    <w:p>
      <w:pPr>
        <w:pStyle w:val="121"/>
        <w:widowControl w:val="0"/>
        <w:spacing w:line="360" w:lineRule="auto"/>
        <w:ind w:firstLine="420" w:firstLineChars="200"/>
        <w:rPr>
          <w:color w:val="auto"/>
          <w:highlight w:val="none"/>
        </w:rPr>
      </w:pPr>
      <w:r>
        <w:rPr>
          <w:color w:val="auto"/>
          <w:highlight w:val="none"/>
        </w:rPr>
        <w:t>7.4.2  发出中标通知书后，招标人无正当理由拒签合同的，招标人向中标人退还投标保证；给中标人造成损失的，还应当赔偿损失。</w:t>
      </w:r>
    </w:p>
    <w:p>
      <w:pPr>
        <w:pStyle w:val="5"/>
        <w:keepLines/>
        <w:widowControl w:val="0"/>
        <w:jc w:val="left"/>
        <w:rPr>
          <w:rFonts w:eastAsia="黑体"/>
          <w:b w:val="0"/>
          <w:bCs w:val="0"/>
          <w:color w:val="auto"/>
          <w:sz w:val="28"/>
          <w:szCs w:val="28"/>
          <w:highlight w:val="none"/>
        </w:rPr>
      </w:pPr>
      <w:bookmarkStart w:id="113" w:name="_Toc69199914"/>
      <w:bookmarkStart w:id="114" w:name="_Toc300678041"/>
      <w:bookmarkStart w:id="115" w:name="_Toc9178525"/>
      <w:r>
        <w:rPr>
          <w:rFonts w:eastAsia="黑体"/>
          <w:b w:val="0"/>
          <w:bCs w:val="0"/>
          <w:color w:val="auto"/>
          <w:sz w:val="28"/>
          <w:szCs w:val="28"/>
          <w:highlight w:val="none"/>
        </w:rPr>
        <w:t>8.重新招标和不再招标</w:t>
      </w:r>
      <w:bookmarkEnd w:id="113"/>
      <w:bookmarkEnd w:id="114"/>
      <w:bookmarkEnd w:id="115"/>
    </w:p>
    <w:p>
      <w:pPr>
        <w:pStyle w:val="6"/>
        <w:rPr>
          <w:rFonts w:ascii="Times New Roman" w:hAnsi="Times New Roman" w:eastAsia="黑体"/>
          <w:b w:val="0"/>
          <w:bCs w:val="0"/>
          <w:color w:val="auto"/>
          <w:sz w:val="24"/>
          <w:highlight w:val="none"/>
        </w:rPr>
      </w:pPr>
      <w:bookmarkStart w:id="116" w:name="_Toc300678042"/>
      <w:r>
        <w:rPr>
          <w:rFonts w:ascii="Times New Roman" w:hAnsi="Times New Roman" w:eastAsia="黑体"/>
          <w:b w:val="0"/>
          <w:bCs w:val="0"/>
          <w:color w:val="auto"/>
          <w:sz w:val="24"/>
          <w:highlight w:val="none"/>
        </w:rPr>
        <w:t>8.1 重新招标</w:t>
      </w:r>
      <w:bookmarkEnd w:id="116"/>
    </w:p>
    <w:p>
      <w:pPr>
        <w:pStyle w:val="121"/>
        <w:widowControl w:val="0"/>
        <w:spacing w:line="360" w:lineRule="auto"/>
        <w:ind w:firstLine="420" w:firstLineChars="200"/>
        <w:rPr>
          <w:color w:val="auto"/>
          <w:highlight w:val="none"/>
        </w:rPr>
      </w:pPr>
      <w:r>
        <w:rPr>
          <w:color w:val="auto"/>
          <w:highlight w:val="none"/>
        </w:rPr>
        <w:t>有下列情形之一的，招标人将重新招标：</w:t>
      </w:r>
    </w:p>
    <w:p>
      <w:pPr>
        <w:pStyle w:val="121"/>
        <w:widowControl w:val="0"/>
        <w:spacing w:line="360" w:lineRule="auto"/>
        <w:ind w:firstLine="420" w:firstLineChars="200"/>
        <w:rPr>
          <w:color w:val="auto"/>
          <w:highlight w:val="none"/>
        </w:rPr>
      </w:pPr>
      <w:r>
        <w:rPr>
          <w:color w:val="auto"/>
          <w:highlight w:val="none"/>
        </w:rPr>
        <w:t>（l）</w:t>
      </w:r>
      <w:r>
        <w:rPr>
          <w:rFonts w:hint="eastAsia"/>
          <w:color w:val="auto"/>
          <w:highlight w:val="none"/>
        </w:rPr>
        <w:t>获取资格预审文件或者招标文件的潜在投标人少于3个的</w:t>
      </w:r>
      <w:r>
        <w:rPr>
          <w:color w:val="auto"/>
          <w:highlight w:val="none"/>
        </w:rPr>
        <w:t>；</w:t>
      </w:r>
    </w:p>
    <w:p>
      <w:pPr>
        <w:pStyle w:val="121"/>
        <w:widowControl w:val="0"/>
        <w:spacing w:line="360" w:lineRule="auto"/>
        <w:ind w:firstLine="420" w:firstLineChars="200"/>
        <w:rPr>
          <w:color w:val="auto"/>
          <w:highlight w:val="none"/>
        </w:rPr>
      </w:pPr>
      <w:r>
        <w:rPr>
          <w:color w:val="auto"/>
          <w:highlight w:val="none"/>
        </w:rPr>
        <w:t>（2）</w:t>
      </w:r>
      <w:r>
        <w:rPr>
          <w:rFonts w:hint="eastAsia"/>
          <w:color w:val="auto"/>
          <w:highlight w:val="none"/>
        </w:rPr>
        <w:t>在投标截止时间之前提交投标文件的投标人少于3个的；</w:t>
      </w:r>
    </w:p>
    <w:p>
      <w:pPr>
        <w:pStyle w:val="121"/>
        <w:widowControl w:val="0"/>
        <w:spacing w:line="360" w:lineRule="auto"/>
        <w:ind w:firstLine="420" w:firstLineChars="200"/>
        <w:rPr>
          <w:color w:val="auto"/>
          <w:highlight w:val="none"/>
        </w:rPr>
      </w:pPr>
      <w:r>
        <w:rPr>
          <w:rFonts w:hint="eastAsia"/>
          <w:color w:val="auto"/>
          <w:highlight w:val="none"/>
        </w:rPr>
        <w:t>（3）通过资格预审的申请人少于3个的；</w:t>
      </w:r>
    </w:p>
    <w:p>
      <w:pPr>
        <w:pStyle w:val="121"/>
        <w:widowControl w:val="0"/>
        <w:spacing w:line="360" w:lineRule="auto"/>
        <w:ind w:firstLine="420" w:firstLineChars="200"/>
        <w:rPr>
          <w:color w:val="auto"/>
          <w:highlight w:val="none"/>
        </w:rPr>
      </w:pPr>
      <w:r>
        <w:rPr>
          <w:rFonts w:hint="eastAsia"/>
          <w:color w:val="auto"/>
          <w:highlight w:val="none"/>
        </w:rPr>
        <w:t>（4）经评标委员会评审，所有投标文件均被否决的；</w:t>
      </w:r>
    </w:p>
    <w:p>
      <w:pPr>
        <w:pStyle w:val="121"/>
        <w:widowControl w:val="0"/>
        <w:spacing w:line="360" w:lineRule="auto"/>
        <w:ind w:firstLine="420" w:firstLineChars="200"/>
        <w:rPr>
          <w:color w:val="auto"/>
          <w:highlight w:val="none"/>
        </w:rPr>
      </w:pPr>
      <w:r>
        <w:rPr>
          <w:rFonts w:hint="eastAsia"/>
          <w:color w:val="auto"/>
          <w:highlight w:val="none"/>
        </w:rPr>
        <w:t>（5）有效投标人不足3个，评标委员会认为投标明显缺乏竞争，否决本次招标的；</w:t>
      </w:r>
    </w:p>
    <w:p>
      <w:pPr>
        <w:pStyle w:val="121"/>
        <w:widowControl w:val="0"/>
        <w:spacing w:line="360" w:lineRule="auto"/>
        <w:ind w:firstLine="420" w:firstLineChars="200"/>
        <w:rPr>
          <w:rFonts w:hint="eastAsia"/>
          <w:color w:val="auto"/>
          <w:highlight w:val="none"/>
        </w:rPr>
      </w:pPr>
      <w:r>
        <w:rPr>
          <w:rFonts w:hint="eastAsia"/>
          <w:color w:val="auto"/>
          <w:highlight w:val="none"/>
        </w:rPr>
        <w:t>（6）所有中标候选人依法均不能确定为中标人的。</w:t>
      </w:r>
    </w:p>
    <w:p>
      <w:pPr>
        <w:pStyle w:val="6"/>
        <w:rPr>
          <w:rFonts w:ascii="Times New Roman" w:hAnsi="Times New Roman" w:eastAsia="黑体"/>
          <w:b w:val="0"/>
          <w:bCs w:val="0"/>
          <w:color w:val="auto"/>
          <w:sz w:val="24"/>
          <w:highlight w:val="none"/>
        </w:rPr>
      </w:pPr>
      <w:bookmarkStart w:id="117" w:name="_Toc300678043"/>
      <w:r>
        <w:rPr>
          <w:rFonts w:ascii="Times New Roman" w:hAnsi="Times New Roman" w:eastAsia="黑体"/>
          <w:b w:val="0"/>
          <w:bCs w:val="0"/>
          <w:color w:val="auto"/>
          <w:sz w:val="24"/>
          <w:highlight w:val="none"/>
        </w:rPr>
        <w:t>8.2 不再招标</w:t>
      </w:r>
      <w:bookmarkEnd w:id="117"/>
    </w:p>
    <w:p>
      <w:pPr>
        <w:pStyle w:val="121"/>
        <w:widowControl w:val="0"/>
        <w:spacing w:line="360" w:lineRule="auto"/>
        <w:ind w:firstLine="420" w:firstLineChars="200"/>
        <w:rPr>
          <w:color w:val="auto"/>
          <w:highlight w:val="none"/>
        </w:rPr>
      </w:pPr>
      <w:r>
        <w:rPr>
          <w:color w:val="auto"/>
          <w:highlight w:val="none"/>
        </w:rPr>
        <w:t>重新招标后投标人仍少于3 个或者所有投标被否决的，属于必须审批或核准的工程建设项目，经原审批或核准部门批准后不再进行招标。</w:t>
      </w:r>
    </w:p>
    <w:p>
      <w:pPr>
        <w:pStyle w:val="5"/>
        <w:keepLines/>
        <w:widowControl w:val="0"/>
        <w:jc w:val="left"/>
        <w:rPr>
          <w:rFonts w:eastAsia="黑体"/>
          <w:b w:val="0"/>
          <w:bCs w:val="0"/>
          <w:color w:val="auto"/>
          <w:sz w:val="28"/>
          <w:szCs w:val="28"/>
          <w:highlight w:val="none"/>
        </w:rPr>
      </w:pPr>
      <w:bookmarkStart w:id="118" w:name="_Toc9178526"/>
      <w:bookmarkStart w:id="119" w:name="_Toc300678044"/>
      <w:bookmarkStart w:id="120" w:name="_Toc69199915"/>
      <w:r>
        <w:rPr>
          <w:rFonts w:eastAsia="黑体"/>
          <w:b w:val="0"/>
          <w:bCs w:val="0"/>
          <w:color w:val="auto"/>
          <w:sz w:val="28"/>
          <w:szCs w:val="28"/>
          <w:highlight w:val="none"/>
        </w:rPr>
        <w:t>9.纪律和监督</w:t>
      </w:r>
      <w:bookmarkEnd w:id="118"/>
      <w:bookmarkEnd w:id="119"/>
      <w:bookmarkEnd w:id="120"/>
    </w:p>
    <w:p>
      <w:pPr>
        <w:pStyle w:val="6"/>
        <w:rPr>
          <w:rFonts w:ascii="Times New Roman" w:hAnsi="Times New Roman" w:eastAsia="黑体"/>
          <w:b w:val="0"/>
          <w:bCs w:val="0"/>
          <w:color w:val="auto"/>
          <w:sz w:val="24"/>
          <w:highlight w:val="none"/>
        </w:rPr>
      </w:pPr>
      <w:bookmarkStart w:id="121" w:name="_Toc300678046"/>
      <w:r>
        <w:rPr>
          <w:rFonts w:ascii="Times New Roman" w:hAnsi="Times New Roman" w:eastAsia="黑体"/>
          <w:b w:val="0"/>
          <w:bCs w:val="0"/>
          <w:color w:val="auto"/>
          <w:sz w:val="24"/>
          <w:highlight w:val="none"/>
        </w:rPr>
        <w:t>9.1对投标人的纪律要求</w:t>
      </w:r>
      <w:bookmarkEnd w:id="121"/>
    </w:p>
    <w:p>
      <w:pPr>
        <w:pStyle w:val="121"/>
        <w:widowControl w:val="0"/>
        <w:spacing w:line="360" w:lineRule="auto"/>
        <w:ind w:firstLine="420" w:firstLineChars="200"/>
        <w:rPr>
          <w:color w:val="auto"/>
          <w:highlight w:val="none"/>
        </w:rPr>
      </w:pPr>
      <w:r>
        <w:rPr>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rPr>
          <w:rFonts w:ascii="Times New Roman" w:hAnsi="Times New Roman" w:eastAsia="黑体"/>
          <w:b w:val="0"/>
          <w:bCs w:val="0"/>
          <w:color w:val="auto"/>
          <w:sz w:val="24"/>
          <w:highlight w:val="none"/>
        </w:rPr>
      </w:pPr>
      <w:bookmarkStart w:id="122" w:name="_Toc300678047"/>
      <w:r>
        <w:rPr>
          <w:rFonts w:ascii="Times New Roman" w:hAnsi="Times New Roman" w:eastAsia="黑体"/>
          <w:b w:val="0"/>
          <w:bCs w:val="0"/>
          <w:color w:val="auto"/>
          <w:sz w:val="24"/>
          <w:highlight w:val="none"/>
        </w:rPr>
        <w:t>9.2对评标委员会成员的纪律要求</w:t>
      </w:r>
      <w:bookmarkEnd w:id="122"/>
    </w:p>
    <w:p>
      <w:pPr>
        <w:pStyle w:val="121"/>
        <w:widowControl w:val="0"/>
        <w:spacing w:line="360" w:lineRule="auto"/>
        <w:ind w:firstLine="420" w:firstLineChars="200"/>
        <w:rPr>
          <w:color w:val="auto"/>
          <w:highlight w:val="none"/>
        </w:rPr>
      </w:pPr>
      <w:r>
        <w:rPr>
          <w:color w:val="auto"/>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w:t>
      </w:r>
    </w:p>
    <w:p>
      <w:pPr>
        <w:pStyle w:val="6"/>
        <w:rPr>
          <w:rFonts w:ascii="Times New Roman" w:hAnsi="Times New Roman" w:eastAsia="黑体"/>
          <w:b w:val="0"/>
          <w:bCs w:val="0"/>
          <w:color w:val="auto"/>
          <w:sz w:val="24"/>
          <w:highlight w:val="none"/>
        </w:rPr>
      </w:pPr>
      <w:bookmarkStart w:id="123" w:name="_Toc300678048"/>
      <w:r>
        <w:rPr>
          <w:rFonts w:ascii="Times New Roman" w:hAnsi="Times New Roman" w:eastAsia="黑体"/>
          <w:b w:val="0"/>
          <w:bCs w:val="0"/>
          <w:color w:val="auto"/>
          <w:sz w:val="24"/>
          <w:highlight w:val="none"/>
        </w:rPr>
        <w:t>9.</w:t>
      </w:r>
      <w:r>
        <w:rPr>
          <w:rFonts w:hint="eastAsia" w:ascii="Times New Roman" w:hAnsi="Times New Roman" w:eastAsia="黑体"/>
          <w:b w:val="0"/>
          <w:bCs w:val="0"/>
          <w:color w:val="auto"/>
          <w:sz w:val="24"/>
          <w:highlight w:val="none"/>
        </w:rPr>
        <w:t>3</w:t>
      </w:r>
      <w:r>
        <w:rPr>
          <w:rFonts w:ascii="Times New Roman" w:hAnsi="Times New Roman" w:eastAsia="黑体"/>
          <w:b w:val="0"/>
          <w:bCs w:val="0"/>
          <w:color w:val="auto"/>
          <w:sz w:val="24"/>
          <w:highlight w:val="none"/>
        </w:rPr>
        <w:t xml:space="preserve"> 对与评标活动有关的工作人员的纪律要求</w:t>
      </w:r>
      <w:bookmarkEnd w:id="123"/>
    </w:p>
    <w:p>
      <w:pPr>
        <w:pStyle w:val="121"/>
        <w:widowControl w:val="0"/>
        <w:spacing w:line="360" w:lineRule="auto"/>
        <w:ind w:firstLine="420" w:firstLineChars="200"/>
        <w:rPr>
          <w:color w:val="auto"/>
          <w:highlight w:val="none"/>
        </w:rPr>
      </w:pPr>
      <w:r>
        <w:rPr>
          <w:color w:val="auto"/>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6"/>
        <w:rPr>
          <w:rFonts w:hint="eastAsia" w:ascii="Calibri" w:hAnsi="Calibri"/>
          <w:b w:val="0"/>
          <w:color w:val="auto"/>
          <w:kern w:val="0"/>
          <w:szCs w:val="21"/>
          <w:highlight w:val="none"/>
        </w:rPr>
      </w:pPr>
      <w:bookmarkStart w:id="124" w:name="_Toc300678049"/>
      <w:r>
        <w:rPr>
          <w:rFonts w:ascii="Times New Roman" w:hAnsi="Times New Roman" w:eastAsia="黑体"/>
          <w:b w:val="0"/>
          <w:bCs w:val="0"/>
          <w:color w:val="auto"/>
          <w:sz w:val="24"/>
          <w:highlight w:val="none"/>
        </w:rPr>
        <w:t>9.</w:t>
      </w:r>
      <w:r>
        <w:rPr>
          <w:rFonts w:hint="eastAsia" w:ascii="Times New Roman" w:hAnsi="Times New Roman" w:eastAsia="黑体"/>
          <w:b w:val="0"/>
          <w:bCs w:val="0"/>
          <w:color w:val="auto"/>
          <w:sz w:val="24"/>
          <w:highlight w:val="none"/>
        </w:rPr>
        <w:t>4</w:t>
      </w:r>
      <w:r>
        <w:rPr>
          <w:rFonts w:ascii="Times New Roman" w:hAnsi="Times New Roman" w:eastAsia="黑体"/>
          <w:b w:val="0"/>
          <w:bCs w:val="0"/>
          <w:color w:val="auto"/>
          <w:sz w:val="24"/>
          <w:highlight w:val="none"/>
        </w:rPr>
        <w:t xml:space="preserve"> </w:t>
      </w:r>
      <w:r>
        <w:rPr>
          <w:rFonts w:hint="eastAsia" w:ascii="Calibri" w:hAnsi="Calibri"/>
          <w:b w:val="0"/>
          <w:color w:val="auto"/>
          <w:kern w:val="0"/>
          <w:szCs w:val="21"/>
          <w:highlight w:val="none"/>
        </w:rPr>
        <w:t>异议和投诉</w:t>
      </w:r>
      <w:bookmarkEnd w:id="124"/>
    </w:p>
    <w:p>
      <w:pPr>
        <w:pStyle w:val="121"/>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9.4.1投标人或者其他利害关系人就下列事项投诉的，应当按照相关规定向招标人提出异议：</w:t>
      </w:r>
    </w:p>
    <w:p>
      <w:pPr>
        <w:pStyle w:val="121"/>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(1)认为招标文件不符合相关法律法规规范性文件规定，应当在投标截止时间10日前向招标人提出异议；</w:t>
      </w:r>
    </w:p>
    <w:p>
      <w:pPr>
        <w:pStyle w:val="121"/>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(2)认为开标活动不符合相关法律法规规范性文件规定的，应当在开标现场提出异议；</w:t>
      </w:r>
    </w:p>
    <w:p>
      <w:pPr>
        <w:pStyle w:val="121"/>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(3)对评标结果有异议的，在中标候选人公示期以书面形式向招标人提出；</w:t>
      </w:r>
    </w:p>
    <w:p>
      <w:pPr>
        <w:pStyle w:val="121"/>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投标人或利害关系人不满意招标人的答复或者认为招标人处理不当的，可以向本项目的招标投标行政监督部门投诉。</w:t>
      </w:r>
      <w:bookmarkStart w:id="125" w:name="_Toc300678050"/>
    </w:p>
    <w:p>
      <w:pPr>
        <w:pStyle w:val="121"/>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9.4.2投标人或者其他利害关系人认为本次招标活动违反法律法规规范性文件规定的，可以在知道或者应当知道之日起10日内向本项目的招标投标行政监督部门投诉。</w:t>
      </w:r>
    </w:p>
    <w:p>
      <w:pPr>
        <w:pStyle w:val="121"/>
        <w:widowControl w:val="0"/>
        <w:adjustRightInd w:val="0"/>
        <w:snapToGrid w:val="0"/>
        <w:spacing w:line="360" w:lineRule="auto"/>
        <w:ind w:firstLine="420" w:firstLineChars="200"/>
        <w:jc w:val="left"/>
        <w:rPr>
          <w:rFonts w:hint="eastAsia"/>
          <w:bCs/>
          <w:color w:val="auto"/>
          <w:kern w:val="0"/>
          <w:highlight w:val="none"/>
          <w:shd w:val="clear" w:color="auto" w:fill="FFFFFF"/>
        </w:rPr>
      </w:pPr>
      <w:r>
        <w:rPr>
          <w:rFonts w:hint="eastAsia"/>
          <w:bCs/>
          <w:color w:val="auto"/>
          <w:kern w:val="0"/>
          <w:highlight w:val="none"/>
          <w:shd w:val="clear" w:color="auto" w:fill="FFFFFF"/>
        </w:rPr>
        <w:t>9.4.3有关信用评价信息弄虚作假的异议，经核实后影响到中标结果的，依法取消其中标资格；不影响到中标结果的，其信用评价弄虚作假行为按《湖南省房屋建筑和市政基础设施工程施工及监理招标投标信用评价管理暂行办法》处理。</w:t>
      </w:r>
    </w:p>
    <w:p>
      <w:pPr>
        <w:pStyle w:val="5"/>
        <w:keepLines/>
        <w:widowControl w:val="0"/>
        <w:jc w:val="left"/>
        <w:rPr>
          <w:rFonts w:eastAsia="黑体"/>
          <w:b w:val="0"/>
          <w:bCs w:val="0"/>
          <w:color w:val="auto"/>
          <w:sz w:val="28"/>
          <w:szCs w:val="28"/>
          <w:highlight w:val="none"/>
        </w:rPr>
      </w:pPr>
      <w:bookmarkStart w:id="126" w:name="_Toc9178527"/>
      <w:bookmarkStart w:id="127" w:name="_Toc69199916"/>
      <w:r>
        <w:rPr>
          <w:rFonts w:eastAsia="黑体"/>
          <w:b w:val="0"/>
          <w:bCs w:val="0"/>
          <w:color w:val="auto"/>
          <w:sz w:val="28"/>
          <w:szCs w:val="28"/>
          <w:highlight w:val="none"/>
        </w:rPr>
        <w:t>10.需要补充的其他内容</w:t>
      </w:r>
      <w:bookmarkEnd w:id="125"/>
      <w:bookmarkEnd w:id="126"/>
      <w:bookmarkEnd w:id="127"/>
    </w:p>
    <w:p>
      <w:pPr>
        <w:pStyle w:val="121"/>
        <w:widowControl w:val="0"/>
        <w:spacing w:line="360" w:lineRule="auto"/>
        <w:ind w:firstLine="420" w:firstLineChars="200"/>
        <w:rPr>
          <w:color w:val="auto"/>
          <w:highlight w:val="none"/>
        </w:rPr>
      </w:pPr>
      <w:r>
        <w:rPr>
          <w:color w:val="auto"/>
          <w:highlight w:val="none"/>
        </w:rPr>
        <w:t>需要补充的其他内容：见投标人须知前附表。</w:t>
      </w:r>
    </w:p>
    <w:p>
      <w:pPr>
        <w:spacing w:line="360" w:lineRule="auto"/>
        <w:ind w:firstLine="420" w:firstLineChars="200"/>
        <w:rPr>
          <w:color w:val="auto"/>
          <w:highlight w:val="none"/>
        </w:rPr>
      </w:pPr>
    </w:p>
    <w:p>
      <w:pPr>
        <w:spacing w:line="400" w:lineRule="exact"/>
        <w:rPr>
          <w:color w:val="auto"/>
          <w:sz w:val="24"/>
          <w:highlight w:val="none"/>
        </w:rPr>
      </w:pPr>
      <w:bookmarkStart w:id="128" w:name="_Toc300678051"/>
    </w:p>
    <w:p>
      <w:pPr>
        <w:spacing w:line="400" w:lineRule="exact"/>
        <w:rPr>
          <w:rStyle w:val="69"/>
          <w:rFonts w:ascii="Times New Roman" w:hAnsi="Times New Roman" w:eastAsia="黑体"/>
          <w:b w:val="0"/>
          <w:color w:val="auto"/>
          <w:sz w:val="24"/>
          <w:highlight w:val="none"/>
        </w:rPr>
        <w:sectPr>
          <w:footerReference r:id="rId7" w:type="even"/>
          <w:pgSz w:w="11907" w:h="16840"/>
          <w:pgMar w:top="1418" w:right="1418" w:bottom="1418" w:left="1418" w:header="851" w:footer="850" w:gutter="0"/>
          <w:pgNumType w:fmt="decimal"/>
          <w:cols w:space="720" w:num="1"/>
          <w:docGrid w:linePitch="312" w:charSpace="0"/>
        </w:sectPr>
      </w:pPr>
    </w:p>
    <w:bookmarkEnd w:id="128"/>
    <w:p>
      <w:pPr>
        <w:snapToGrid w:val="0"/>
        <w:spacing w:line="360" w:lineRule="auto"/>
        <w:jc w:val="left"/>
        <w:rPr>
          <w:rStyle w:val="69"/>
          <w:rFonts w:ascii="Times New Roman" w:hAnsi="Times New Roman" w:eastAsia="黑体"/>
          <w:b w:val="0"/>
          <w:color w:val="auto"/>
          <w:sz w:val="24"/>
          <w:highlight w:val="none"/>
        </w:rPr>
      </w:pPr>
      <w:bookmarkStart w:id="129" w:name="_Toc300678057"/>
      <w:r>
        <w:rPr>
          <w:rStyle w:val="69"/>
          <w:rFonts w:ascii="Times New Roman" w:hAnsi="Times New Roman" w:eastAsia="黑体"/>
          <w:b w:val="0"/>
          <w:color w:val="auto"/>
          <w:sz w:val="24"/>
          <w:highlight w:val="none"/>
        </w:rPr>
        <w:t>附件2-1：电子投标文件编制及报送要求</w:t>
      </w:r>
      <w:bookmarkEnd w:id="129"/>
    </w:p>
    <w:p>
      <w:pPr>
        <w:spacing w:before="360" w:beforeLines="150" w:after="360" w:afterLines="150" w:line="420" w:lineRule="exact"/>
        <w:jc w:val="center"/>
        <w:rPr>
          <w:rFonts w:eastAsia="黑体"/>
          <w:color w:val="auto"/>
          <w:sz w:val="28"/>
          <w:szCs w:val="28"/>
          <w:highlight w:val="none"/>
        </w:rPr>
      </w:pPr>
      <w:r>
        <w:rPr>
          <w:rFonts w:eastAsia="黑体"/>
          <w:color w:val="auto"/>
          <w:sz w:val="28"/>
          <w:szCs w:val="28"/>
          <w:highlight w:val="none"/>
        </w:rPr>
        <w:t>电子投标文件编制及报送要求</w:t>
      </w:r>
    </w:p>
    <w:p>
      <w:pPr>
        <w:spacing w:line="312" w:lineRule="auto"/>
        <w:ind w:firstLine="360" w:firstLineChars="200"/>
        <w:rPr>
          <w:color w:val="auto"/>
          <w:sz w:val="18"/>
          <w:szCs w:val="18"/>
          <w:highlight w:val="none"/>
        </w:rPr>
      </w:pPr>
      <w:r>
        <w:rPr>
          <w:rFonts w:hint="eastAsia"/>
          <w:color w:val="auto"/>
          <w:sz w:val="18"/>
          <w:szCs w:val="18"/>
          <w:highlight w:val="none"/>
        </w:rPr>
        <w:t>说明</w:t>
      </w:r>
      <w:r>
        <w:rPr>
          <w:color w:val="auto"/>
          <w:sz w:val="18"/>
          <w:szCs w:val="18"/>
          <w:highlight w:val="none"/>
        </w:rPr>
        <w:t>：采用计算机辅助评标，包括采用电子化招标投标的，本附表应当作为“投标人须知”的附件，由招标人根据各地和招标项目的具体情况给予规定。</w:t>
      </w:r>
    </w:p>
    <w:p>
      <w:pPr>
        <w:spacing w:line="312" w:lineRule="auto"/>
        <w:rPr>
          <w:color w:val="auto"/>
          <w:sz w:val="18"/>
          <w:szCs w:val="18"/>
          <w:highlight w:val="none"/>
        </w:rPr>
      </w:pPr>
      <w:r>
        <w:rPr>
          <w:rFonts w:eastAsia="楷体_GB2312"/>
          <w:color w:val="auto"/>
          <w:highlight w:val="none"/>
        </w:rPr>
        <w:br w:type="page"/>
      </w:r>
      <w:bookmarkStart w:id="130" w:name="_Toc300678058"/>
    </w:p>
    <w:p>
      <w:pPr>
        <w:pStyle w:val="6"/>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附件2-2：否决投标</w:t>
      </w:r>
      <w:r>
        <w:rPr>
          <w:rFonts w:hint="eastAsia" w:ascii="Times New Roman" w:hAnsi="Times New Roman" w:eastAsia="黑体"/>
          <w:b w:val="0"/>
          <w:bCs w:val="0"/>
          <w:color w:val="auto"/>
          <w:sz w:val="24"/>
          <w:highlight w:val="none"/>
        </w:rPr>
        <w:t>的</w:t>
      </w:r>
      <w:r>
        <w:rPr>
          <w:rFonts w:ascii="Times New Roman" w:hAnsi="Times New Roman" w:eastAsia="黑体"/>
          <w:b w:val="0"/>
          <w:bCs w:val="0"/>
          <w:color w:val="auto"/>
          <w:sz w:val="24"/>
          <w:highlight w:val="none"/>
        </w:rPr>
        <w:t>情形</w:t>
      </w:r>
    </w:p>
    <w:p>
      <w:pPr>
        <w:pStyle w:val="6"/>
        <w:ind w:firstLine="3609" w:firstLineChars="1289"/>
        <w:rPr>
          <w:rFonts w:ascii="Times New Roman" w:hAnsi="Times New Roman" w:eastAsia="黑体"/>
          <w:b w:val="0"/>
          <w:bCs w:val="0"/>
          <w:color w:val="auto"/>
          <w:sz w:val="24"/>
          <w:highlight w:val="none"/>
        </w:rPr>
      </w:pPr>
      <w:r>
        <w:rPr>
          <w:rFonts w:ascii="Times New Roman" w:hAnsi="Times New Roman" w:eastAsia="黑体"/>
          <w:b w:val="0"/>
          <w:color w:val="auto"/>
          <w:sz w:val="28"/>
          <w:highlight w:val="none"/>
        </w:rPr>
        <w:t>否决投标</w:t>
      </w:r>
      <w:r>
        <w:rPr>
          <w:rFonts w:hint="eastAsia" w:ascii="Times New Roman" w:hAnsi="Times New Roman" w:eastAsia="黑体"/>
          <w:b w:val="0"/>
          <w:color w:val="auto"/>
          <w:sz w:val="28"/>
          <w:highlight w:val="none"/>
        </w:rPr>
        <w:t>的</w:t>
      </w:r>
      <w:r>
        <w:rPr>
          <w:rFonts w:ascii="Times New Roman" w:hAnsi="Times New Roman" w:eastAsia="黑体"/>
          <w:b w:val="0"/>
          <w:color w:val="auto"/>
          <w:sz w:val="28"/>
          <w:highlight w:val="none"/>
        </w:rPr>
        <w:t>情形</w:t>
      </w:r>
    </w:p>
    <w:p>
      <w:pPr>
        <w:adjustRightInd w:val="0"/>
        <w:snapToGrid w:val="0"/>
        <w:spacing w:line="360" w:lineRule="auto"/>
        <w:ind w:firstLine="420" w:firstLineChars="200"/>
        <w:rPr>
          <w:color w:val="auto"/>
          <w:szCs w:val="21"/>
          <w:highlight w:val="none"/>
        </w:rPr>
      </w:pPr>
      <w:r>
        <w:rPr>
          <w:color w:val="auto"/>
          <w:szCs w:val="21"/>
          <w:highlight w:val="none"/>
        </w:rPr>
        <w:t>本附件所集中列示的否决投标情形，是“评标办法”的组成部分，是对“投标人须知”和评标办法规定的否决投标情形的总结和补充，如果出现相互矛盾的情况，以本附件所集中列示</w:t>
      </w:r>
      <w:r>
        <w:rPr>
          <w:rFonts w:hint="eastAsia"/>
          <w:color w:val="auto"/>
          <w:szCs w:val="21"/>
          <w:highlight w:val="none"/>
        </w:rPr>
        <w:t>的</w:t>
      </w:r>
      <w:r>
        <w:rPr>
          <w:color w:val="auto"/>
          <w:szCs w:val="21"/>
          <w:highlight w:val="none"/>
        </w:rPr>
        <w:t>为准。</w:t>
      </w:r>
    </w:p>
    <w:p>
      <w:pPr>
        <w:pStyle w:val="268"/>
        <w:adjustRightInd w:val="0"/>
        <w:snapToGrid w:val="0"/>
        <w:spacing w:line="360" w:lineRule="auto"/>
        <w:ind w:firstLineChars="0"/>
        <w:rPr>
          <w:rFonts w:ascii="Times New Roman" w:hAnsi="Times New Roman"/>
          <w:color w:val="auto"/>
          <w:szCs w:val="21"/>
          <w:highlight w:val="none"/>
        </w:rPr>
      </w:pPr>
      <w:r>
        <w:rPr>
          <w:rFonts w:ascii="Times New Roman" w:hAnsi="Times New Roman"/>
          <w:color w:val="auto"/>
          <w:szCs w:val="21"/>
          <w:highlight w:val="none"/>
        </w:rPr>
        <w:t>投标人或其投标文件有下列情形之一的，其投标应当予以否决：</w:t>
      </w:r>
    </w:p>
    <w:p>
      <w:pPr>
        <w:adjustRightInd w:val="0"/>
        <w:snapToGrid w:val="0"/>
        <w:spacing w:line="360" w:lineRule="auto"/>
        <w:ind w:left="404"/>
        <w:rPr>
          <w:color w:val="auto"/>
          <w:szCs w:val="21"/>
          <w:highlight w:val="none"/>
        </w:rPr>
      </w:pPr>
      <w:r>
        <w:rPr>
          <w:color w:val="auto"/>
          <w:highlight w:val="none"/>
        </w:rPr>
        <w:t>1.1 有本章“投标人须知”第1.4.3项规定的任何一种情形的；</w:t>
      </w:r>
    </w:p>
    <w:p>
      <w:pPr>
        <w:adjustRightInd w:val="0"/>
        <w:snapToGrid w:val="0"/>
        <w:spacing w:line="360" w:lineRule="auto"/>
        <w:ind w:left="404"/>
        <w:rPr>
          <w:color w:val="auto"/>
          <w:highlight w:val="none"/>
        </w:rPr>
      </w:pPr>
      <w:r>
        <w:rPr>
          <w:color w:val="auto"/>
          <w:highlight w:val="none"/>
        </w:rPr>
        <w:t>1.2 投标人以他人名义投标、串通投标、以行贿手段谋取中标的；</w:t>
      </w:r>
    </w:p>
    <w:p>
      <w:pPr>
        <w:adjustRightInd w:val="0"/>
        <w:snapToGrid w:val="0"/>
        <w:spacing w:line="360" w:lineRule="auto"/>
        <w:ind w:firstLine="420" w:firstLineChars="200"/>
        <w:rPr>
          <w:color w:val="auto"/>
          <w:szCs w:val="21"/>
          <w:highlight w:val="none"/>
        </w:rPr>
      </w:pPr>
      <w:r>
        <w:rPr>
          <w:color w:val="auto"/>
          <w:highlight w:val="none"/>
        </w:rPr>
        <w:t xml:space="preserve">1.3 </w:t>
      </w:r>
      <w:r>
        <w:rPr>
          <w:rFonts w:hint="eastAsia"/>
          <w:color w:val="auto"/>
          <w:highlight w:val="none"/>
        </w:rPr>
        <w:t>资格评审时，投标人资格条件不符合国家有关规定或者招标文件要求的，或者拒不按照要求对投标文件</w:t>
      </w:r>
      <w:r>
        <w:rPr>
          <w:color w:val="auto"/>
          <w:highlight w:val="none"/>
        </w:rPr>
        <w:t>进行澄清、说明或补正，或者其</w:t>
      </w:r>
      <w:r>
        <w:rPr>
          <w:rFonts w:hint="eastAsia"/>
          <w:color w:val="auto"/>
          <w:highlight w:val="none"/>
        </w:rPr>
        <w:t>澄清、</w:t>
      </w:r>
      <w:r>
        <w:rPr>
          <w:color w:val="auto"/>
          <w:highlight w:val="none"/>
        </w:rPr>
        <w:t>说明</w:t>
      </w:r>
      <w:r>
        <w:rPr>
          <w:rFonts w:hint="eastAsia"/>
          <w:color w:val="auto"/>
          <w:highlight w:val="none"/>
        </w:rPr>
        <w:t>、</w:t>
      </w:r>
      <w:r>
        <w:rPr>
          <w:color w:val="auto"/>
          <w:highlight w:val="none"/>
        </w:rPr>
        <w:t>补正无法证明其为合格投标人的；</w:t>
      </w:r>
    </w:p>
    <w:p>
      <w:pPr>
        <w:adjustRightInd w:val="0"/>
        <w:snapToGrid w:val="0"/>
        <w:spacing w:line="360" w:lineRule="auto"/>
        <w:ind w:firstLine="420" w:firstLineChars="200"/>
        <w:rPr>
          <w:color w:val="auto"/>
          <w:szCs w:val="21"/>
          <w:highlight w:val="none"/>
        </w:rPr>
      </w:pPr>
      <w:r>
        <w:rPr>
          <w:color w:val="auto"/>
          <w:highlight w:val="none"/>
        </w:rPr>
        <w:t>1.4 在形式评审、资格评审、响应性评审中，评标委员会认定投标文件不符合评标办法前附表规定</w:t>
      </w:r>
      <w:r>
        <w:rPr>
          <w:rFonts w:hint="eastAsia"/>
          <w:color w:val="auto"/>
          <w:highlight w:val="none"/>
        </w:rPr>
        <w:t>的任何一项</w:t>
      </w:r>
      <w:r>
        <w:rPr>
          <w:color w:val="auto"/>
          <w:highlight w:val="none"/>
        </w:rPr>
        <w:t>评审标准的；</w:t>
      </w:r>
    </w:p>
    <w:p>
      <w:pPr>
        <w:adjustRightInd w:val="0"/>
        <w:snapToGrid w:val="0"/>
        <w:spacing w:line="360" w:lineRule="auto"/>
        <w:ind w:firstLine="420" w:firstLineChars="200"/>
        <w:rPr>
          <w:rFonts w:hint="eastAsia"/>
          <w:color w:val="auto"/>
          <w:szCs w:val="21"/>
          <w:highlight w:val="none"/>
        </w:rPr>
      </w:pPr>
      <w:r>
        <w:rPr>
          <w:color w:val="auto"/>
          <w:highlight w:val="none"/>
        </w:rPr>
        <w:t>1.5 已进行资格预审的，当投标人资格申请文件的内容发生重大变化时，其在投标文件中更新的资料，未能通过资格评审的；</w:t>
      </w:r>
    </w:p>
    <w:p>
      <w:pPr>
        <w:adjustRightInd w:val="0"/>
        <w:snapToGrid w:val="0"/>
        <w:spacing w:line="360" w:lineRule="auto"/>
        <w:ind w:firstLine="420" w:firstLineChars="200"/>
        <w:rPr>
          <w:color w:val="auto"/>
          <w:highlight w:val="none"/>
        </w:rPr>
      </w:pPr>
      <w:r>
        <w:rPr>
          <w:color w:val="auto"/>
          <w:highlight w:val="none"/>
        </w:rPr>
        <w:t>1.</w:t>
      </w:r>
      <w:r>
        <w:rPr>
          <w:rFonts w:hint="eastAsia"/>
          <w:color w:val="auto"/>
          <w:highlight w:val="none"/>
        </w:rPr>
        <w:t>6</w:t>
      </w:r>
      <w:r>
        <w:rPr>
          <w:color w:val="auto"/>
          <w:highlight w:val="none"/>
        </w:rPr>
        <w:t>评标委员会认定投标人以低于成本报价竞标的；</w:t>
      </w:r>
    </w:p>
    <w:p>
      <w:pPr>
        <w:adjustRightInd w:val="0"/>
        <w:snapToGrid w:val="0"/>
        <w:spacing w:line="360" w:lineRule="auto"/>
        <w:ind w:firstLine="420" w:firstLineChars="200"/>
        <w:rPr>
          <w:rFonts w:ascii="宋体" w:hAnsi="宋体"/>
          <w:color w:val="auto"/>
          <w:highlight w:val="none"/>
        </w:rPr>
      </w:pPr>
      <w:r>
        <w:rPr>
          <w:rFonts w:ascii="宋体" w:hAnsi="宋体"/>
          <w:color w:val="auto"/>
          <w:szCs w:val="21"/>
          <w:highlight w:val="none"/>
        </w:rPr>
        <w:sym w:font="Wingdings 2" w:char="00A3"/>
      </w:r>
      <w:r>
        <w:rPr>
          <w:rFonts w:ascii="宋体" w:hAnsi="宋体"/>
          <w:color w:val="auto"/>
          <w:highlight w:val="none"/>
        </w:rPr>
        <w:t>1.7</w:t>
      </w:r>
      <w:r>
        <w:rPr>
          <w:rFonts w:hint="eastAsia" w:ascii="宋体" w:hAnsi="宋体"/>
          <w:color w:val="auto"/>
          <w:highlight w:val="none"/>
        </w:rPr>
        <w:t>投标</w:t>
      </w:r>
      <w:r>
        <w:rPr>
          <w:rFonts w:ascii="宋体" w:hAnsi="宋体"/>
          <w:color w:val="auto"/>
          <w:highlight w:val="none"/>
        </w:rPr>
        <w:t>人</w:t>
      </w:r>
      <w:r>
        <w:rPr>
          <w:rFonts w:hint="eastAsia"/>
          <w:color w:val="auto"/>
          <w:szCs w:val="21"/>
          <w:highlight w:val="none"/>
        </w:rPr>
        <w:t>委托代理人不符合</w:t>
      </w:r>
      <w:r>
        <w:rPr>
          <w:rFonts w:ascii="宋体" w:hAnsi="宋体"/>
          <w:color w:val="auto"/>
          <w:highlight w:val="none"/>
        </w:rPr>
        <w:t>“</w:t>
      </w:r>
      <w:r>
        <w:rPr>
          <w:rFonts w:hint="eastAsia" w:ascii="宋体" w:hAnsi="宋体"/>
          <w:color w:val="auto"/>
          <w:highlight w:val="none"/>
        </w:rPr>
        <w:t>投标</w:t>
      </w:r>
      <w:r>
        <w:rPr>
          <w:rFonts w:ascii="宋体" w:hAnsi="宋体"/>
          <w:color w:val="auto"/>
          <w:highlight w:val="none"/>
        </w:rPr>
        <w:t>人须知前附表”规定的；</w:t>
      </w:r>
    </w:p>
    <w:p>
      <w:pPr>
        <w:adjustRightInd w:val="0"/>
        <w:snapToGrid w:val="0"/>
        <w:spacing w:line="360" w:lineRule="auto"/>
        <w:ind w:firstLine="420" w:firstLineChars="200"/>
        <w:rPr>
          <w:color w:val="auto"/>
          <w:szCs w:val="21"/>
          <w:highlight w:val="none"/>
        </w:rPr>
      </w:pPr>
      <w:r>
        <w:rPr>
          <w:color w:val="auto"/>
          <w:highlight w:val="none"/>
        </w:rPr>
        <w:t>1.8投标报价有错误的，评标委员会按评标办法</w:t>
      </w:r>
      <w:r>
        <w:rPr>
          <w:rFonts w:hint="eastAsia"/>
          <w:color w:val="auto"/>
          <w:highlight w:val="none"/>
        </w:rPr>
        <w:t>“</w:t>
      </w:r>
      <w:r>
        <w:rPr>
          <w:color w:val="auto"/>
          <w:highlight w:val="none"/>
        </w:rPr>
        <w:t>附件3</w:t>
      </w:r>
      <w:r>
        <w:rPr>
          <w:color w:val="auto"/>
          <w:sz w:val="18"/>
          <w:szCs w:val="21"/>
          <w:highlight w:val="none"/>
        </w:rPr>
        <w:t>-</w:t>
      </w:r>
      <w:r>
        <w:rPr>
          <w:color w:val="auto"/>
          <w:highlight w:val="none"/>
        </w:rPr>
        <w:t>1评标详细程序</w:t>
      </w:r>
      <w:r>
        <w:rPr>
          <w:rFonts w:hint="eastAsia"/>
          <w:color w:val="auto"/>
          <w:highlight w:val="none"/>
        </w:rPr>
        <w:t>”</w:t>
      </w:r>
      <w:r>
        <w:rPr>
          <w:color w:val="auto"/>
          <w:highlight w:val="none"/>
        </w:rPr>
        <w:t>的有关规定对投标报价进行修正，</w:t>
      </w:r>
      <w:r>
        <w:rPr>
          <w:bCs/>
          <w:color w:val="auto"/>
          <w:highlight w:val="none"/>
        </w:rPr>
        <w:t>并要求投标人</w:t>
      </w:r>
      <w:r>
        <w:rPr>
          <w:rFonts w:hint="eastAsia"/>
          <w:bCs/>
          <w:color w:val="auto"/>
          <w:highlight w:val="none"/>
        </w:rPr>
        <w:t>作出</w:t>
      </w:r>
      <w:r>
        <w:rPr>
          <w:bCs/>
          <w:color w:val="auto"/>
          <w:highlight w:val="none"/>
        </w:rPr>
        <w:t>书面澄清</w:t>
      </w:r>
      <w:r>
        <w:rPr>
          <w:rFonts w:hint="eastAsia"/>
          <w:bCs/>
          <w:color w:val="auto"/>
          <w:highlight w:val="none"/>
        </w:rPr>
        <w:t>说明和</w:t>
      </w:r>
      <w:r>
        <w:rPr>
          <w:bCs/>
          <w:color w:val="auto"/>
          <w:highlight w:val="none"/>
        </w:rPr>
        <w:t>确认</w:t>
      </w:r>
      <w:r>
        <w:rPr>
          <w:rFonts w:hint="eastAsia"/>
          <w:bCs/>
          <w:color w:val="auto"/>
          <w:highlight w:val="none"/>
        </w:rPr>
        <w:t>，</w:t>
      </w:r>
      <w:r>
        <w:rPr>
          <w:bCs/>
          <w:color w:val="auto"/>
          <w:highlight w:val="none"/>
        </w:rPr>
        <w:t>投标人拒不</w:t>
      </w:r>
      <w:r>
        <w:rPr>
          <w:rFonts w:hint="eastAsia"/>
          <w:bCs/>
          <w:color w:val="auto"/>
          <w:highlight w:val="none"/>
        </w:rPr>
        <w:t>作出</w:t>
      </w:r>
      <w:r>
        <w:rPr>
          <w:bCs/>
          <w:color w:val="auto"/>
          <w:highlight w:val="none"/>
        </w:rPr>
        <w:t>澄清</w:t>
      </w:r>
      <w:r>
        <w:rPr>
          <w:rFonts w:hint="eastAsia"/>
          <w:bCs/>
          <w:color w:val="auto"/>
          <w:highlight w:val="none"/>
        </w:rPr>
        <w:t>说明和</w:t>
      </w:r>
      <w:r>
        <w:rPr>
          <w:bCs/>
          <w:color w:val="auto"/>
          <w:highlight w:val="none"/>
        </w:rPr>
        <w:t>确认的</w:t>
      </w:r>
      <w:r>
        <w:rPr>
          <w:color w:val="auto"/>
          <w:highlight w:val="none"/>
        </w:rPr>
        <w:t>；</w:t>
      </w:r>
    </w:p>
    <w:p>
      <w:pPr>
        <w:adjustRightInd w:val="0"/>
        <w:snapToGrid w:val="0"/>
        <w:spacing w:line="360" w:lineRule="auto"/>
        <w:ind w:firstLine="420" w:firstLineChars="200"/>
        <w:rPr>
          <w:rFonts w:hint="eastAsia"/>
          <w:bCs/>
          <w:color w:val="auto"/>
          <w:highlight w:val="none"/>
        </w:rPr>
      </w:pPr>
      <w:r>
        <w:rPr>
          <w:color w:val="auto"/>
          <w:highlight w:val="none"/>
        </w:rPr>
        <w:t xml:space="preserve">1.9 </w:t>
      </w:r>
      <w:r>
        <w:rPr>
          <w:rFonts w:hint="eastAsia"/>
          <w:bCs/>
          <w:color w:val="auto"/>
          <w:highlight w:val="none"/>
        </w:rPr>
        <w:t>投标文件存在弄虚作假或者隐瞒事实，或者未按照招标文件要求如实提供有关情况和文件，以及证明资料且对投标人有利的，应当否决其投标。被列为中标候选人的，应当取消其中标候选人资格；</w:t>
      </w:r>
    </w:p>
    <w:p>
      <w:pPr>
        <w:adjustRightInd w:val="0"/>
        <w:snapToGrid w:val="0"/>
        <w:spacing w:line="360" w:lineRule="auto"/>
        <w:ind w:firstLine="420" w:firstLineChars="200"/>
        <w:rPr>
          <w:color w:val="auto"/>
          <w:highlight w:val="none"/>
        </w:rPr>
      </w:pPr>
      <w:r>
        <w:rPr>
          <w:rFonts w:hint="eastAsia"/>
          <w:color w:val="auto"/>
          <w:highlight w:val="none"/>
        </w:rPr>
        <w:sym w:font="Wingdings 2" w:char="00A3"/>
      </w:r>
      <w:r>
        <w:rPr>
          <w:rFonts w:hint="eastAsia"/>
          <w:color w:val="auto"/>
          <w:highlight w:val="none"/>
        </w:rPr>
        <w:t>1.1</w:t>
      </w:r>
      <w:r>
        <w:rPr>
          <w:color w:val="auto"/>
          <w:highlight w:val="none"/>
        </w:rPr>
        <w:t>0</w:t>
      </w:r>
      <w:r>
        <w:rPr>
          <w:rFonts w:hint="eastAsia"/>
          <w:color w:val="auto"/>
          <w:highlight w:val="none"/>
        </w:rPr>
        <w:t>本项目的项目建议书编制单位、可行性研究报告编制单位、初步设计文件编制单位及其评估单位参与投标的；</w:t>
      </w:r>
    </w:p>
    <w:p>
      <w:pPr>
        <w:adjustRightInd w:val="0"/>
        <w:snapToGrid w:val="0"/>
        <w:spacing w:line="360" w:lineRule="auto"/>
        <w:ind w:firstLine="420" w:firstLineChars="200"/>
        <w:rPr>
          <w:rFonts w:hint="eastAsia"/>
          <w:bCs/>
          <w:color w:val="auto"/>
          <w:highlight w:val="none"/>
        </w:rPr>
      </w:pPr>
      <w:r>
        <w:rPr>
          <w:rFonts w:hint="eastAsia"/>
          <w:color w:val="auto"/>
          <w:highlight w:val="none"/>
        </w:rPr>
        <w:t>1</w:t>
      </w:r>
      <w:r>
        <w:rPr>
          <w:color w:val="auto"/>
          <w:highlight w:val="none"/>
        </w:rPr>
        <w:t>.11</w:t>
      </w:r>
      <w:r>
        <w:rPr>
          <w:rFonts w:hint="eastAsia"/>
          <w:color w:val="auto"/>
          <w:highlight w:val="none"/>
        </w:rPr>
        <w:t>省外</w:t>
      </w:r>
      <w:r>
        <w:rPr>
          <w:rFonts w:hint="eastAsia" w:ascii="宋体" w:hAnsi="宋体"/>
          <w:color w:val="auto"/>
          <w:szCs w:val="21"/>
          <w:highlight w:val="none"/>
        </w:rPr>
        <w:sym w:font="Wingdings 2" w:char="0052"/>
      </w:r>
      <w:r>
        <w:rPr>
          <w:rFonts w:hint="eastAsia"/>
          <w:color w:val="auto"/>
          <w:highlight w:val="none"/>
        </w:rPr>
        <w:t>施工、</w:t>
      </w:r>
      <w:r>
        <w:rPr>
          <w:rFonts w:hint="eastAsia" w:ascii="宋体" w:hAnsi="宋体"/>
          <w:color w:val="auto"/>
          <w:szCs w:val="21"/>
          <w:highlight w:val="none"/>
        </w:rPr>
        <w:sym w:font="Wingdings 2" w:char="0052"/>
      </w:r>
      <w:r>
        <w:rPr>
          <w:rFonts w:hint="eastAsia"/>
          <w:color w:val="auto"/>
          <w:highlight w:val="none"/>
        </w:rPr>
        <w:t>设计入湘企业未按照“申请人须知前附表”规定在“湖南省住房和城乡建设网”进行基本信息登记的。</w:t>
      </w:r>
    </w:p>
    <w:p>
      <w:pPr>
        <w:spacing w:line="360" w:lineRule="auto"/>
        <w:ind w:firstLine="420" w:firstLineChars="200"/>
        <w:rPr>
          <w:bCs/>
          <w:color w:val="auto"/>
          <w:highlight w:val="none"/>
        </w:rPr>
      </w:pPr>
      <w:r>
        <w:rPr>
          <w:bCs/>
          <w:color w:val="auto"/>
          <w:highlight w:val="none"/>
        </w:rPr>
        <w:t xml:space="preserve"> ……</w:t>
      </w:r>
    </w:p>
    <w:p>
      <w:pPr>
        <w:widowControl/>
        <w:jc w:val="left"/>
        <w:rPr>
          <w:rFonts w:eastAsia="黑体"/>
          <w:color w:val="auto"/>
          <w:sz w:val="30"/>
          <w:szCs w:val="30"/>
          <w:highlight w:val="none"/>
        </w:rPr>
      </w:pPr>
      <w:r>
        <w:rPr>
          <w:rFonts w:eastAsia="楷体_GB2312"/>
          <w:color w:val="auto"/>
          <w:szCs w:val="21"/>
          <w:highlight w:val="none"/>
        </w:rPr>
        <w:br w:type="page"/>
      </w:r>
      <w:r>
        <w:rPr>
          <w:rFonts w:eastAsia="黑体"/>
          <w:bCs/>
          <w:color w:val="auto"/>
          <w:sz w:val="24"/>
          <w:highlight w:val="none"/>
        </w:rPr>
        <w:t xml:space="preserve"> </w:t>
      </w:r>
      <w:bookmarkEnd w:id="130"/>
      <w:bookmarkStart w:id="131" w:name="_Toc300678059"/>
    </w:p>
    <w:p>
      <w:pPr>
        <w:snapToGrid w:val="0"/>
        <w:spacing w:line="360" w:lineRule="auto"/>
        <w:jc w:val="left"/>
        <w:rPr>
          <w:rStyle w:val="69"/>
          <w:rFonts w:ascii="Times New Roman" w:hAnsi="Times New Roman" w:eastAsia="黑体"/>
          <w:b w:val="0"/>
          <w:color w:val="auto"/>
          <w:sz w:val="24"/>
          <w:highlight w:val="none"/>
        </w:rPr>
      </w:pPr>
      <w:r>
        <w:rPr>
          <w:rStyle w:val="69"/>
          <w:rFonts w:ascii="Times New Roman" w:hAnsi="Times New Roman" w:eastAsia="黑体"/>
          <w:b w:val="0"/>
          <w:color w:val="auto"/>
          <w:sz w:val="24"/>
          <w:highlight w:val="none"/>
        </w:rPr>
        <w:t>附件2-</w:t>
      </w:r>
      <w:r>
        <w:rPr>
          <w:rStyle w:val="69"/>
          <w:rFonts w:hint="eastAsia" w:eastAsia="黑体"/>
          <w:b w:val="0"/>
          <w:color w:val="auto"/>
          <w:sz w:val="24"/>
          <w:highlight w:val="none"/>
        </w:rPr>
        <w:t>3</w:t>
      </w:r>
      <w:r>
        <w:rPr>
          <w:rStyle w:val="69"/>
          <w:rFonts w:ascii="Times New Roman" w:hAnsi="Times New Roman" w:eastAsia="黑体"/>
          <w:b w:val="0"/>
          <w:color w:val="auto"/>
          <w:sz w:val="24"/>
          <w:highlight w:val="none"/>
        </w:rPr>
        <w:t>：</w:t>
      </w:r>
      <w:r>
        <w:rPr>
          <w:rStyle w:val="69"/>
          <w:rFonts w:hint="eastAsia" w:eastAsia="黑体"/>
          <w:b w:val="0"/>
          <w:color w:val="auto"/>
          <w:sz w:val="24"/>
          <w:highlight w:val="none"/>
        </w:rPr>
        <w:t>计算机辅助评标办法</w:t>
      </w:r>
    </w:p>
    <w:p>
      <w:pPr>
        <w:widowControl/>
        <w:jc w:val="left"/>
        <w:rPr>
          <w:rFonts w:eastAsia="黑体"/>
          <w:color w:val="auto"/>
          <w:sz w:val="30"/>
          <w:szCs w:val="30"/>
          <w:highlight w:val="none"/>
        </w:rPr>
      </w:pPr>
    </w:p>
    <w:p>
      <w:pPr>
        <w:widowControl/>
        <w:jc w:val="left"/>
        <w:rPr>
          <w:rFonts w:eastAsia="黑体"/>
          <w:color w:val="auto"/>
          <w:sz w:val="30"/>
          <w:szCs w:val="30"/>
          <w:highlight w:val="none"/>
        </w:rPr>
      </w:pPr>
    </w:p>
    <w:p>
      <w:pPr>
        <w:snapToGrid w:val="0"/>
        <w:spacing w:line="360" w:lineRule="auto"/>
        <w:jc w:val="left"/>
        <w:rPr>
          <w:rStyle w:val="69"/>
          <w:rFonts w:eastAsia="黑体"/>
          <w:b w:val="0"/>
          <w:color w:val="auto"/>
          <w:sz w:val="28"/>
          <w:highlight w:val="none"/>
        </w:rPr>
      </w:pPr>
      <w:r>
        <w:rPr>
          <w:rFonts w:hint="eastAsia" w:eastAsia="黑体"/>
          <w:color w:val="auto"/>
          <w:sz w:val="30"/>
          <w:szCs w:val="30"/>
          <w:highlight w:val="none"/>
        </w:rPr>
        <w:t xml:space="preserve">                  </w:t>
      </w:r>
      <w:r>
        <w:rPr>
          <w:rFonts w:hint="eastAsia" w:eastAsia="黑体"/>
          <w:color w:val="auto"/>
          <w:sz w:val="28"/>
          <w:szCs w:val="28"/>
          <w:highlight w:val="none"/>
        </w:rPr>
        <w:t xml:space="preserve">    </w:t>
      </w:r>
      <w:r>
        <w:rPr>
          <w:rStyle w:val="69"/>
          <w:rFonts w:hint="eastAsia" w:eastAsia="黑体"/>
          <w:b w:val="0"/>
          <w:color w:val="auto"/>
          <w:sz w:val="28"/>
          <w:highlight w:val="none"/>
        </w:rPr>
        <w:t>计算机辅助评标办法</w:t>
      </w:r>
    </w:p>
    <w:p>
      <w:pPr>
        <w:snapToGrid w:val="0"/>
        <w:spacing w:line="360" w:lineRule="auto"/>
        <w:jc w:val="left"/>
        <w:rPr>
          <w:rStyle w:val="69"/>
          <w:rFonts w:eastAsia="黑体"/>
          <w:b w:val="0"/>
          <w:color w:val="auto"/>
          <w:sz w:val="28"/>
          <w:highlight w:val="none"/>
        </w:rPr>
      </w:pPr>
    </w:p>
    <w:p>
      <w:pPr>
        <w:snapToGrid w:val="0"/>
        <w:spacing w:line="360" w:lineRule="auto"/>
        <w:jc w:val="left"/>
        <w:rPr>
          <w:rStyle w:val="69"/>
          <w:rFonts w:eastAsia="黑体"/>
          <w:b w:val="0"/>
          <w:color w:val="auto"/>
          <w:sz w:val="28"/>
          <w:highlight w:val="none"/>
        </w:rPr>
      </w:pPr>
      <w:r>
        <w:rPr>
          <w:rStyle w:val="69"/>
          <w:rFonts w:hint="eastAsia" w:eastAsia="黑体"/>
          <w:b w:val="0"/>
          <w:color w:val="auto"/>
          <w:sz w:val="28"/>
          <w:highlight w:val="none"/>
        </w:rPr>
        <w:t xml:space="preserve"> </w:t>
      </w:r>
      <w:r>
        <w:rPr>
          <w:rStyle w:val="69"/>
          <w:rFonts w:hint="eastAsia" w:eastAsia="黑体"/>
          <w:b w:val="0"/>
          <w:bCs w:val="0"/>
          <w:color w:val="auto"/>
          <w:sz w:val="28"/>
          <w:highlight w:val="none"/>
        </w:rPr>
        <w:t xml:space="preserve"> </w:t>
      </w:r>
      <w:r>
        <w:rPr>
          <w:rStyle w:val="69"/>
          <w:rFonts w:hint="eastAsia" w:ascii="宋体" w:hAnsi="宋体" w:cs="宋体"/>
          <w:b w:val="0"/>
          <w:bCs w:val="0"/>
          <w:color w:val="auto"/>
          <w:szCs w:val="21"/>
          <w:highlight w:val="none"/>
        </w:rPr>
        <w:t>说明：</w:t>
      </w:r>
      <w:r>
        <w:rPr>
          <w:rStyle w:val="69"/>
          <w:rFonts w:hint="eastAsia" w:ascii="宋体" w:hAnsi="宋体" w:cs="宋体"/>
          <w:b w:val="0"/>
          <w:color w:val="auto"/>
          <w:szCs w:val="21"/>
          <w:highlight w:val="none"/>
        </w:rPr>
        <w:t>本附件的具体内容根据招标项目的具体情况自行编写</w:t>
      </w:r>
    </w:p>
    <w:p>
      <w:pPr>
        <w:widowControl/>
        <w:jc w:val="left"/>
        <w:rPr>
          <w:rFonts w:eastAsia="黑体"/>
          <w:color w:val="auto"/>
          <w:sz w:val="30"/>
          <w:szCs w:val="30"/>
          <w:highlight w:val="none"/>
        </w:rPr>
      </w:pPr>
    </w:p>
    <w:p>
      <w:pPr>
        <w:widowControl/>
        <w:jc w:val="left"/>
        <w:rPr>
          <w:rFonts w:eastAsia="黑体"/>
          <w:color w:val="auto"/>
          <w:sz w:val="30"/>
          <w:szCs w:val="30"/>
          <w:highlight w:val="none"/>
        </w:rPr>
      </w:pPr>
    </w:p>
    <w:p>
      <w:pPr>
        <w:widowControl/>
        <w:jc w:val="left"/>
        <w:rPr>
          <w:rFonts w:eastAsia="黑体"/>
          <w:color w:val="auto"/>
          <w:sz w:val="30"/>
          <w:szCs w:val="30"/>
          <w:highlight w:val="none"/>
        </w:rPr>
      </w:pPr>
    </w:p>
    <w:p>
      <w:pPr>
        <w:widowControl/>
        <w:jc w:val="left"/>
        <w:rPr>
          <w:rFonts w:eastAsia="黑体"/>
          <w:color w:val="auto"/>
          <w:sz w:val="30"/>
          <w:szCs w:val="30"/>
          <w:highlight w:val="none"/>
        </w:rPr>
      </w:pPr>
    </w:p>
    <w:p>
      <w:pPr>
        <w:widowControl/>
        <w:jc w:val="left"/>
        <w:rPr>
          <w:rFonts w:eastAsia="黑体"/>
          <w:color w:val="auto"/>
          <w:sz w:val="30"/>
          <w:szCs w:val="30"/>
          <w:highlight w:val="none"/>
        </w:rPr>
      </w:pPr>
    </w:p>
    <w:p>
      <w:pPr>
        <w:widowControl/>
        <w:jc w:val="left"/>
        <w:rPr>
          <w:rFonts w:hint="eastAsia" w:eastAsia="黑体"/>
          <w:color w:val="auto"/>
          <w:sz w:val="30"/>
          <w:szCs w:val="30"/>
          <w:highlight w:val="none"/>
        </w:rPr>
      </w:pPr>
    </w:p>
    <w:p>
      <w:pPr>
        <w:snapToGrid w:val="0"/>
        <w:spacing w:line="360" w:lineRule="auto"/>
        <w:jc w:val="left"/>
        <w:rPr>
          <w:rStyle w:val="69"/>
          <w:rFonts w:ascii="Times New Roman" w:hAnsi="Times New Roman" w:eastAsia="黑体"/>
          <w:b w:val="0"/>
          <w:color w:val="auto"/>
          <w:sz w:val="24"/>
          <w:highlight w:val="none"/>
        </w:rPr>
      </w:pPr>
      <w:r>
        <w:rPr>
          <w:rStyle w:val="69"/>
          <w:rFonts w:ascii="Times New Roman" w:hAnsi="Times New Roman" w:eastAsia="黑体"/>
          <w:b w:val="0"/>
          <w:color w:val="auto"/>
          <w:sz w:val="24"/>
          <w:highlight w:val="none"/>
        </w:rPr>
        <w:t>附件2-4：</w:t>
      </w:r>
      <w:r>
        <w:rPr>
          <w:rStyle w:val="69"/>
          <w:rFonts w:hint="eastAsia" w:ascii="Times New Roman" w:hAnsi="Times New Roman" w:eastAsia="黑体"/>
          <w:b w:val="0"/>
          <w:color w:val="auto"/>
          <w:sz w:val="24"/>
          <w:highlight w:val="none"/>
        </w:rPr>
        <w:t>评定分离工作方案</w:t>
      </w:r>
    </w:p>
    <w:p>
      <w:pPr>
        <w:widowControl/>
        <w:jc w:val="left"/>
        <w:rPr>
          <w:rFonts w:eastAsia="黑体"/>
          <w:color w:val="auto"/>
          <w:sz w:val="30"/>
          <w:szCs w:val="30"/>
          <w:highlight w:val="none"/>
        </w:rPr>
      </w:pPr>
    </w:p>
    <w:p>
      <w:pPr>
        <w:widowControl/>
        <w:jc w:val="left"/>
        <w:rPr>
          <w:rFonts w:eastAsia="黑体"/>
          <w:color w:val="auto"/>
          <w:sz w:val="30"/>
          <w:szCs w:val="30"/>
          <w:highlight w:val="none"/>
        </w:rPr>
      </w:pPr>
    </w:p>
    <w:p>
      <w:pPr>
        <w:snapToGrid w:val="0"/>
        <w:spacing w:line="360" w:lineRule="auto"/>
        <w:jc w:val="left"/>
        <w:rPr>
          <w:rFonts w:eastAsia="黑体"/>
          <w:color w:val="auto"/>
          <w:sz w:val="28"/>
          <w:szCs w:val="28"/>
          <w:highlight w:val="none"/>
        </w:rPr>
      </w:pPr>
      <w:r>
        <w:rPr>
          <w:rFonts w:hint="eastAsia" w:eastAsia="黑体"/>
          <w:color w:val="auto"/>
          <w:sz w:val="30"/>
          <w:szCs w:val="30"/>
          <w:highlight w:val="none"/>
        </w:rPr>
        <w:t xml:space="preserve">                  </w:t>
      </w:r>
      <w:r>
        <w:rPr>
          <w:rFonts w:hint="eastAsia" w:eastAsia="黑体"/>
          <w:color w:val="auto"/>
          <w:sz w:val="28"/>
          <w:szCs w:val="28"/>
          <w:highlight w:val="none"/>
        </w:rPr>
        <w:t xml:space="preserve">     </w:t>
      </w:r>
      <w:r>
        <w:rPr>
          <w:rFonts w:hint="eastAsia" w:eastAsia="黑体"/>
          <w:color w:val="auto"/>
          <w:sz w:val="28"/>
          <w:szCs w:val="28"/>
          <w:highlight w:val="none"/>
        </w:rPr>
        <w:sym w:font="Wingdings 2" w:char="00A3"/>
      </w:r>
      <w:r>
        <w:rPr>
          <w:rFonts w:hint="eastAsia" w:eastAsia="黑体"/>
          <w:color w:val="auto"/>
          <w:sz w:val="28"/>
          <w:szCs w:val="28"/>
          <w:highlight w:val="none"/>
        </w:rPr>
        <w:t>评定分离工作方案</w:t>
      </w:r>
    </w:p>
    <w:p>
      <w:pPr>
        <w:snapToGrid w:val="0"/>
        <w:spacing w:line="360" w:lineRule="auto"/>
        <w:jc w:val="center"/>
        <w:rPr>
          <w:rStyle w:val="69"/>
          <w:rFonts w:eastAsia="黑体"/>
          <w:b w:val="0"/>
          <w:color w:val="auto"/>
          <w:sz w:val="28"/>
          <w:highlight w:val="none"/>
        </w:rPr>
      </w:pPr>
      <w:r>
        <w:rPr>
          <w:rFonts w:hint="eastAsia" w:eastAsia="黑体"/>
          <w:color w:val="auto"/>
          <w:sz w:val="28"/>
          <w:szCs w:val="28"/>
          <w:highlight w:val="none"/>
        </w:rPr>
        <w:t>（适用采用评定分离方式确定中标人的项目）</w:t>
      </w:r>
    </w:p>
    <w:p>
      <w:pPr>
        <w:snapToGrid w:val="0"/>
        <w:spacing w:line="360" w:lineRule="auto"/>
        <w:jc w:val="left"/>
        <w:rPr>
          <w:rStyle w:val="69"/>
          <w:rFonts w:eastAsia="黑体"/>
          <w:b w:val="0"/>
          <w:color w:val="auto"/>
          <w:sz w:val="28"/>
          <w:highlight w:val="none"/>
        </w:rPr>
      </w:pPr>
    </w:p>
    <w:p>
      <w:pPr>
        <w:snapToGrid w:val="0"/>
        <w:spacing w:line="360" w:lineRule="auto"/>
        <w:jc w:val="left"/>
        <w:rPr>
          <w:rStyle w:val="69"/>
          <w:rFonts w:eastAsia="黑体"/>
          <w:b w:val="0"/>
          <w:color w:val="auto"/>
          <w:sz w:val="28"/>
          <w:highlight w:val="none"/>
        </w:rPr>
      </w:pPr>
      <w:r>
        <w:rPr>
          <w:rStyle w:val="69"/>
          <w:rFonts w:hint="eastAsia" w:eastAsia="黑体"/>
          <w:b w:val="0"/>
          <w:color w:val="auto"/>
          <w:sz w:val="28"/>
          <w:highlight w:val="none"/>
        </w:rPr>
        <w:t xml:space="preserve"> </w:t>
      </w:r>
      <w:r>
        <w:rPr>
          <w:rStyle w:val="69"/>
          <w:rFonts w:hint="eastAsia" w:eastAsia="黑体"/>
          <w:b w:val="0"/>
          <w:bCs w:val="0"/>
          <w:color w:val="auto"/>
          <w:sz w:val="28"/>
          <w:highlight w:val="none"/>
        </w:rPr>
        <w:t xml:space="preserve"> </w:t>
      </w:r>
      <w:r>
        <w:rPr>
          <w:rStyle w:val="69"/>
          <w:rFonts w:hint="eastAsia" w:ascii="宋体" w:hAnsi="宋体" w:cs="宋体"/>
          <w:b w:val="0"/>
          <w:bCs w:val="0"/>
          <w:color w:val="auto"/>
          <w:szCs w:val="21"/>
          <w:highlight w:val="none"/>
        </w:rPr>
        <w:t>说明：</w:t>
      </w:r>
      <w:r>
        <w:rPr>
          <w:rStyle w:val="69"/>
          <w:rFonts w:hint="eastAsia" w:ascii="宋体" w:hAnsi="宋体" w:cs="宋体"/>
          <w:b w:val="0"/>
          <w:color w:val="auto"/>
          <w:szCs w:val="21"/>
          <w:highlight w:val="none"/>
        </w:rPr>
        <w:t>本附件的具体内容由招标人根据招标项目的具体情况及第三章评标办法规定的“评定分离”工作规则自行编写。</w:t>
      </w:r>
    </w:p>
    <w:p>
      <w:pPr>
        <w:pStyle w:val="3"/>
        <w:spacing w:before="0" w:after="0"/>
        <w:jc w:val="center"/>
        <w:outlineLvl w:val="1"/>
        <w:rPr>
          <w:rFonts w:ascii="Times New Roman" w:hAnsi="Times New Roman" w:eastAsia="黑体"/>
          <w:b w:val="0"/>
          <w:bCs w:val="0"/>
          <w:color w:val="auto"/>
          <w:highlight w:val="none"/>
        </w:rPr>
      </w:pPr>
      <w:r>
        <w:rPr>
          <w:b w:val="0"/>
          <w:color w:val="auto"/>
          <w:highlight w:val="none"/>
        </w:rPr>
        <w:br w:type="page"/>
      </w:r>
      <w:bookmarkEnd w:id="0"/>
      <w:bookmarkEnd w:id="131"/>
      <w:bookmarkStart w:id="132" w:name="_Toc18910"/>
      <w:bookmarkStart w:id="133" w:name="_Toc300678125"/>
      <w:bookmarkStart w:id="134" w:name="_Toc69199917"/>
      <w:r>
        <w:rPr>
          <w:rFonts w:ascii="Times New Roman" w:hAnsi="Times New Roman" w:eastAsia="黑体"/>
          <w:b w:val="0"/>
          <w:bCs w:val="0"/>
          <w:color w:val="auto"/>
          <w:highlight w:val="none"/>
        </w:rPr>
        <w:t>第三章  评标办法</w:t>
      </w:r>
      <w:bookmarkEnd w:id="132"/>
      <w:bookmarkEnd w:id="133"/>
      <w:bookmarkEnd w:id="134"/>
      <w:bookmarkStart w:id="135" w:name="_Toc300678126"/>
    </w:p>
    <w:p>
      <w:pPr>
        <w:spacing w:line="312" w:lineRule="auto"/>
        <w:jc w:val="center"/>
        <w:rPr>
          <w:rFonts w:eastAsia="黑体"/>
          <w:bCs/>
          <w:color w:val="auto"/>
          <w:sz w:val="30"/>
          <w:highlight w:val="none"/>
        </w:rPr>
      </w:pPr>
      <w:r>
        <w:rPr>
          <w:rFonts w:eastAsia="黑体"/>
          <w:bCs/>
          <w:color w:val="auto"/>
          <w:sz w:val="30"/>
          <w:highlight w:val="none"/>
        </w:rPr>
        <w:t>评标办法前附表</w:t>
      </w:r>
    </w:p>
    <w:bookmarkEnd w:id="135"/>
    <w:tbl>
      <w:tblPr>
        <w:tblStyle w:val="48"/>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3195"/>
        <w:gridCol w:w="5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blHeader/>
          <w:jc w:val="center"/>
        </w:trPr>
        <w:tc>
          <w:tcPr>
            <w:tcW w:w="1092"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b/>
                <w:color w:val="auto"/>
                <w:szCs w:val="21"/>
                <w:highlight w:val="none"/>
              </w:rPr>
            </w:pPr>
            <w:r>
              <w:rPr>
                <w:rFonts w:hint="default" w:ascii="Calibri" w:hAnsi="Calibri" w:cs="Calibri"/>
                <w:b/>
                <w:color w:val="auto"/>
                <w:szCs w:val="21"/>
                <w:highlight w:val="none"/>
              </w:rPr>
              <w:t>条款号</w:t>
            </w:r>
          </w:p>
        </w:tc>
        <w:tc>
          <w:tcPr>
            <w:tcW w:w="3195"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b/>
                <w:color w:val="auto"/>
                <w:szCs w:val="21"/>
                <w:highlight w:val="none"/>
              </w:rPr>
            </w:pPr>
            <w:r>
              <w:rPr>
                <w:rFonts w:hint="default" w:ascii="Calibri" w:hAnsi="Calibri" w:cs="Calibri"/>
                <w:b/>
                <w:color w:val="auto"/>
                <w:szCs w:val="21"/>
                <w:highlight w:val="none"/>
              </w:rPr>
              <w:t>评审因素</w:t>
            </w:r>
          </w:p>
        </w:tc>
        <w:tc>
          <w:tcPr>
            <w:tcW w:w="5271"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b/>
                <w:color w:val="auto"/>
                <w:szCs w:val="21"/>
                <w:highlight w:val="none"/>
              </w:rPr>
            </w:pPr>
            <w:r>
              <w:rPr>
                <w:rFonts w:hint="default" w:ascii="Calibri" w:hAnsi="Calibri" w:cs="Calibri"/>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092" w:type="dxa"/>
            <w:vMerge w:val="restart"/>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w:t>
            </w:r>
            <w:r>
              <w:rPr>
                <w:rFonts w:hint="default" w:ascii="Calibri" w:hAnsi="Calibri" w:cs="Calibri"/>
                <w:color w:val="auto"/>
                <w:szCs w:val="21"/>
                <w:highlight w:val="none"/>
              </w:rPr>
              <w:t xml:space="preserve">.1.1 </w:t>
            </w:r>
          </w:p>
        </w:tc>
        <w:tc>
          <w:tcPr>
            <w:tcW w:w="8466" w:type="dxa"/>
            <w:gridSpan w:val="2"/>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形式评审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092"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195"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投标人名称</w:t>
            </w:r>
          </w:p>
        </w:tc>
        <w:tc>
          <w:tcPr>
            <w:tcW w:w="5271"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szCs w:val="21"/>
                <w:highlight w:val="none"/>
              </w:rPr>
              <w:t>与营业执照、资质证书、安全生产许可证上的名称一致；省外企业名称与在“湖南省住房和城乡建设网”登记的一致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92"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195"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投标文件签字盖章</w:t>
            </w:r>
          </w:p>
        </w:tc>
        <w:tc>
          <w:tcPr>
            <w:tcW w:w="5271"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由法定代表人（或其委托代理人）签名（或加盖印章），并</w:t>
            </w:r>
            <w:r>
              <w:rPr>
                <w:rFonts w:hint="default" w:ascii="Calibri" w:hAnsi="Calibri" w:cs="Calibri"/>
                <w:color w:val="auto"/>
                <w:szCs w:val="21"/>
                <w:highlight w:val="none"/>
              </w:rPr>
              <w:t>加盖</w:t>
            </w:r>
            <w:r>
              <w:rPr>
                <w:rFonts w:hint="eastAsia" w:ascii="Calibri" w:hAnsi="Calibri" w:cs="Calibri"/>
                <w:color w:val="auto"/>
                <w:szCs w:val="21"/>
                <w:highlight w:val="none"/>
              </w:rPr>
              <w:t>投标人的</w:t>
            </w:r>
            <w:r>
              <w:rPr>
                <w:rFonts w:hint="default" w:ascii="Calibri" w:hAnsi="Calibri" w:cs="Calibri"/>
                <w:color w:val="auto"/>
                <w:szCs w:val="21"/>
                <w:highlight w:val="none"/>
              </w:rPr>
              <w:t>单位公章</w:t>
            </w:r>
            <w:r>
              <w:rPr>
                <w:rFonts w:hint="eastAsia" w:ascii="Calibri" w:hAnsi="Calibri" w:cs="Calibri"/>
                <w:color w:val="auto"/>
                <w:szCs w:val="21"/>
                <w:highlight w:val="none"/>
              </w:rPr>
              <w:t>。</w:t>
            </w:r>
            <w:r>
              <w:rPr>
                <w:rFonts w:hint="default" w:ascii="Calibri" w:hAnsi="Calibri" w:cs="Calibri"/>
                <w:color w:val="auto"/>
                <w:szCs w:val="21"/>
                <w:highlight w:val="none"/>
              </w:rPr>
              <w:t>投标人加盖的单位公章与其营业执照的单位名称</w:t>
            </w:r>
            <w:r>
              <w:rPr>
                <w:rFonts w:hint="eastAsia" w:ascii="Calibri" w:hAnsi="Calibri" w:cs="Calibri"/>
                <w:color w:val="auto"/>
                <w:szCs w:val="21"/>
                <w:highlight w:val="none"/>
              </w:rPr>
              <w:t>应当</w:t>
            </w:r>
            <w:r>
              <w:rPr>
                <w:rFonts w:hint="default" w:ascii="Calibri" w:hAnsi="Calibri" w:cs="Calibri"/>
                <w:color w:val="auto"/>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092"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195"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投标文件</w:t>
            </w:r>
          </w:p>
        </w:tc>
        <w:tc>
          <w:tcPr>
            <w:tcW w:w="5271"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同一</w:t>
            </w:r>
            <w:r>
              <w:rPr>
                <w:rFonts w:hint="default" w:ascii="Calibri" w:hAnsi="Calibri" w:cs="Calibri"/>
                <w:color w:val="auto"/>
                <w:szCs w:val="21"/>
                <w:highlight w:val="none"/>
              </w:rPr>
              <w:t>投标人</w:t>
            </w:r>
            <w:r>
              <w:rPr>
                <w:rFonts w:hint="eastAsia" w:ascii="Calibri" w:hAnsi="Calibri" w:cs="Calibri"/>
                <w:color w:val="auto"/>
                <w:szCs w:val="21"/>
                <w:highlight w:val="none"/>
              </w:rPr>
              <w:t>未</w:t>
            </w:r>
            <w:r>
              <w:rPr>
                <w:rFonts w:hint="default" w:ascii="Calibri" w:hAnsi="Calibri" w:cs="Calibri"/>
                <w:color w:val="auto"/>
                <w:szCs w:val="21"/>
                <w:highlight w:val="none"/>
              </w:rPr>
              <w:t>提交两份以上</w:t>
            </w:r>
            <w:r>
              <w:rPr>
                <w:rFonts w:hint="eastAsia" w:ascii="Calibri" w:hAnsi="Calibri" w:cs="Calibri"/>
                <w:color w:val="auto"/>
                <w:szCs w:val="21"/>
                <w:highlight w:val="none"/>
              </w:rPr>
              <w:t>不同内容</w:t>
            </w:r>
            <w:r>
              <w:rPr>
                <w:rFonts w:hint="default" w:ascii="Calibri" w:hAnsi="Calibri" w:cs="Calibri"/>
                <w:color w:val="auto"/>
                <w:szCs w:val="21"/>
                <w:highlight w:val="none"/>
              </w:rPr>
              <w:t>的投标文件</w:t>
            </w:r>
            <w:r>
              <w:rPr>
                <w:rFonts w:hint="eastAsia" w:ascii="Calibri" w:hAnsi="Calibri" w:cs="Calibri"/>
                <w:color w:val="auto"/>
                <w:szCs w:val="21"/>
                <w:highlight w:val="none"/>
              </w:rPr>
              <w:t>，</w:t>
            </w:r>
            <w:r>
              <w:rPr>
                <w:rFonts w:hint="default" w:ascii="Calibri" w:hAnsi="Calibri" w:cs="Calibri"/>
                <w:color w:val="auto"/>
                <w:szCs w:val="21"/>
                <w:highlight w:val="none"/>
              </w:rPr>
              <w:t>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092"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195"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投标报价</w:t>
            </w:r>
          </w:p>
        </w:tc>
        <w:tc>
          <w:tcPr>
            <w:tcW w:w="5271"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同一</w:t>
            </w:r>
            <w:r>
              <w:rPr>
                <w:rFonts w:hint="default" w:ascii="Calibri" w:hAnsi="Calibri" w:cs="Calibri"/>
                <w:color w:val="auto"/>
                <w:szCs w:val="21"/>
                <w:highlight w:val="none"/>
              </w:rPr>
              <w:t>投标人</w:t>
            </w:r>
            <w:r>
              <w:rPr>
                <w:rFonts w:hint="eastAsia" w:ascii="Calibri" w:hAnsi="Calibri" w:cs="Calibri"/>
                <w:color w:val="auto"/>
                <w:szCs w:val="21"/>
                <w:highlight w:val="none"/>
              </w:rPr>
              <w:t>未</w:t>
            </w:r>
            <w:r>
              <w:rPr>
                <w:rFonts w:hint="default" w:ascii="Calibri" w:hAnsi="Calibri" w:cs="Calibri"/>
                <w:color w:val="auto"/>
                <w:szCs w:val="21"/>
                <w:highlight w:val="none"/>
              </w:rPr>
              <w:t>提交两份</w:t>
            </w:r>
            <w:r>
              <w:rPr>
                <w:rFonts w:hint="default" w:ascii="Calibri" w:hAnsi="Calibri" w:cs="Calibri"/>
                <w:bCs/>
                <w:color w:val="auto"/>
                <w:szCs w:val="21"/>
                <w:highlight w:val="none"/>
              </w:rPr>
              <w:t>以</w:t>
            </w:r>
            <w:r>
              <w:rPr>
                <w:rFonts w:hint="default" w:ascii="Calibri" w:hAnsi="Calibri" w:cs="Calibri"/>
                <w:color w:val="auto"/>
                <w:szCs w:val="21"/>
                <w:highlight w:val="none"/>
              </w:rPr>
              <w:t>上</w:t>
            </w:r>
            <w:r>
              <w:rPr>
                <w:rFonts w:hint="eastAsia" w:ascii="Calibri" w:hAnsi="Calibri" w:cs="Calibri"/>
                <w:color w:val="auto"/>
                <w:szCs w:val="21"/>
                <w:highlight w:val="none"/>
              </w:rPr>
              <w:t>不同内容</w:t>
            </w:r>
            <w:r>
              <w:rPr>
                <w:rFonts w:hint="default" w:ascii="Calibri" w:hAnsi="Calibri" w:cs="Calibri"/>
                <w:color w:val="auto"/>
                <w:szCs w:val="21"/>
                <w:highlight w:val="none"/>
              </w:rPr>
              <w:t>的投标</w:t>
            </w:r>
            <w:r>
              <w:rPr>
                <w:rFonts w:hint="eastAsia" w:ascii="Calibri" w:hAnsi="Calibri" w:cs="Calibri"/>
                <w:color w:val="auto"/>
                <w:szCs w:val="21"/>
                <w:highlight w:val="none"/>
              </w:rPr>
              <w:t>报价，</w:t>
            </w:r>
            <w:r>
              <w:rPr>
                <w:rFonts w:hint="default" w:ascii="Calibri" w:hAnsi="Calibri" w:cs="Calibri"/>
                <w:color w:val="auto"/>
                <w:szCs w:val="21"/>
                <w:highlight w:val="none"/>
              </w:rPr>
              <w:t>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092"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195"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Calibri"/>
                <w:color w:val="auto"/>
                <w:sz w:val="18"/>
                <w:szCs w:val="18"/>
                <w:highlight w:val="none"/>
              </w:rPr>
            </w:pPr>
            <w:r>
              <w:rPr>
                <w:rFonts w:hint="default" w:ascii="Calibri" w:hAnsi="Calibri" w:cs="Calibri"/>
                <w:color w:val="auto"/>
                <w:szCs w:val="21"/>
                <w:highlight w:val="none"/>
              </w:rPr>
              <w:sym w:font="Wingdings 2" w:char="00A3"/>
            </w:r>
            <w:r>
              <w:rPr>
                <w:rFonts w:hint="eastAsia" w:ascii="Calibri" w:hAnsi="Calibri" w:cs="Calibri"/>
                <w:color w:val="auto"/>
                <w:szCs w:val="21"/>
                <w:highlight w:val="none"/>
              </w:rPr>
              <w:t>委托代理人</w:t>
            </w:r>
          </w:p>
        </w:tc>
        <w:tc>
          <w:tcPr>
            <w:tcW w:w="5271" w:type="dxa"/>
            <w:noWrap w:val="0"/>
            <w:vAlign w:val="center"/>
          </w:tcPr>
          <w:p>
            <w:pPr>
              <w:keepNext w:val="0"/>
              <w:keepLines w:val="0"/>
              <w:suppressLineNumbers w:val="0"/>
              <w:snapToGrid w:val="0"/>
              <w:spacing w:before="0" w:beforeAutospacing="0" w:after="0" w:afterAutospacing="0"/>
              <w:ind w:left="0" w:right="0"/>
              <w:jc w:val="left"/>
              <w:rPr>
                <w:rFonts w:hint="eastAsia" w:ascii="宋体" w:hAnsi="宋体" w:cs="Calibri"/>
                <w:color w:val="auto"/>
                <w:sz w:val="18"/>
                <w:szCs w:val="18"/>
                <w:highlight w:val="none"/>
              </w:rPr>
            </w:pPr>
            <w:r>
              <w:rPr>
                <w:rFonts w:hint="eastAsia" w:ascii="Calibri" w:hAnsi="Calibri" w:cs="Calibri"/>
                <w:color w:val="auto"/>
                <w:szCs w:val="21"/>
                <w:highlight w:val="none"/>
              </w:rPr>
              <w:t>委托代理人为本招标项目的拟任工程总承包项目负责人。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092"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195"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联合体投标人</w:t>
            </w:r>
          </w:p>
        </w:tc>
        <w:tc>
          <w:tcPr>
            <w:tcW w:w="5271"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szCs w:val="21"/>
                <w:highlight w:val="none"/>
              </w:rPr>
              <w:t>提交共同投标协议，且明确了牵头人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1092"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195"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w:t>
            </w:r>
          </w:p>
        </w:tc>
        <w:tc>
          <w:tcPr>
            <w:tcW w:w="5271"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1092" w:type="dxa"/>
            <w:vMerge w:val="restart"/>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w:t>
            </w:r>
            <w:r>
              <w:rPr>
                <w:rFonts w:hint="default" w:ascii="Calibri" w:hAnsi="Calibri" w:cs="Calibri"/>
                <w:color w:val="auto"/>
                <w:szCs w:val="21"/>
                <w:highlight w:val="none"/>
              </w:rPr>
              <w:t xml:space="preserve">.1.2 </w:t>
            </w:r>
          </w:p>
        </w:tc>
        <w:tc>
          <w:tcPr>
            <w:tcW w:w="8466" w:type="dxa"/>
            <w:gridSpan w:val="2"/>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1092"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195"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营业执照</w:t>
            </w:r>
          </w:p>
        </w:tc>
        <w:tc>
          <w:tcPr>
            <w:tcW w:w="5271"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1092"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195"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资质等级</w:t>
            </w:r>
          </w:p>
        </w:tc>
        <w:tc>
          <w:tcPr>
            <w:tcW w:w="5271"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1092"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195"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安全生产许可证</w:t>
            </w:r>
          </w:p>
        </w:tc>
        <w:tc>
          <w:tcPr>
            <w:tcW w:w="5271"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1092"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195"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sym w:font="Wingdings 2" w:char="0052"/>
            </w:r>
            <w:r>
              <w:rPr>
                <w:rFonts w:hint="default" w:ascii="Calibri" w:hAnsi="Calibri" w:cs="Calibri"/>
                <w:color w:val="auto"/>
                <w:szCs w:val="21"/>
                <w:highlight w:val="none"/>
              </w:rPr>
              <w:t>类似</w:t>
            </w:r>
            <w:r>
              <w:rPr>
                <w:rFonts w:hint="eastAsia" w:ascii="Calibri" w:hAnsi="Calibri" w:cs="Calibri"/>
                <w:color w:val="auto"/>
                <w:szCs w:val="21"/>
                <w:highlight w:val="none"/>
              </w:rPr>
              <w:t>工程</w:t>
            </w:r>
            <w:r>
              <w:rPr>
                <w:rFonts w:hint="default" w:ascii="Calibri" w:hAnsi="Calibri" w:cs="Calibri"/>
                <w:color w:val="auto"/>
                <w:szCs w:val="21"/>
                <w:highlight w:val="none"/>
              </w:rPr>
              <w:t>业绩</w:t>
            </w:r>
          </w:p>
        </w:tc>
        <w:tc>
          <w:tcPr>
            <w:tcW w:w="5271"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1092"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195"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Calibri"/>
                <w:color w:val="auto"/>
                <w:szCs w:val="21"/>
                <w:highlight w:val="none"/>
              </w:rPr>
            </w:pPr>
            <w:r>
              <w:rPr>
                <w:rFonts w:hint="eastAsia" w:ascii="宋体" w:hAnsi="宋体" w:cs="Calibri"/>
                <w:color w:val="auto"/>
                <w:szCs w:val="21"/>
                <w:highlight w:val="none"/>
              </w:rPr>
              <w:t>拟任工程总承包项目负责人资格</w:t>
            </w:r>
          </w:p>
        </w:tc>
        <w:tc>
          <w:tcPr>
            <w:tcW w:w="5271"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1092"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195"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Calibri"/>
                <w:color w:val="auto"/>
                <w:szCs w:val="21"/>
                <w:highlight w:val="none"/>
              </w:rPr>
            </w:pPr>
            <w:r>
              <w:rPr>
                <w:rFonts w:hint="eastAsia" w:ascii="宋体" w:hAnsi="宋体" w:cs="Calibri"/>
                <w:color w:val="auto"/>
                <w:szCs w:val="21"/>
                <w:highlight w:val="none"/>
              </w:rPr>
              <w:t>拟任施工项目负责人资格</w:t>
            </w:r>
          </w:p>
        </w:tc>
        <w:tc>
          <w:tcPr>
            <w:tcW w:w="5271" w:type="dxa"/>
            <w:noWrap w:val="0"/>
            <w:vAlign w:val="center"/>
          </w:tcPr>
          <w:p>
            <w:pPr>
              <w:keepNext w:val="0"/>
              <w:keepLines w:val="0"/>
              <w:suppressLineNumbers w:val="0"/>
              <w:snapToGrid w:val="0"/>
              <w:spacing w:before="0" w:beforeAutospacing="0" w:after="0" w:afterAutospacing="0"/>
              <w:ind w:left="0" w:right="0"/>
              <w:jc w:val="left"/>
              <w:rPr>
                <w:rFonts w:hint="eastAsia"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1092"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195"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Calibri"/>
                <w:color w:val="auto"/>
                <w:szCs w:val="21"/>
                <w:highlight w:val="none"/>
              </w:rPr>
            </w:pPr>
            <w:r>
              <w:rPr>
                <w:rFonts w:hint="eastAsia" w:ascii="宋体" w:hAnsi="宋体" w:cs="Calibri"/>
                <w:color w:val="auto"/>
                <w:szCs w:val="21"/>
                <w:highlight w:val="none"/>
              </w:rPr>
              <w:t>拟任设计项目负责人资格</w:t>
            </w:r>
          </w:p>
        </w:tc>
        <w:tc>
          <w:tcPr>
            <w:tcW w:w="5271"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1092"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195"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其他要求</w:t>
            </w:r>
          </w:p>
        </w:tc>
        <w:tc>
          <w:tcPr>
            <w:tcW w:w="5271" w:type="dxa"/>
            <w:noWrap w:val="0"/>
            <w:vAlign w:val="center"/>
          </w:tcPr>
          <w:p>
            <w:pPr>
              <w:keepNext w:val="0"/>
              <w:keepLines w:val="0"/>
              <w:suppressLineNumbers w:val="0"/>
              <w:snapToGrid w:val="0"/>
              <w:spacing w:before="0" w:beforeAutospacing="0" w:after="0" w:afterAutospacing="0"/>
              <w:ind w:left="0" w:right="0"/>
              <w:jc w:val="left"/>
              <w:rPr>
                <w:rFonts w:hint="eastAsia"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1092"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195"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w:t>
            </w:r>
          </w:p>
        </w:tc>
        <w:tc>
          <w:tcPr>
            <w:tcW w:w="5271"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exact"/>
          <w:jc w:val="center"/>
        </w:trPr>
        <w:tc>
          <w:tcPr>
            <w:tcW w:w="1092"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8466" w:type="dxa"/>
            <w:gridSpan w:val="2"/>
            <w:noWrap w:val="0"/>
            <w:vAlign w:val="center"/>
          </w:tcPr>
          <w:p>
            <w:pPr>
              <w:keepNext w:val="0"/>
              <w:keepLines w:val="0"/>
              <w:suppressLineNumbers w:val="0"/>
              <w:snapToGrid w:val="0"/>
              <w:spacing w:before="0" w:beforeAutospacing="0" w:after="0" w:afterAutospacing="0"/>
              <w:ind w:left="0" w:right="0"/>
              <w:jc w:val="left"/>
              <w:rPr>
                <w:rFonts w:hint="default" w:ascii="Calibri" w:hAnsi="Calibri" w:cs="Calibri"/>
                <w:color w:val="auto"/>
                <w:szCs w:val="21"/>
                <w:highlight w:val="none"/>
              </w:rPr>
            </w:pPr>
            <w:r>
              <w:rPr>
                <w:rFonts w:hint="default" w:ascii="Calibri" w:hAnsi="Calibri" w:cs="Calibri"/>
                <w:color w:val="auto"/>
                <w:szCs w:val="21"/>
                <w:highlight w:val="none"/>
              </w:rPr>
              <w:t>1.已进行资格预审的，评标委员会一般不再对</w:t>
            </w:r>
            <w:r>
              <w:rPr>
                <w:rFonts w:hint="eastAsia" w:ascii="Calibri" w:hAnsi="Calibri" w:cs="Calibri"/>
                <w:color w:val="auto"/>
                <w:szCs w:val="21"/>
                <w:highlight w:val="none"/>
              </w:rPr>
              <w:t>投标人</w:t>
            </w:r>
            <w:r>
              <w:rPr>
                <w:rFonts w:hint="default" w:ascii="Calibri" w:hAnsi="Calibri" w:cs="Calibri"/>
                <w:color w:val="auto"/>
                <w:szCs w:val="21"/>
                <w:highlight w:val="none"/>
              </w:rPr>
              <w:t>资格进行评审。投标人资格预审申请文件的内容发生</w:t>
            </w:r>
            <w:r>
              <w:rPr>
                <w:rFonts w:hint="eastAsia" w:ascii="Calibri" w:hAnsi="Calibri" w:cs="Calibri"/>
                <w:color w:val="auto"/>
                <w:szCs w:val="21"/>
                <w:highlight w:val="none"/>
              </w:rPr>
              <w:t>了</w:t>
            </w:r>
            <w:r>
              <w:rPr>
                <w:rFonts w:hint="default" w:ascii="Calibri" w:hAnsi="Calibri" w:cs="Calibri"/>
                <w:color w:val="auto"/>
                <w:szCs w:val="21"/>
                <w:highlight w:val="none"/>
              </w:rPr>
              <w:t>重大变化</w:t>
            </w:r>
            <w:r>
              <w:rPr>
                <w:rFonts w:hint="eastAsia" w:ascii="Calibri" w:hAnsi="Calibri" w:cs="Calibri"/>
                <w:color w:val="auto"/>
                <w:szCs w:val="21"/>
                <w:highlight w:val="none"/>
              </w:rPr>
              <w:t>的</w:t>
            </w:r>
            <w:r>
              <w:rPr>
                <w:rFonts w:hint="default" w:ascii="Calibri" w:hAnsi="Calibri" w:cs="Calibri"/>
                <w:color w:val="auto"/>
                <w:szCs w:val="21"/>
                <w:highlight w:val="none"/>
              </w:rPr>
              <w:t>，由评标委员会依据资格预审文件中规定的标准和方法，对照投标人资格预审申请文件中的资料以及开标前更新的资料，对其更新的资料进行评审，其变化后的资格条件不得低于原有资格条件要求。</w:t>
            </w:r>
          </w:p>
          <w:p>
            <w:pPr>
              <w:keepNext w:val="0"/>
              <w:keepLines w:val="0"/>
              <w:suppressLineNumbers w:val="0"/>
              <w:snapToGrid w:val="0"/>
              <w:spacing w:before="0" w:beforeAutospacing="0" w:after="0" w:afterAutospacing="0"/>
              <w:ind w:left="0" w:right="0"/>
              <w:jc w:val="left"/>
              <w:rPr>
                <w:rFonts w:hint="default" w:ascii="Calibri" w:hAnsi="Calibri" w:cs="Calibri"/>
                <w:color w:val="auto"/>
                <w:szCs w:val="21"/>
                <w:highlight w:val="none"/>
              </w:rPr>
            </w:pPr>
            <w:r>
              <w:rPr>
                <w:rFonts w:hint="default" w:ascii="Calibri" w:hAnsi="Calibri" w:cs="Calibri"/>
                <w:color w:val="auto"/>
                <w:szCs w:val="21"/>
                <w:highlight w:val="none"/>
              </w:rPr>
              <w:t>2.未进行资格预审的，由评标委员会根据评审标准，对投标人资格进行评审。</w:t>
            </w:r>
          </w:p>
          <w:p>
            <w:pPr>
              <w:keepNext w:val="0"/>
              <w:keepLines w:val="0"/>
              <w:suppressLineNumbers w:val="0"/>
              <w:snapToGrid w:val="0"/>
              <w:spacing w:before="0" w:beforeAutospacing="0" w:after="0" w:afterAutospacing="0"/>
              <w:ind w:left="0" w:right="0"/>
              <w:jc w:val="left"/>
              <w:rPr>
                <w:rFonts w:hint="default" w:ascii="Calibri" w:hAnsi="Calibri" w:cs="Calibri"/>
                <w:color w:val="auto"/>
                <w:szCs w:val="21"/>
                <w:highlight w:val="none"/>
              </w:rPr>
            </w:pPr>
            <w:r>
              <w:rPr>
                <w:rFonts w:hint="eastAsia" w:ascii="Calibri" w:hAnsi="Calibri" w:cs="Calibri"/>
                <w:bCs/>
                <w:color w:val="auto"/>
                <w:szCs w:val="21"/>
                <w:highlight w:val="none"/>
              </w:rPr>
              <w:t>3.资格评审过程中，评标委员会发现投标人提交的资格审查资料不全时，应当听取该投标人的说明。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092" w:type="dxa"/>
            <w:vMerge w:val="restart"/>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w:t>
            </w:r>
            <w:r>
              <w:rPr>
                <w:rFonts w:hint="default" w:ascii="Calibri" w:hAnsi="Calibri" w:cs="Calibri"/>
                <w:color w:val="auto"/>
                <w:szCs w:val="21"/>
                <w:highlight w:val="none"/>
              </w:rPr>
              <w:t xml:space="preserve">.1.3 </w:t>
            </w:r>
          </w:p>
        </w:tc>
        <w:tc>
          <w:tcPr>
            <w:tcW w:w="8466" w:type="dxa"/>
            <w:gridSpan w:val="2"/>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092"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195"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投标内容</w:t>
            </w:r>
          </w:p>
        </w:tc>
        <w:tc>
          <w:tcPr>
            <w:tcW w:w="5271"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kern w:val="0"/>
                <w:szCs w:val="21"/>
                <w:highlight w:val="none"/>
              </w:rPr>
              <w:t>投标文件载明的投标范围不小于招标文件规定的招标范围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092"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195"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投标报价</w:t>
            </w:r>
          </w:p>
        </w:tc>
        <w:tc>
          <w:tcPr>
            <w:tcW w:w="5271"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szCs w:val="21"/>
                <w:highlight w:val="none"/>
              </w:rPr>
              <w:t>投标报价未超过招标文件规定的最高投标限价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092"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195"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工期</w:t>
            </w:r>
          </w:p>
        </w:tc>
        <w:tc>
          <w:tcPr>
            <w:tcW w:w="5271"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kern w:val="0"/>
                <w:szCs w:val="21"/>
                <w:highlight w:val="none"/>
              </w:rPr>
              <w:t>投标文件载明的招标项目完成期限未超过招标文件要求的期限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092"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195"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工程质量和保修</w:t>
            </w:r>
          </w:p>
        </w:tc>
        <w:tc>
          <w:tcPr>
            <w:tcW w:w="5271"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kern w:val="0"/>
                <w:szCs w:val="21"/>
                <w:highlight w:val="none"/>
              </w:rPr>
              <w:t>投标文件载明的质量标准</w:t>
            </w:r>
            <w:r>
              <w:rPr>
                <w:rFonts w:hint="eastAsia" w:ascii="Calibri" w:hAnsi="Calibri" w:cs="Calibri"/>
                <w:color w:val="auto"/>
                <w:kern w:val="0"/>
                <w:szCs w:val="21"/>
                <w:highlight w:val="none"/>
              </w:rPr>
              <w:t>和</w:t>
            </w:r>
            <w:r>
              <w:rPr>
                <w:rFonts w:hint="default" w:ascii="Calibri" w:hAnsi="Calibri" w:cs="Calibri"/>
                <w:color w:val="auto"/>
                <w:kern w:val="0"/>
                <w:szCs w:val="21"/>
                <w:highlight w:val="none"/>
              </w:rPr>
              <w:t>保修承诺不低于招标文件的要求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exact"/>
          <w:jc w:val="center"/>
        </w:trPr>
        <w:tc>
          <w:tcPr>
            <w:tcW w:w="1092"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195"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主要人员配备</w:t>
            </w:r>
          </w:p>
        </w:tc>
        <w:tc>
          <w:tcPr>
            <w:tcW w:w="5271"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kern w:val="0"/>
                <w:szCs w:val="21"/>
                <w:highlight w:val="none"/>
              </w:rPr>
            </w:pPr>
            <w:r>
              <w:rPr>
                <w:rFonts w:hint="eastAsia" w:ascii="Calibri" w:hAnsi="Calibri" w:cs="Calibri"/>
                <w:color w:val="auto"/>
                <w:kern w:val="0"/>
                <w:szCs w:val="21"/>
                <w:highlight w:val="none"/>
              </w:rPr>
              <w:t>工程总承包拟任工程总承包项目负责人及其项目的设计项目负责人、施工项目负责人等</w:t>
            </w:r>
            <w:r>
              <w:rPr>
                <w:rFonts w:hint="default" w:ascii="Calibri" w:hAnsi="Calibri" w:cs="Calibri"/>
                <w:color w:val="auto"/>
                <w:kern w:val="0"/>
                <w:szCs w:val="21"/>
                <w:highlight w:val="none"/>
              </w:rPr>
              <w:t>的</w:t>
            </w:r>
            <w:r>
              <w:rPr>
                <w:rFonts w:hint="eastAsia" w:ascii="Calibri" w:hAnsi="Calibri" w:cs="Calibri"/>
                <w:color w:val="auto"/>
                <w:kern w:val="0"/>
                <w:szCs w:val="21"/>
                <w:highlight w:val="none"/>
              </w:rPr>
              <w:t>配备符合</w:t>
            </w:r>
            <w:r>
              <w:rPr>
                <w:rFonts w:hint="default" w:ascii="Calibri" w:hAnsi="Calibri" w:cs="Calibri"/>
                <w:color w:val="auto"/>
                <w:kern w:val="0"/>
                <w:szCs w:val="21"/>
                <w:highlight w:val="none"/>
              </w:rPr>
              <w:t>国家或省有关规定及招标文件要求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exact"/>
          <w:jc w:val="center"/>
        </w:trPr>
        <w:tc>
          <w:tcPr>
            <w:tcW w:w="1092"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195"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省外入湘企业基本信息登记（仅省外企业）</w:t>
            </w:r>
          </w:p>
        </w:tc>
        <w:tc>
          <w:tcPr>
            <w:tcW w:w="5271" w:type="dxa"/>
            <w:noWrap w:val="0"/>
            <w:vAlign w:val="center"/>
          </w:tcPr>
          <w:p>
            <w:pPr>
              <w:keepNext w:val="0"/>
              <w:keepLines w:val="0"/>
              <w:suppressLineNumbers w:val="0"/>
              <w:snapToGrid w:val="0"/>
              <w:spacing w:before="0" w:beforeAutospacing="0" w:after="0" w:afterAutospacing="0"/>
              <w:ind w:left="0" w:right="0"/>
              <w:rPr>
                <w:rFonts w:hint="eastAsia" w:ascii="Calibri" w:hAnsi="Calibri" w:cs="Calibri"/>
                <w:color w:val="auto"/>
                <w:kern w:val="0"/>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exact"/>
          <w:jc w:val="center"/>
        </w:trPr>
        <w:tc>
          <w:tcPr>
            <w:tcW w:w="1092"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195"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投标保证</w:t>
            </w:r>
          </w:p>
        </w:tc>
        <w:tc>
          <w:tcPr>
            <w:tcW w:w="5271" w:type="dxa"/>
            <w:noWrap w:val="0"/>
            <w:vAlign w:val="center"/>
          </w:tcPr>
          <w:p>
            <w:pPr>
              <w:keepNext w:val="0"/>
              <w:keepLines w:val="0"/>
              <w:suppressLineNumbers w:val="0"/>
              <w:snapToGrid w:val="0"/>
              <w:spacing w:before="0" w:beforeAutospacing="0" w:after="0" w:afterAutospacing="0"/>
              <w:ind w:left="0" w:right="0"/>
              <w:rPr>
                <w:rFonts w:hint="eastAsia" w:ascii="Calibri" w:hAnsi="Calibri" w:cs="Calibri"/>
                <w:color w:val="auto"/>
                <w:kern w:val="0"/>
                <w:szCs w:val="21"/>
                <w:highlight w:val="none"/>
              </w:rPr>
            </w:pPr>
            <w:r>
              <w:rPr>
                <w:rFonts w:hint="eastAsia" w:ascii="Calibri" w:hAnsi="Calibri" w:cs="Calibri"/>
                <w:color w:val="auto"/>
                <w:szCs w:val="21"/>
                <w:highlight w:val="none"/>
              </w:rPr>
              <w:t>符合第二章“投标人须知”第3.4.1项规定，保函受益人和投标人的全称与招标人和投标人名称一致；保函有效期起始时间应为本项目投标截止时间之前；保函有效期应不短于投标有效期。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092"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195"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投标有效期</w:t>
            </w:r>
          </w:p>
        </w:tc>
        <w:tc>
          <w:tcPr>
            <w:tcW w:w="5271"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szCs w:val="21"/>
                <w:highlight w:val="none"/>
              </w:rPr>
              <w:t>投标有效期不</w:t>
            </w:r>
            <w:r>
              <w:rPr>
                <w:rFonts w:hint="eastAsia" w:ascii="Calibri" w:hAnsi="Calibri" w:cs="Calibri"/>
                <w:color w:val="auto"/>
                <w:szCs w:val="21"/>
                <w:highlight w:val="none"/>
              </w:rPr>
              <w:t>短</w:t>
            </w:r>
            <w:r>
              <w:rPr>
                <w:rFonts w:hint="default" w:ascii="Calibri" w:hAnsi="Calibri" w:cs="Calibri"/>
                <w:color w:val="auto"/>
                <w:szCs w:val="21"/>
                <w:highlight w:val="none"/>
              </w:rPr>
              <w:t>于投标人须知前附表的</w:t>
            </w:r>
            <w:r>
              <w:rPr>
                <w:rFonts w:hint="default" w:ascii="Calibri" w:hAnsi="Calibri" w:cs="Calibri"/>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092"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195"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权利义务</w:t>
            </w:r>
          </w:p>
        </w:tc>
        <w:tc>
          <w:tcPr>
            <w:tcW w:w="5271"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szCs w:val="21"/>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092"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8466" w:type="dxa"/>
            <w:gridSpan w:val="2"/>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其他响应招标文件提出的实质性要求和条件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092"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b/>
                <w:color w:val="auto"/>
                <w:szCs w:val="21"/>
                <w:highlight w:val="none"/>
              </w:rPr>
            </w:pPr>
            <w:r>
              <w:rPr>
                <w:rFonts w:hint="default" w:ascii="Calibri" w:hAnsi="Calibri" w:cs="Calibri"/>
                <w:b/>
                <w:color w:val="auto"/>
                <w:szCs w:val="21"/>
                <w:highlight w:val="none"/>
              </w:rPr>
              <w:t>条款号</w:t>
            </w:r>
          </w:p>
        </w:tc>
        <w:tc>
          <w:tcPr>
            <w:tcW w:w="3195"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b/>
                <w:color w:val="auto"/>
                <w:szCs w:val="21"/>
                <w:highlight w:val="none"/>
              </w:rPr>
            </w:pPr>
            <w:r>
              <w:rPr>
                <w:rFonts w:hint="default" w:ascii="Calibri" w:hAnsi="Calibri" w:cs="Calibri"/>
                <w:b/>
                <w:color w:val="auto"/>
                <w:szCs w:val="21"/>
                <w:highlight w:val="none"/>
              </w:rPr>
              <w:t>条款内容</w:t>
            </w:r>
          </w:p>
        </w:tc>
        <w:tc>
          <w:tcPr>
            <w:tcW w:w="5271"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b/>
                <w:color w:val="auto"/>
                <w:szCs w:val="21"/>
                <w:highlight w:val="none"/>
              </w:rPr>
            </w:pPr>
            <w:r>
              <w:rPr>
                <w:rFonts w:hint="default" w:ascii="Calibri" w:hAnsi="Calibri" w:cs="Calibri"/>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exact"/>
          <w:jc w:val="center"/>
        </w:trPr>
        <w:tc>
          <w:tcPr>
            <w:tcW w:w="1092"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1.2.2</w:t>
            </w:r>
          </w:p>
        </w:tc>
        <w:tc>
          <w:tcPr>
            <w:tcW w:w="3195" w:type="dxa"/>
            <w:noWrap w:val="0"/>
            <w:vAlign w:val="center"/>
          </w:tcPr>
          <w:p>
            <w:pPr>
              <w:keepNext w:val="0"/>
              <w:keepLines w:val="0"/>
              <w:suppressLineNumbers w:val="0"/>
              <w:snapToGrid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权值构成</w:t>
            </w:r>
          </w:p>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（总权值1）</w:t>
            </w:r>
          </w:p>
        </w:tc>
        <w:tc>
          <w:tcPr>
            <w:tcW w:w="5271" w:type="dxa"/>
            <w:noWrap w:val="0"/>
            <w:vAlign w:val="center"/>
          </w:tcPr>
          <w:p>
            <w:pPr>
              <w:keepNext w:val="0"/>
              <w:keepLines w:val="0"/>
              <w:suppressLineNumbers w:val="0"/>
              <w:snapToGrid w:val="0"/>
              <w:spacing w:before="0" w:beforeAutospacing="0" w:after="0" w:afterAutospacing="0"/>
              <w:ind w:left="0" w:right="0"/>
              <w:rPr>
                <w:rFonts w:hint="default" w:ascii="宋体" w:hAnsi="宋体" w:cs="Calibri"/>
                <w:color w:val="auto"/>
                <w:szCs w:val="21"/>
                <w:highlight w:val="none"/>
                <w:u w:val="single"/>
                <w:lang w:val="en-US"/>
              </w:rPr>
            </w:pPr>
            <w:r>
              <w:rPr>
                <w:rFonts w:hint="eastAsia" w:ascii="Calibri" w:hAnsi="Calibri" w:cs="Calibri"/>
                <w:color w:val="auto"/>
                <w:szCs w:val="21"/>
                <w:highlight w:val="none"/>
              </w:rPr>
              <w:t>技术方案</w:t>
            </w:r>
            <w:r>
              <w:rPr>
                <w:rFonts w:hint="default" w:ascii="Calibri" w:hAnsi="Calibri" w:cs="Calibri"/>
                <w:color w:val="auto"/>
                <w:szCs w:val="21"/>
                <w:highlight w:val="none"/>
              </w:rPr>
              <w:t>权重</w:t>
            </w:r>
            <w:r>
              <w:rPr>
                <w:rFonts w:hint="eastAsia" w:ascii="Calibri" w:hAnsi="Calibri" w:cs="Calibri"/>
                <w:color w:val="auto"/>
                <w:szCs w:val="21"/>
                <w:highlight w:val="none"/>
              </w:rPr>
              <w:t>J1</w:t>
            </w:r>
            <w:r>
              <w:rPr>
                <w:rFonts w:hint="default" w:ascii="Calibri" w:hAnsi="Calibri" w:cs="Calibri"/>
                <w:color w:val="auto"/>
                <w:szCs w:val="21"/>
                <w:highlight w:val="none"/>
              </w:rPr>
              <w:t>（取值范围：</w:t>
            </w:r>
            <w:r>
              <w:rPr>
                <w:rFonts w:hint="default" w:ascii="宋体" w:hAnsi="宋体" w:cs="Calibri"/>
                <w:color w:val="auto"/>
                <w:szCs w:val="21"/>
                <w:highlight w:val="none"/>
              </w:rPr>
              <w:t>0.05-0.</w:t>
            </w:r>
            <w:r>
              <w:rPr>
                <w:rFonts w:hint="eastAsia" w:ascii="宋体" w:hAnsi="宋体" w:cs="Calibri"/>
                <w:color w:val="auto"/>
                <w:szCs w:val="21"/>
                <w:highlight w:val="none"/>
              </w:rPr>
              <w:t>3</w:t>
            </w:r>
            <w:r>
              <w:rPr>
                <w:rFonts w:hint="default" w:ascii="宋体" w:hAnsi="宋体" w:cs="Calibri"/>
                <w:color w:val="auto"/>
                <w:szCs w:val="21"/>
                <w:highlight w:val="none"/>
              </w:rPr>
              <w:t>0）：</w:t>
            </w:r>
            <w:r>
              <w:rPr>
                <w:rFonts w:hint="eastAsia" w:ascii="宋体" w:hAnsi="宋体" w:cs="Calibri"/>
                <w:color w:val="auto"/>
                <w:szCs w:val="21"/>
                <w:highlight w:val="none"/>
                <w:u w:val="single"/>
                <w:lang w:val="en-US" w:eastAsia="zh-CN"/>
              </w:rPr>
              <w:t>0.2</w:t>
            </w:r>
          </w:p>
          <w:p>
            <w:pPr>
              <w:keepNext w:val="0"/>
              <w:keepLines w:val="0"/>
              <w:suppressLineNumbers w:val="0"/>
              <w:snapToGrid w:val="0"/>
              <w:spacing w:before="0" w:beforeAutospacing="0" w:after="0" w:afterAutospacing="0"/>
              <w:ind w:left="0" w:right="0"/>
              <w:rPr>
                <w:rFonts w:hint="default" w:ascii="宋体" w:hAnsi="宋体" w:cs="Calibri"/>
                <w:color w:val="auto"/>
                <w:szCs w:val="21"/>
                <w:highlight w:val="none"/>
                <w:u w:val="single"/>
              </w:rPr>
            </w:pPr>
            <w:r>
              <w:rPr>
                <w:rFonts w:hint="eastAsia" w:ascii="宋体" w:hAnsi="宋体" w:cs="Calibri"/>
                <w:color w:val="auto"/>
                <w:szCs w:val="21"/>
                <w:highlight w:val="none"/>
              </w:rPr>
              <w:t>企业资信及履约能力</w:t>
            </w:r>
            <w:r>
              <w:rPr>
                <w:rFonts w:hint="eastAsia" w:ascii="Calibri" w:hAnsi="Calibri" w:cs="Calibri"/>
                <w:color w:val="auto"/>
                <w:szCs w:val="21"/>
                <w:highlight w:val="none"/>
              </w:rPr>
              <w:t>J2</w:t>
            </w:r>
            <w:r>
              <w:rPr>
                <w:rFonts w:hint="default" w:ascii="宋体" w:hAnsi="宋体" w:cs="Calibri"/>
                <w:color w:val="auto"/>
                <w:szCs w:val="21"/>
                <w:highlight w:val="none"/>
              </w:rPr>
              <w:t>（取值范围：0.</w:t>
            </w:r>
            <w:r>
              <w:rPr>
                <w:rFonts w:hint="eastAsia" w:ascii="宋体" w:hAnsi="宋体" w:cs="Calibri"/>
                <w:color w:val="auto"/>
                <w:szCs w:val="21"/>
                <w:highlight w:val="none"/>
              </w:rPr>
              <w:t>35-</w:t>
            </w:r>
            <w:r>
              <w:rPr>
                <w:rFonts w:hint="default" w:ascii="宋体" w:hAnsi="宋体" w:cs="Calibri"/>
                <w:color w:val="auto"/>
                <w:szCs w:val="21"/>
                <w:highlight w:val="none"/>
              </w:rPr>
              <w:t>0.45）：</w:t>
            </w:r>
            <w:r>
              <w:rPr>
                <w:rFonts w:hint="default" w:ascii="宋体" w:hAnsi="宋体" w:cs="Calibri"/>
                <w:color w:val="auto"/>
                <w:szCs w:val="21"/>
                <w:highlight w:val="none"/>
                <w:u w:val="single"/>
              </w:rPr>
              <w:t xml:space="preserve"> </w:t>
            </w:r>
            <w:r>
              <w:rPr>
                <w:rFonts w:hint="eastAsia" w:ascii="宋体" w:hAnsi="宋体" w:cs="Calibri"/>
                <w:color w:val="auto"/>
                <w:szCs w:val="21"/>
                <w:highlight w:val="none"/>
                <w:u w:val="single"/>
                <w:lang w:val="en-US" w:eastAsia="zh-CN"/>
              </w:rPr>
              <w:t>0.45</w:t>
            </w:r>
            <w:r>
              <w:rPr>
                <w:rFonts w:hint="default" w:ascii="宋体" w:hAnsi="宋体" w:cs="Calibri"/>
                <w:color w:val="auto"/>
                <w:szCs w:val="21"/>
                <w:highlight w:val="none"/>
                <w:u w:val="single"/>
              </w:rPr>
              <w:t xml:space="preserve">  </w:t>
            </w:r>
          </w:p>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default" w:ascii="宋体" w:hAnsi="宋体" w:cs="Calibri"/>
                <w:color w:val="auto"/>
                <w:szCs w:val="21"/>
                <w:highlight w:val="none"/>
              </w:rPr>
              <w:t>投标报价权重</w:t>
            </w:r>
            <w:r>
              <w:rPr>
                <w:rFonts w:hint="eastAsia" w:ascii="Calibri" w:hAnsi="Calibri" w:cs="Calibri"/>
                <w:color w:val="auto"/>
                <w:szCs w:val="21"/>
                <w:highlight w:val="none"/>
              </w:rPr>
              <w:t>J3</w:t>
            </w:r>
            <w:r>
              <w:rPr>
                <w:rFonts w:hint="default" w:ascii="宋体" w:hAnsi="宋体" w:cs="Calibri"/>
                <w:color w:val="auto"/>
                <w:szCs w:val="21"/>
                <w:highlight w:val="none"/>
              </w:rPr>
              <w:t>（取值范围：0.</w:t>
            </w:r>
            <w:r>
              <w:rPr>
                <w:rFonts w:hint="eastAsia" w:ascii="宋体" w:hAnsi="宋体" w:cs="Calibri"/>
                <w:color w:val="auto"/>
                <w:szCs w:val="21"/>
                <w:highlight w:val="none"/>
              </w:rPr>
              <w:t>3</w:t>
            </w:r>
            <w:r>
              <w:rPr>
                <w:rFonts w:hint="default" w:ascii="宋体" w:hAnsi="宋体" w:cs="Calibri"/>
                <w:color w:val="auto"/>
                <w:szCs w:val="21"/>
                <w:highlight w:val="none"/>
              </w:rPr>
              <w:t>5-0.5</w:t>
            </w:r>
            <w:r>
              <w:rPr>
                <w:rFonts w:hint="default" w:ascii="宋体" w:hAnsi="宋体" w:cs="Calibri"/>
                <w:color w:val="auto"/>
                <w:szCs w:val="21"/>
                <w:highlight w:val="none"/>
                <w:lang w:val="en-US"/>
              </w:rPr>
              <w:t>0</w:t>
            </w:r>
            <w:r>
              <w:rPr>
                <w:rFonts w:hint="default" w:ascii="宋体" w:hAnsi="宋体" w:cs="Calibri"/>
                <w:color w:val="auto"/>
                <w:szCs w:val="21"/>
                <w:highlight w:val="none"/>
              </w:rPr>
              <w:t>）</w:t>
            </w:r>
            <w:r>
              <w:rPr>
                <w:rFonts w:hint="default" w:ascii="Calibri" w:hAnsi="Calibri" w:cs="Calibri"/>
                <w:color w:val="auto"/>
                <w:szCs w:val="21"/>
                <w:highlight w:val="none"/>
              </w:rPr>
              <w:t>：</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lang w:val="en-US" w:eastAsia="zh-CN"/>
              </w:rPr>
              <w:t>0.35</w:t>
            </w:r>
            <w:r>
              <w:rPr>
                <w:rFonts w:hint="default" w:ascii="Calibri" w:hAnsi="Calibri" w:cs="Calibri"/>
                <w:color w:val="auto"/>
                <w:szCs w:val="21"/>
                <w:highlight w:val="none"/>
                <w:u w:val="single"/>
              </w:rPr>
              <w:t xml:space="preserve"> </w:t>
            </w:r>
          </w:p>
        </w:tc>
      </w:tr>
    </w:tbl>
    <w:p>
      <w:pPr>
        <w:jc w:val="center"/>
        <w:rPr>
          <w:rFonts w:hint="eastAsia"/>
          <w:color w:val="auto"/>
          <w:sz w:val="18"/>
          <w:highlight w:val="none"/>
        </w:rPr>
      </w:pPr>
    </w:p>
    <w:p>
      <w:pPr>
        <w:spacing w:line="400" w:lineRule="exact"/>
        <w:rPr>
          <w:color w:val="auto"/>
          <w:szCs w:val="21"/>
          <w:highlight w:val="none"/>
        </w:rPr>
      </w:pPr>
      <w:r>
        <w:rPr>
          <w:color w:val="auto"/>
          <w:sz w:val="18"/>
          <w:highlight w:val="none"/>
        </w:rPr>
        <w:br w:type="page"/>
      </w:r>
      <w:r>
        <w:rPr>
          <w:color w:val="auto"/>
          <w:szCs w:val="21"/>
          <w:highlight w:val="none"/>
        </w:rPr>
        <w:t>承前页：</w:t>
      </w:r>
      <w:r>
        <w:rPr>
          <w:rFonts w:hint="eastAsia" w:ascii="宋体" w:hAnsi="宋体"/>
          <w:color w:val="auto"/>
          <w:szCs w:val="21"/>
          <w:highlight w:val="none"/>
        </w:rPr>
        <w:t>□适用于房屋建筑工程可行性研究、方案设计完成后启动的招标</w:t>
      </w:r>
      <w:r>
        <w:rPr>
          <w:rFonts w:hint="eastAsia"/>
          <w:color w:val="auto"/>
          <w:szCs w:val="21"/>
          <w:highlight w:val="none"/>
        </w:rPr>
        <w:t>；技术方案采用暗标评审方式。</w:t>
      </w:r>
    </w:p>
    <w:tbl>
      <w:tblPr>
        <w:tblStyle w:val="48"/>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389"/>
        <w:gridCol w:w="1426"/>
        <w:gridCol w:w="1946"/>
        <w:gridCol w:w="3983"/>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9"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Calibri"/>
                <w:b/>
                <w:bCs/>
                <w:color w:val="auto"/>
                <w:szCs w:val="21"/>
                <w:highlight w:val="none"/>
              </w:rPr>
            </w:pPr>
            <w:r>
              <w:rPr>
                <w:rFonts w:hint="default" w:ascii="宋体" w:hAnsi="宋体" w:cs="Calibri"/>
                <w:b/>
                <w:bCs/>
                <w:color w:val="auto"/>
                <w:szCs w:val="21"/>
                <w:highlight w:val="none"/>
              </w:rPr>
              <w:t>条款号</w:t>
            </w:r>
          </w:p>
        </w:tc>
        <w:tc>
          <w:tcPr>
            <w:tcW w:w="389"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Calibri"/>
                <w:b/>
                <w:bCs/>
                <w:color w:val="auto"/>
                <w:szCs w:val="21"/>
                <w:highlight w:val="none"/>
              </w:rPr>
            </w:pPr>
            <w:r>
              <w:rPr>
                <w:rFonts w:hint="eastAsia" w:ascii="宋体" w:hAnsi="宋体" w:cs="Calibri"/>
                <w:b/>
                <w:bCs/>
                <w:color w:val="auto"/>
                <w:szCs w:val="21"/>
                <w:highlight w:val="none"/>
              </w:rPr>
              <w:t>序号</w:t>
            </w:r>
          </w:p>
        </w:tc>
        <w:tc>
          <w:tcPr>
            <w:tcW w:w="3372" w:type="dxa"/>
            <w:gridSpan w:val="2"/>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Calibri"/>
                <w:b/>
                <w:bCs/>
                <w:color w:val="auto"/>
                <w:szCs w:val="21"/>
                <w:highlight w:val="none"/>
              </w:rPr>
            </w:pPr>
            <w:r>
              <w:rPr>
                <w:rFonts w:hint="eastAsia" w:ascii="宋体" w:hAnsi="宋体" w:cs="Calibri"/>
                <w:b/>
                <w:bCs/>
                <w:color w:val="auto"/>
                <w:szCs w:val="21"/>
                <w:highlight w:val="none"/>
              </w:rPr>
              <w:t>评审项目及取值范围</w:t>
            </w:r>
          </w:p>
        </w:tc>
        <w:tc>
          <w:tcPr>
            <w:tcW w:w="3983"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Calibri"/>
                <w:b/>
                <w:bCs/>
                <w:color w:val="auto"/>
                <w:szCs w:val="21"/>
                <w:highlight w:val="none"/>
              </w:rPr>
            </w:pPr>
            <w:r>
              <w:rPr>
                <w:rFonts w:hint="default" w:ascii="宋体" w:hAnsi="宋体" w:cs="Calibri"/>
                <w:b/>
                <w:bCs/>
                <w:color w:val="auto"/>
                <w:szCs w:val="21"/>
                <w:highlight w:val="none"/>
              </w:rPr>
              <w:t>评审标准</w:t>
            </w:r>
          </w:p>
        </w:tc>
        <w:tc>
          <w:tcPr>
            <w:tcW w:w="604"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Calibri"/>
                <w:b/>
                <w:bCs/>
                <w:color w:val="auto"/>
                <w:szCs w:val="21"/>
                <w:highlight w:val="none"/>
              </w:rPr>
            </w:pPr>
            <w:r>
              <w:rPr>
                <w:rFonts w:hint="eastAsia" w:ascii="宋体" w:hAnsi="宋体" w:cs="Calibri"/>
                <w:b/>
                <w:bCs/>
                <w:color w:val="auto"/>
                <w:szCs w:val="21"/>
                <w:highlight w:val="none"/>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9" w:type="dxa"/>
            <w:vMerge w:val="restart"/>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r>
              <w:rPr>
                <w:rFonts w:hint="eastAsia" w:ascii="Calibri" w:hAnsi="Calibri" w:cs="Calibri"/>
                <w:color w:val="auto"/>
                <w:szCs w:val="21"/>
                <w:highlight w:val="none"/>
              </w:rPr>
              <w:t xml:space="preserve">1.2.1 </w:t>
            </w:r>
            <w:r>
              <w:rPr>
                <w:rFonts w:hint="default" w:ascii="Calibri" w:hAnsi="Calibri" w:cs="Calibri"/>
                <w:color w:val="auto"/>
                <w:szCs w:val="21"/>
                <w:highlight w:val="none"/>
              </w:rPr>
              <w:t>(1)</w:t>
            </w:r>
          </w:p>
        </w:tc>
        <w:tc>
          <w:tcPr>
            <w:tcW w:w="7744" w:type="dxa"/>
            <w:gridSpan w:val="4"/>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Calibri"/>
                <w:b/>
                <w:bCs/>
                <w:color w:val="auto"/>
                <w:szCs w:val="21"/>
                <w:highlight w:val="none"/>
              </w:rPr>
            </w:pPr>
            <w:r>
              <w:rPr>
                <w:rFonts w:hint="eastAsia" w:ascii="宋体" w:hAnsi="宋体" w:cs="Calibri"/>
                <w:b/>
                <w:color w:val="auto"/>
                <w:szCs w:val="21"/>
                <w:highlight w:val="none"/>
              </w:rPr>
              <w:t>技术方案评审</w:t>
            </w:r>
          </w:p>
        </w:tc>
        <w:tc>
          <w:tcPr>
            <w:tcW w:w="604"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Calibri"/>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49"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389" w:type="dxa"/>
            <w:vMerge w:val="restart"/>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Calibri"/>
                <w:color w:val="auto"/>
                <w:szCs w:val="21"/>
                <w:highlight w:val="none"/>
              </w:rPr>
            </w:pPr>
            <w:r>
              <w:rPr>
                <w:rFonts w:hint="eastAsia" w:ascii="宋体" w:hAnsi="宋体" w:cs="Calibri"/>
                <w:color w:val="auto"/>
                <w:szCs w:val="21"/>
                <w:highlight w:val="none"/>
              </w:rPr>
              <w:t>1</w:t>
            </w:r>
          </w:p>
        </w:tc>
        <w:tc>
          <w:tcPr>
            <w:tcW w:w="1426" w:type="dxa"/>
            <w:vMerge w:val="restart"/>
            <w:noWrap w:val="0"/>
            <w:vAlign w:val="center"/>
          </w:tcPr>
          <w:p>
            <w:pPr>
              <w:keepNext w:val="0"/>
              <w:keepLines w:val="0"/>
              <w:widowControl/>
              <w:suppressLineNumbers w:val="0"/>
              <w:spacing w:before="0" w:beforeAutospacing="0" w:after="0" w:afterAutospacing="0"/>
              <w:ind w:left="-109" w:leftChars="-52" w:right="-105" w:rightChars="-5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总承包方案</w:t>
            </w:r>
          </w:p>
          <w:p>
            <w:pPr>
              <w:keepNext w:val="0"/>
              <w:keepLines w:val="0"/>
              <w:suppressLineNumbers w:val="0"/>
              <w:spacing w:before="0" w:beforeAutospacing="0" w:after="0" w:afterAutospacing="0"/>
              <w:ind w:left="-109" w:leftChars="-52" w:right="-105" w:rightChars="-5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w:t>
            </w:r>
            <w:r>
              <w:rPr>
                <w:rFonts w:hint="default" w:ascii="宋体" w:hAnsi="宋体" w:cs="宋体"/>
                <w:color w:val="auto"/>
                <w:kern w:val="0"/>
                <w:szCs w:val="21"/>
                <w:highlight w:val="none"/>
              </w:rPr>
              <w:t>16</w:t>
            </w:r>
            <w:r>
              <w:rPr>
                <w:rFonts w:hint="eastAsia" w:ascii="宋体" w:hAnsi="宋体" w:cs="宋体"/>
                <w:color w:val="auto"/>
                <w:kern w:val="0"/>
                <w:szCs w:val="21"/>
                <w:highlight w:val="none"/>
              </w:rPr>
              <w:t>-</w:t>
            </w:r>
            <w:r>
              <w:rPr>
                <w:rFonts w:hint="default" w:ascii="宋体" w:hAnsi="宋体" w:cs="宋体"/>
                <w:color w:val="auto"/>
                <w:kern w:val="0"/>
                <w:szCs w:val="21"/>
                <w:highlight w:val="none"/>
              </w:rPr>
              <w:t>20</w:t>
            </w:r>
            <w:r>
              <w:rPr>
                <w:rFonts w:hint="eastAsia" w:ascii="宋体" w:hAnsi="宋体" w:cs="宋体"/>
                <w:color w:val="auto"/>
                <w:kern w:val="0"/>
                <w:szCs w:val="21"/>
                <w:highlight w:val="none"/>
              </w:rPr>
              <w:t>分）</w:t>
            </w:r>
          </w:p>
          <w:p>
            <w:pPr>
              <w:keepNext w:val="0"/>
              <w:keepLines w:val="0"/>
              <w:suppressLineNumbers w:val="0"/>
              <w:spacing w:before="0" w:beforeAutospacing="0" w:after="0" w:afterAutospacing="0"/>
              <w:ind w:left="-109" w:leftChars="-52" w:right="-105" w:rightChars="-5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p>
        </w:tc>
        <w:tc>
          <w:tcPr>
            <w:tcW w:w="1946" w:type="dxa"/>
            <w:noWrap w:val="0"/>
            <w:vAlign w:val="center"/>
          </w:tcPr>
          <w:p>
            <w:pPr>
              <w:keepNext w:val="0"/>
              <w:keepLines w:val="0"/>
              <w:widowControl/>
              <w:suppressLineNumbers w:val="0"/>
              <w:spacing w:before="0" w:beforeAutospacing="0" w:after="0" w:afterAutospacing="0"/>
              <w:ind w:left="-109" w:leftChars="-52" w:right="-105" w:rightChars="-5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总承包管理方案及措施（</w:t>
            </w:r>
            <w:r>
              <w:rPr>
                <w:rFonts w:hint="default" w:ascii="宋体" w:hAnsi="宋体" w:cs="宋体"/>
                <w:color w:val="auto"/>
                <w:kern w:val="0"/>
                <w:szCs w:val="21"/>
                <w:highlight w:val="none"/>
              </w:rPr>
              <w:t>8</w:t>
            </w:r>
            <w:r>
              <w:rPr>
                <w:rFonts w:hint="eastAsia" w:ascii="宋体" w:hAnsi="宋体" w:cs="宋体"/>
                <w:color w:val="auto"/>
                <w:kern w:val="0"/>
                <w:szCs w:val="21"/>
                <w:highlight w:val="none"/>
              </w:rPr>
              <w:t>-1</w:t>
            </w:r>
            <w:r>
              <w:rPr>
                <w:rFonts w:hint="default" w:ascii="宋体" w:hAnsi="宋体" w:cs="宋体"/>
                <w:color w:val="auto"/>
                <w:kern w:val="0"/>
                <w:szCs w:val="21"/>
                <w:highlight w:val="none"/>
              </w:rPr>
              <w:t>0</w:t>
            </w:r>
            <w:r>
              <w:rPr>
                <w:rFonts w:hint="eastAsia" w:ascii="宋体" w:hAnsi="宋体" w:cs="宋体"/>
                <w:color w:val="auto"/>
                <w:kern w:val="0"/>
                <w:szCs w:val="21"/>
                <w:highlight w:val="none"/>
              </w:rPr>
              <w:t>分）</w:t>
            </w:r>
          </w:p>
          <w:p>
            <w:pPr>
              <w:keepNext w:val="0"/>
              <w:keepLines w:val="0"/>
              <w:widowControl/>
              <w:suppressLineNumbers w:val="0"/>
              <w:spacing w:before="0" w:beforeAutospacing="0" w:after="0" w:afterAutospacing="0"/>
              <w:ind w:left="-109" w:leftChars="-52" w:right="-105" w:rightChars="-5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p>
        </w:tc>
        <w:tc>
          <w:tcPr>
            <w:tcW w:w="3983" w:type="dxa"/>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总承包管理方案是否清晰并切实可行；内容是否全面、完整；部署及措施是否合理、先进、可靠；能否满足项目管理需要等。</w:t>
            </w:r>
          </w:p>
        </w:tc>
        <w:tc>
          <w:tcPr>
            <w:tcW w:w="604" w:type="dxa"/>
            <w:noWrap w:val="0"/>
            <w:vAlign w:val="center"/>
          </w:tcPr>
          <w:p>
            <w:pPr>
              <w:keepNext w:val="0"/>
              <w:keepLines w:val="0"/>
              <w:suppressLineNumbers w:val="0"/>
              <w:spacing w:before="0" w:beforeAutospacing="0" w:after="0" w:afterAutospacing="0" w:line="260" w:lineRule="exact"/>
              <w:ind w:left="0" w:right="0"/>
              <w:jc w:val="left"/>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49"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Calibri"/>
                <w:color w:val="auto"/>
                <w:szCs w:val="21"/>
                <w:highlight w:val="none"/>
              </w:rPr>
            </w:pPr>
          </w:p>
        </w:tc>
        <w:tc>
          <w:tcPr>
            <w:tcW w:w="389"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Calibri"/>
                <w:color w:val="auto"/>
                <w:szCs w:val="21"/>
                <w:highlight w:val="none"/>
              </w:rPr>
            </w:pPr>
          </w:p>
        </w:tc>
        <w:tc>
          <w:tcPr>
            <w:tcW w:w="1426"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kern w:val="0"/>
                <w:szCs w:val="21"/>
                <w:highlight w:val="none"/>
              </w:rPr>
            </w:pPr>
          </w:p>
        </w:tc>
        <w:tc>
          <w:tcPr>
            <w:tcW w:w="1946" w:type="dxa"/>
            <w:noWrap w:val="0"/>
            <w:vAlign w:val="center"/>
          </w:tcPr>
          <w:p>
            <w:pPr>
              <w:keepNext w:val="0"/>
              <w:keepLines w:val="0"/>
              <w:widowControl/>
              <w:suppressLineNumbers w:val="0"/>
              <w:spacing w:before="0" w:beforeAutospacing="0" w:after="0" w:afterAutospacing="0"/>
              <w:ind w:left="-109" w:leftChars="-52" w:right="-105" w:rightChars="-5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总承包管理重点、难点分析（</w:t>
            </w:r>
            <w:r>
              <w:rPr>
                <w:rFonts w:hint="default" w:ascii="宋体" w:hAnsi="宋体" w:cs="宋体"/>
                <w:color w:val="auto"/>
                <w:kern w:val="0"/>
                <w:szCs w:val="21"/>
                <w:highlight w:val="none"/>
              </w:rPr>
              <w:t>8</w:t>
            </w:r>
            <w:r>
              <w:rPr>
                <w:rFonts w:hint="eastAsia" w:ascii="宋体" w:hAnsi="宋体" w:cs="宋体"/>
                <w:color w:val="auto"/>
                <w:kern w:val="0"/>
                <w:szCs w:val="21"/>
                <w:highlight w:val="none"/>
              </w:rPr>
              <w:t>-</w:t>
            </w:r>
            <w:r>
              <w:rPr>
                <w:rFonts w:hint="default" w:ascii="宋体" w:hAnsi="宋体" w:cs="宋体"/>
                <w:color w:val="auto"/>
                <w:kern w:val="0"/>
                <w:szCs w:val="21"/>
                <w:highlight w:val="none"/>
              </w:rPr>
              <w:t>10</w:t>
            </w:r>
            <w:r>
              <w:rPr>
                <w:rFonts w:hint="eastAsia" w:ascii="宋体" w:hAnsi="宋体" w:cs="宋体"/>
                <w:color w:val="auto"/>
                <w:kern w:val="0"/>
                <w:szCs w:val="21"/>
                <w:highlight w:val="none"/>
              </w:rPr>
              <w:t>）</w:t>
            </w:r>
          </w:p>
          <w:p>
            <w:pPr>
              <w:keepNext w:val="0"/>
              <w:keepLines w:val="0"/>
              <w:widowControl/>
              <w:suppressLineNumbers w:val="0"/>
              <w:spacing w:before="0" w:beforeAutospacing="0" w:after="0" w:afterAutospacing="0"/>
              <w:ind w:left="-109" w:leftChars="-52" w:right="-105" w:rightChars="-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p>
        </w:tc>
        <w:tc>
          <w:tcPr>
            <w:tcW w:w="3983" w:type="dxa"/>
            <w:noWrap w:val="0"/>
            <w:vAlign w:val="center"/>
          </w:tcPr>
          <w:p>
            <w:pPr>
              <w:keepNext w:val="0"/>
              <w:keepLines w:val="0"/>
              <w:suppressLineNumbers w:val="0"/>
              <w:spacing w:before="0" w:beforeAutospacing="0" w:after="0" w:afterAutospacing="0" w:line="260" w:lineRule="exact"/>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总承包管理重难点控制是否得当；处置措施是否具备针对性；能否满足项目需要等</w:t>
            </w:r>
          </w:p>
        </w:tc>
        <w:tc>
          <w:tcPr>
            <w:tcW w:w="604" w:type="dxa"/>
            <w:noWrap w:val="0"/>
            <w:vAlign w:val="center"/>
          </w:tcPr>
          <w:p>
            <w:pPr>
              <w:keepNext w:val="0"/>
              <w:keepLines w:val="0"/>
              <w:suppressLineNumbers w:val="0"/>
              <w:spacing w:before="0" w:beforeAutospacing="0" w:after="0" w:afterAutospacing="0" w:line="260" w:lineRule="exact"/>
              <w:ind w:left="0" w:right="0"/>
              <w:jc w:val="left"/>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9"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Calibri"/>
                <w:color w:val="auto"/>
                <w:szCs w:val="21"/>
                <w:highlight w:val="none"/>
              </w:rPr>
            </w:pPr>
          </w:p>
        </w:tc>
        <w:tc>
          <w:tcPr>
            <w:tcW w:w="389" w:type="dxa"/>
            <w:vMerge w:val="restart"/>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Calibri"/>
                <w:color w:val="auto"/>
                <w:szCs w:val="21"/>
                <w:highlight w:val="none"/>
              </w:rPr>
            </w:pPr>
            <w:r>
              <w:rPr>
                <w:rFonts w:hint="eastAsia" w:ascii="宋体" w:hAnsi="宋体" w:cs="Calibri"/>
                <w:color w:val="auto"/>
                <w:szCs w:val="21"/>
                <w:highlight w:val="none"/>
              </w:rPr>
              <w:t>2</w:t>
            </w:r>
          </w:p>
        </w:tc>
        <w:tc>
          <w:tcPr>
            <w:tcW w:w="1426" w:type="dxa"/>
            <w:vMerge w:val="restart"/>
            <w:noWrap w:val="0"/>
            <w:vAlign w:val="center"/>
          </w:tcPr>
          <w:p>
            <w:pPr>
              <w:keepNext w:val="0"/>
              <w:keepLines w:val="0"/>
              <w:suppressLineNumbers w:val="0"/>
              <w:spacing w:before="0" w:beforeAutospacing="0" w:after="0" w:afterAutospacing="0"/>
              <w:ind w:left="0" w:right="0"/>
              <w:jc w:val="left"/>
              <w:rPr>
                <w:rFonts w:hint="default" w:ascii="宋体" w:hAnsi="宋体" w:cs="Calibri"/>
                <w:color w:val="auto"/>
                <w:szCs w:val="21"/>
                <w:highlight w:val="none"/>
              </w:rPr>
            </w:pPr>
            <w:r>
              <w:rPr>
                <w:rFonts w:hint="eastAsia" w:ascii="宋体" w:hAnsi="宋体" w:cs="Calibri"/>
                <w:color w:val="auto"/>
                <w:szCs w:val="21"/>
                <w:highlight w:val="none"/>
              </w:rPr>
              <w:t>设计方案（</w:t>
            </w:r>
            <w:r>
              <w:rPr>
                <w:rFonts w:hint="default" w:ascii="宋体" w:hAnsi="宋体" w:cs="Calibri"/>
                <w:color w:val="auto"/>
                <w:szCs w:val="21"/>
                <w:highlight w:val="none"/>
              </w:rPr>
              <w:t>39</w:t>
            </w:r>
            <w:r>
              <w:rPr>
                <w:rFonts w:hint="eastAsia" w:ascii="宋体" w:hAnsi="宋体" w:cs="Calibri"/>
                <w:color w:val="auto"/>
                <w:szCs w:val="21"/>
                <w:highlight w:val="none"/>
              </w:rPr>
              <w:t>-</w:t>
            </w:r>
            <w:r>
              <w:rPr>
                <w:rFonts w:hint="default" w:ascii="宋体" w:hAnsi="宋体" w:cs="Calibri"/>
                <w:color w:val="auto"/>
                <w:szCs w:val="21"/>
                <w:highlight w:val="none"/>
              </w:rPr>
              <w:t>52</w:t>
            </w:r>
            <w:r>
              <w:rPr>
                <w:rFonts w:hint="eastAsia" w:ascii="宋体" w:hAnsi="宋体" w:cs="Calibri"/>
                <w:color w:val="auto"/>
                <w:szCs w:val="21"/>
                <w:highlight w:val="none"/>
              </w:rPr>
              <w:t>分）</w:t>
            </w:r>
          </w:p>
          <w:p>
            <w:pPr>
              <w:keepNext w:val="0"/>
              <w:keepLines w:val="0"/>
              <w:suppressLineNumbers w:val="0"/>
              <w:spacing w:before="0" w:beforeAutospacing="0" w:after="0" w:afterAutospacing="0"/>
              <w:ind w:left="0" w:right="0"/>
              <w:jc w:val="left"/>
              <w:rPr>
                <w:rFonts w:hint="default" w:ascii="宋体" w:hAnsi="宋体" w:cs="Calibri"/>
                <w:color w:val="auto"/>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p>
        </w:tc>
        <w:tc>
          <w:tcPr>
            <w:tcW w:w="1946" w:type="dxa"/>
            <w:noWrap w:val="0"/>
            <w:vAlign w:val="center"/>
          </w:tcPr>
          <w:p>
            <w:pPr>
              <w:keepNext w:val="0"/>
              <w:keepLines w:val="0"/>
              <w:widowControl/>
              <w:suppressLineNumbers w:val="0"/>
              <w:spacing w:before="0" w:beforeAutospacing="0" w:after="0" w:afterAutospacing="0"/>
              <w:ind w:left="-109" w:leftChars="-52" w:right="-105" w:rightChars="-50"/>
              <w:jc w:val="center"/>
              <w:rPr>
                <w:rFonts w:hint="default" w:ascii="宋体" w:hAnsi="宋体" w:cs="宋体"/>
                <w:bCs/>
                <w:color w:val="auto"/>
                <w:kern w:val="0"/>
                <w:szCs w:val="21"/>
                <w:highlight w:val="none"/>
              </w:rPr>
            </w:pPr>
            <w:r>
              <w:rPr>
                <w:rFonts w:hint="eastAsia" w:ascii="宋体" w:hAnsi="宋体" w:cs="宋体"/>
                <w:bCs/>
                <w:color w:val="auto"/>
                <w:kern w:val="0"/>
                <w:szCs w:val="21"/>
                <w:highlight w:val="none"/>
              </w:rPr>
              <w:t>设计说明（8-1</w:t>
            </w:r>
            <w:r>
              <w:rPr>
                <w:rFonts w:hint="default" w:ascii="宋体" w:hAnsi="宋体" w:cs="宋体"/>
                <w:bCs/>
                <w:color w:val="auto"/>
                <w:kern w:val="0"/>
                <w:szCs w:val="21"/>
                <w:highlight w:val="none"/>
              </w:rPr>
              <w:t>0</w:t>
            </w:r>
            <w:r>
              <w:rPr>
                <w:rFonts w:hint="eastAsia" w:ascii="宋体" w:hAnsi="宋体" w:cs="宋体"/>
                <w:bCs/>
                <w:color w:val="auto"/>
                <w:kern w:val="0"/>
                <w:szCs w:val="21"/>
                <w:highlight w:val="none"/>
              </w:rPr>
              <w:t>分）</w:t>
            </w:r>
          </w:p>
          <w:p>
            <w:pPr>
              <w:keepNext w:val="0"/>
              <w:keepLines w:val="0"/>
              <w:widowControl/>
              <w:suppressLineNumbers w:val="0"/>
              <w:spacing w:before="0" w:beforeAutospacing="0" w:after="0" w:afterAutospacing="0"/>
              <w:ind w:left="-109" w:leftChars="-52" w:right="-105" w:rightChars="-50"/>
              <w:jc w:val="left"/>
              <w:rPr>
                <w:rFonts w:hint="default" w:ascii="宋体" w:hAnsi="宋体" w:cs="Calibri"/>
                <w:color w:val="auto"/>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p>
        </w:tc>
        <w:tc>
          <w:tcPr>
            <w:tcW w:w="3983" w:type="dxa"/>
            <w:noWrap w:val="0"/>
            <w:vAlign w:val="center"/>
          </w:tcPr>
          <w:p>
            <w:pPr>
              <w:keepNext w:val="0"/>
              <w:keepLines w:val="0"/>
              <w:suppressLineNumbers w:val="0"/>
              <w:spacing w:before="0" w:beforeAutospacing="0" w:after="0" w:afterAutospacing="0" w:line="260" w:lineRule="exact"/>
              <w:ind w:left="0" w:right="0"/>
              <w:jc w:val="left"/>
              <w:rPr>
                <w:rFonts w:hint="default" w:ascii="宋体" w:hAnsi="宋体" w:cs="Calibri"/>
                <w:color w:val="auto"/>
                <w:szCs w:val="21"/>
                <w:highlight w:val="none"/>
              </w:rPr>
            </w:pPr>
            <w:r>
              <w:rPr>
                <w:rFonts w:hint="eastAsia" w:ascii="宋体" w:hAnsi="宋体" w:cs="宋体"/>
                <w:color w:val="auto"/>
                <w:kern w:val="0"/>
                <w:szCs w:val="21"/>
                <w:highlight w:val="none"/>
              </w:rPr>
              <w:t>各专业设计说明是否完整、充分、准确；项目规划设计各项指标是否满足任务书及规划设计要点，是否科学、合理；技术指标是否满足任务书要求，是否符合规划要求。</w:t>
            </w:r>
          </w:p>
        </w:tc>
        <w:tc>
          <w:tcPr>
            <w:tcW w:w="604" w:type="dxa"/>
            <w:noWrap w:val="0"/>
            <w:vAlign w:val="center"/>
          </w:tcPr>
          <w:p>
            <w:pPr>
              <w:keepNext w:val="0"/>
              <w:keepLines w:val="0"/>
              <w:suppressLineNumbers w:val="0"/>
              <w:spacing w:before="0" w:beforeAutospacing="0" w:after="0" w:afterAutospacing="0" w:line="260" w:lineRule="exact"/>
              <w:ind w:left="0" w:right="0"/>
              <w:jc w:val="left"/>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9"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Calibri"/>
                <w:color w:val="auto"/>
                <w:szCs w:val="21"/>
                <w:highlight w:val="none"/>
              </w:rPr>
            </w:pPr>
          </w:p>
        </w:tc>
        <w:tc>
          <w:tcPr>
            <w:tcW w:w="389"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Calibri"/>
                <w:color w:val="auto"/>
                <w:szCs w:val="21"/>
                <w:highlight w:val="none"/>
              </w:rPr>
            </w:pPr>
          </w:p>
        </w:tc>
        <w:tc>
          <w:tcPr>
            <w:tcW w:w="1426"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946" w:type="dxa"/>
            <w:noWrap w:val="0"/>
            <w:vAlign w:val="center"/>
          </w:tcPr>
          <w:p>
            <w:pPr>
              <w:keepNext w:val="0"/>
              <w:keepLines w:val="0"/>
              <w:widowControl/>
              <w:suppressLineNumbers w:val="0"/>
              <w:spacing w:before="0" w:beforeAutospacing="0" w:after="0" w:afterAutospacing="0"/>
              <w:ind w:left="-109" w:leftChars="-52" w:right="-105" w:rightChars="-50"/>
              <w:jc w:val="center"/>
              <w:rPr>
                <w:rFonts w:hint="default" w:ascii="宋体" w:hAnsi="宋体" w:cs="宋体"/>
                <w:bCs/>
                <w:color w:val="auto"/>
                <w:kern w:val="0"/>
                <w:szCs w:val="21"/>
                <w:highlight w:val="none"/>
              </w:rPr>
            </w:pPr>
            <w:r>
              <w:rPr>
                <w:rFonts w:hint="eastAsia" w:ascii="宋体" w:hAnsi="宋体" w:cs="宋体"/>
                <w:bCs/>
                <w:color w:val="auto"/>
                <w:kern w:val="0"/>
                <w:szCs w:val="21"/>
                <w:highlight w:val="none"/>
              </w:rPr>
              <w:t>总平面图布局及建筑功能（9-12分）</w:t>
            </w:r>
          </w:p>
          <w:p>
            <w:pPr>
              <w:keepNext w:val="0"/>
              <w:keepLines w:val="0"/>
              <w:widowControl/>
              <w:suppressLineNumbers w:val="0"/>
              <w:spacing w:before="0" w:beforeAutospacing="0" w:after="0" w:afterAutospacing="0"/>
              <w:ind w:left="-109" w:leftChars="-52" w:right="-105" w:rightChars="-50"/>
              <w:jc w:val="left"/>
              <w:rPr>
                <w:rFonts w:hint="default" w:ascii="宋体" w:hAnsi="宋体" w:cs="Calibri"/>
                <w:color w:val="auto"/>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p>
        </w:tc>
        <w:tc>
          <w:tcPr>
            <w:tcW w:w="3983" w:type="dxa"/>
            <w:noWrap w:val="0"/>
            <w:vAlign w:val="center"/>
          </w:tcPr>
          <w:p>
            <w:pPr>
              <w:keepNext w:val="0"/>
              <w:keepLines w:val="0"/>
              <w:suppressLineNumbers w:val="0"/>
              <w:spacing w:before="0" w:beforeAutospacing="0" w:after="0" w:afterAutospacing="0" w:line="260" w:lineRule="exact"/>
              <w:ind w:left="0" w:right="0"/>
              <w:jc w:val="left"/>
              <w:rPr>
                <w:rFonts w:hint="default" w:ascii="宋体" w:hAnsi="宋体" w:cs="Calibri"/>
                <w:color w:val="auto"/>
                <w:szCs w:val="21"/>
                <w:highlight w:val="none"/>
              </w:rPr>
            </w:pPr>
            <w:r>
              <w:rPr>
                <w:rFonts w:hint="eastAsia" w:ascii="宋体" w:hAnsi="宋体" w:cs="宋体"/>
                <w:color w:val="auto"/>
                <w:kern w:val="0"/>
                <w:szCs w:val="21"/>
                <w:highlight w:val="none"/>
              </w:rPr>
              <w:t>规划构思与功能布局是否新颖、合理；与周边环境是否协调；竖向设计是否合理；综合管网设计是否完整；交通流线及开口是否合理可行；停车位布置、消防、日照间距是否满足要求；建筑平面功能要求是否满足设计任务书要求；工艺系统流程设计是否符合设计任务书要求等。</w:t>
            </w:r>
          </w:p>
        </w:tc>
        <w:tc>
          <w:tcPr>
            <w:tcW w:w="604" w:type="dxa"/>
            <w:noWrap w:val="0"/>
            <w:vAlign w:val="center"/>
          </w:tcPr>
          <w:p>
            <w:pPr>
              <w:keepNext w:val="0"/>
              <w:keepLines w:val="0"/>
              <w:suppressLineNumbers w:val="0"/>
              <w:spacing w:before="0" w:beforeAutospacing="0" w:after="0" w:afterAutospacing="0" w:line="260" w:lineRule="exact"/>
              <w:ind w:left="0" w:right="0"/>
              <w:jc w:val="left"/>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9"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Calibri"/>
                <w:color w:val="auto"/>
                <w:szCs w:val="21"/>
                <w:highlight w:val="none"/>
              </w:rPr>
            </w:pPr>
          </w:p>
        </w:tc>
        <w:tc>
          <w:tcPr>
            <w:tcW w:w="389"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Calibri"/>
                <w:color w:val="auto"/>
                <w:szCs w:val="21"/>
                <w:highlight w:val="none"/>
              </w:rPr>
            </w:pPr>
          </w:p>
        </w:tc>
        <w:tc>
          <w:tcPr>
            <w:tcW w:w="1426"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946"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Cs w:val="21"/>
                <w:highlight w:val="none"/>
              </w:rPr>
            </w:pPr>
            <w:r>
              <w:rPr>
                <w:rFonts w:hint="eastAsia" w:ascii="宋体" w:hAnsi="宋体" w:cs="宋体"/>
                <w:bCs/>
                <w:color w:val="auto"/>
                <w:kern w:val="0"/>
                <w:szCs w:val="21"/>
                <w:highlight w:val="none"/>
              </w:rPr>
              <w:t>建筑造型（9-1</w:t>
            </w:r>
            <w:r>
              <w:rPr>
                <w:rFonts w:hint="default" w:ascii="宋体" w:hAnsi="宋体" w:cs="宋体"/>
                <w:bCs/>
                <w:color w:val="auto"/>
                <w:kern w:val="0"/>
                <w:szCs w:val="21"/>
                <w:highlight w:val="none"/>
              </w:rPr>
              <w:t>2</w:t>
            </w:r>
            <w:r>
              <w:rPr>
                <w:rFonts w:hint="eastAsia" w:ascii="宋体" w:hAnsi="宋体" w:cs="宋体"/>
                <w:bCs/>
                <w:color w:val="auto"/>
                <w:kern w:val="0"/>
                <w:szCs w:val="21"/>
                <w:highlight w:val="none"/>
              </w:rPr>
              <w:t>分）</w:t>
            </w:r>
          </w:p>
          <w:p>
            <w:pPr>
              <w:keepNext w:val="0"/>
              <w:keepLines w:val="0"/>
              <w:suppressLineNumbers w:val="0"/>
              <w:spacing w:before="0" w:beforeAutospacing="0" w:after="0" w:afterAutospacing="0"/>
              <w:ind w:left="0" w:right="0"/>
              <w:jc w:val="left"/>
              <w:rPr>
                <w:rFonts w:hint="default" w:ascii="宋体" w:hAnsi="宋体" w:cs="Calibri"/>
                <w:color w:val="auto"/>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p>
        </w:tc>
        <w:tc>
          <w:tcPr>
            <w:tcW w:w="3983" w:type="dxa"/>
            <w:noWrap w:val="0"/>
            <w:vAlign w:val="center"/>
          </w:tcPr>
          <w:p>
            <w:pPr>
              <w:keepNext w:val="0"/>
              <w:keepLines w:val="0"/>
              <w:suppressLineNumbers w:val="0"/>
              <w:spacing w:before="0" w:beforeAutospacing="0" w:after="0" w:afterAutospacing="0" w:line="260" w:lineRule="exact"/>
              <w:ind w:left="0" w:right="0"/>
              <w:jc w:val="left"/>
              <w:rPr>
                <w:rFonts w:hint="default" w:ascii="宋体" w:hAnsi="宋体" w:cs="Calibri"/>
                <w:color w:val="auto"/>
                <w:szCs w:val="21"/>
                <w:highlight w:val="none"/>
              </w:rPr>
            </w:pPr>
            <w:r>
              <w:rPr>
                <w:rFonts w:hint="eastAsia" w:ascii="宋体" w:hAnsi="宋体" w:cs="宋体"/>
                <w:color w:val="auto"/>
                <w:kern w:val="0"/>
                <w:szCs w:val="21"/>
                <w:highlight w:val="none"/>
              </w:rPr>
              <w:t>建筑创意、空间处理是否合理；立面造型、比例尺度是否和谐美观；建筑的功能和形式是否统一；功能与形式是否统一；与周围环境是否相协调；是否能够较好的体现建筑风格等。</w:t>
            </w:r>
          </w:p>
        </w:tc>
        <w:tc>
          <w:tcPr>
            <w:tcW w:w="604" w:type="dxa"/>
            <w:noWrap w:val="0"/>
            <w:vAlign w:val="center"/>
          </w:tcPr>
          <w:p>
            <w:pPr>
              <w:keepNext w:val="0"/>
              <w:keepLines w:val="0"/>
              <w:suppressLineNumbers w:val="0"/>
              <w:spacing w:before="0" w:beforeAutospacing="0" w:after="0" w:afterAutospacing="0" w:line="260" w:lineRule="exact"/>
              <w:ind w:left="0" w:right="0"/>
              <w:jc w:val="left"/>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9"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Calibri"/>
                <w:color w:val="auto"/>
                <w:szCs w:val="21"/>
                <w:highlight w:val="none"/>
              </w:rPr>
            </w:pPr>
          </w:p>
        </w:tc>
        <w:tc>
          <w:tcPr>
            <w:tcW w:w="389"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Calibri"/>
                <w:color w:val="auto"/>
                <w:szCs w:val="21"/>
                <w:highlight w:val="none"/>
              </w:rPr>
            </w:pPr>
          </w:p>
        </w:tc>
        <w:tc>
          <w:tcPr>
            <w:tcW w:w="1426"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946"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Cs w:val="21"/>
                <w:highlight w:val="none"/>
              </w:rPr>
            </w:pPr>
            <w:r>
              <w:rPr>
                <w:rFonts w:hint="eastAsia" w:ascii="宋体" w:hAnsi="宋体" w:cs="宋体"/>
                <w:bCs/>
                <w:color w:val="auto"/>
                <w:kern w:val="0"/>
                <w:szCs w:val="21"/>
                <w:highlight w:val="none"/>
              </w:rPr>
              <w:t>结构及设备方案（6-8分）</w:t>
            </w:r>
          </w:p>
          <w:p>
            <w:pPr>
              <w:keepNext w:val="0"/>
              <w:keepLines w:val="0"/>
              <w:suppressLineNumbers w:val="0"/>
              <w:spacing w:before="0" w:beforeAutospacing="0" w:after="0" w:afterAutospacing="0"/>
              <w:ind w:left="0" w:right="0"/>
              <w:jc w:val="left"/>
              <w:rPr>
                <w:rFonts w:hint="default" w:ascii="宋体" w:hAnsi="宋体" w:cs="Calibri"/>
                <w:color w:val="auto"/>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p>
        </w:tc>
        <w:tc>
          <w:tcPr>
            <w:tcW w:w="3983" w:type="dxa"/>
            <w:noWrap w:val="0"/>
            <w:vAlign w:val="center"/>
          </w:tcPr>
          <w:p>
            <w:pPr>
              <w:keepNext w:val="0"/>
              <w:keepLines w:val="0"/>
              <w:suppressLineNumbers w:val="0"/>
              <w:spacing w:before="0" w:beforeAutospacing="0" w:after="0" w:afterAutospacing="0" w:line="260" w:lineRule="exact"/>
              <w:ind w:left="0" w:right="0"/>
              <w:jc w:val="left"/>
              <w:rPr>
                <w:rFonts w:hint="default" w:ascii="宋体" w:hAnsi="宋体" w:cs="Calibri"/>
                <w:color w:val="auto"/>
                <w:szCs w:val="21"/>
                <w:highlight w:val="none"/>
              </w:rPr>
            </w:pPr>
            <w:r>
              <w:rPr>
                <w:rFonts w:hint="eastAsia" w:ascii="宋体" w:hAnsi="宋体" w:cs="宋体"/>
                <w:color w:val="auto"/>
                <w:kern w:val="0"/>
                <w:szCs w:val="21"/>
                <w:highlight w:val="none"/>
              </w:rPr>
              <w:t>结构方案的选型是否合理可行、是否满足设计任务书要求；结构方案的设计依据是否符合规范及标准要求；设备方案的选型是否合理可行、是否满足设计任务书要求等。</w:t>
            </w:r>
          </w:p>
        </w:tc>
        <w:tc>
          <w:tcPr>
            <w:tcW w:w="604" w:type="dxa"/>
            <w:noWrap w:val="0"/>
            <w:vAlign w:val="center"/>
          </w:tcPr>
          <w:p>
            <w:pPr>
              <w:keepNext w:val="0"/>
              <w:keepLines w:val="0"/>
              <w:suppressLineNumbers w:val="0"/>
              <w:spacing w:before="0" w:beforeAutospacing="0" w:after="0" w:afterAutospacing="0" w:line="260" w:lineRule="exact"/>
              <w:ind w:left="0" w:right="0"/>
              <w:jc w:val="left"/>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9"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Calibri"/>
                <w:color w:val="auto"/>
                <w:szCs w:val="21"/>
                <w:highlight w:val="none"/>
              </w:rPr>
            </w:pPr>
          </w:p>
        </w:tc>
        <w:tc>
          <w:tcPr>
            <w:tcW w:w="389"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Calibri"/>
                <w:color w:val="auto"/>
                <w:szCs w:val="21"/>
                <w:highlight w:val="none"/>
              </w:rPr>
            </w:pPr>
          </w:p>
        </w:tc>
        <w:tc>
          <w:tcPr>
            <w:tcW w:w="1426"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946"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Cs w:val="21"/>
                <w:highlight w:val="none"/>
              </w:rPr>
            </w:pPr>
            <w:r>
              <w:rPr>
                <w:rFonts w:hint="eastAsia" w:ascii="宋体" w:hAnsi="宋体" w:cs="宋体"/>
                <w:bCs/>
                <w:color w:val="auto"/>
                <w:kern w:val="0"/>
                <w:szCs w:val="21"/>
                <w:highlight w:val="none"/>
              </w:rPr>
              <w:t>绿色建筑与装配式建筑设计（</w:t>
            </w:r>
            <w:r>
              <w:rPr>
                <w:rFonts w:hint="default" w:ascii="宋体" w:hAnsi="宋体" w:cs="宋体"/>
                <w:bCs/>
                <w:color w:val="auto"/>
                <w:kern w:val="0"/>
                <w:szCs w:val="21"/>
                <w:highlight w:val="none"/>
              </w:rPr>
              <w:t>4</w:t>
            </w:r>
            <w:r>
              <w:rPr>
                <w:rFonts w:hint="eastAsia" w:ascii="宋体" w:hAnsi="宋体" w:cs="宋体"/>
                <w:bCs/>
                <w:color w:val="auto"/>
                <w:kern w:val="0"/>
                <w:szCs w:val="21"/>
                <w:highlight w:val="none"/>
              </w:rPr>
              <w:t>-</w:t>
            </w:r>
            <w:r>
              <w:rPr>
                <w:rFonts w:hint="default" w:ascii="宋体" w:hAnsi="宋体" w:cs="宋体"/>
                <w:bCs/>
                <w:color w:val="auto"/>
                <w:kern w:val="0"/>
                <w:szCs w:val="21"/>
                <w:highlight w:val="none"/>
              </w:rPr>
              <w:t>6</w:t>
            </w:r>
            <w:r>
              <w:rPr>
                <w:rFonts w:hint="eastAsia" w:ascii="宋体" w:hAnsi="宋体" w:cs="宋体"/>
                <w:bCs/>
                <w:color w:val="auto"/>
                <w:kern w:val="0"/>
                <w:szCs w:val="21"/>
                <w:highlight w:val="none"/>
              </w:rPr>
              <w:t>分）</w:t>
            </w:r>
          </w:p>
          <w:p>
            <w:pPr>
              <w:keepNext w:val="0"/>
              <w:keepLines w:val="0"/>
              <w:suppressLineNumbers w:val="0"/>
              <w:spacing w:before="0" w:beforeAutospacing="0" w:after="0" w:afterAutospacing="0"/>
              <w:ind w:left="0" w:right="0"/>
              <w:jc w:val="left"/>
              <w:rPr>
                <w:rFonts w:hint="default" w:ascii="宋体" w:hAnsi="宋体" w:cs="Calibri"/>
                <w:color w:val="auto"/>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p>
        </w:tc>
        <w:tc>
          <w:tcPr>
            <w:tcW w:w="3983" w:type="dxa"/>
            <w:noWrap w:val="0"/>
            <w:vAlign w:val="center"/>
          </w:tcPr>
          <w:p>
            <w:pPr>
              <w:keepNext w:val="0"/>
              <w:keepLines w:val="0"/>
              <w:suppressLineNumbers w:val="0"/>
              <w:spacing w:before="0" w:beforeAutospacing="0" w:after="0" w:afterAutospacing="0" w:line="260" w:lineRule="exact"/>
              <w:ind w:left="0" w:right="0"/>
              <w:jc w:val="left"/>
              <w:rPr>
                <w:rFonts w:hint="default" w:ascii="宋体" w:hAnsi="宋体" w:cs="Calibri"/>
                <w:color w:val="auto"/>
                <w:szCs w:val="21"/>
                <w:highlight w:val="none"/>
              </w:rPr>
            </w:pPr>
            <w:r>
              <w:rPr>
                <w:rFonts w:hint="eastAsia" w:ascii="宋体" w:hAnsi="宋体" w:cs="宋体"/>
                <w:color w:val="auto"/>
                <w:kern w:val="0"/>
                <w:szCs w:val="21"/>
                <w:highlight w:val="none"/>
              </w:rPr>
              <w:t>绿色建筑（建筑节能）措施是否科学、合理；各类节能环保产品（如建筑垃圾再生产品等）应用方案是否具体、合理、符合规范；装配式技术（如有）是否合理、可行等。</w:t>
            </w:r>
          </w:p>
        </w:tc>
        <w:tc>
          <w:tcPr>
            <w:tcW w:w="604" w:type="dxa"/>
            <w:noWrap w:val="0"/>
            <w:vAlign w:val="center"/>
          </w:tcPr>
          <w:p>
            <w:pPr>
              <w:keepNext w:val="0"/>
              <w:keepLines w:val="0"/>
              <w:suppressLineNumbers w:val="0"/>
              <w:spacing w:before="0" w:beforeAutospacing="0" w:after="0" w:afterAutospacing="0" w:line="260" w:lineRule="exact"/>
              <w:ind w:left="0" w:right="0"/>
              <w:jc w:val="left"/>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9"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Calibri"/>
                <w:color w:val="auto"/>
                <w:szCs w:val="21"/>
                <w:highlight w:val="none"/>
              </w:rPr>
            </w:pPr>
          </w:p>
        </w:tc>
        <w:tc>
          <w:tcPr>
            <w:tcW w:w="389"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Calibri"/>
                <w:color w:val="auto"/>
                <w:szCs w:val="21"/>
                <w:highlight w:val="none"/>
              </w:rPr>
            </w:pPr>
          </w:p>
        </w:tc>
        <w:tc>
          <w:tcPr>
            <w:tcW w:w="1426"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946"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Cs w:val="21"/>
                <w:highlight w:val="none"/>
              </w:rPr>
            </w:pPr>
            <w:r>
              <w:rPr>
                <w:rFonts w:hint="eastAsia" w:ascii="宋体" w:hAnsi="宋体" w:cs="宋体"/>
                <w:bCs/>
                <w:color w:val="auto"/>
                <w:kern w:val="0"/>
                <w:szCs w:val="21"/>
                <w:highlight w:val="none"/>
              </w:rPr>
              <w:t>设计深度                    （3-4分）</w:t>
            </w:r>
          </w:p>
          <w:p>
            <w:pPr>
              <w:keepNext w:val="0"/>
              <w:keepLines w:val="0"/>
              <w:suppressLineNumbers w:val="0"/>
              <w:spacing w:before="0" w:beforeAutospacing="0" w:after="0" w:afterAutospacing="0"/>
              <w:ind w:left="0" w:right="0"/>
              <w:jc w:val="left"/>
              <w:rPr>
                <w:rFonts w:hint="default" w:ascii="宋体" w:hAnsi="宋体" w:cs="Calibri"/>
                <w:color w:val="auto"/>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p>
        </w:tc>
        <w:tc>
          <w:tcPr>
            <w:tcW w:w="3983" w:type="dxa"/>
            <w:noWrap w:val="0"/>
            <w:vAlign w:val="center"/>
          </w:tcPr>
          <w:p>
            <w:pPr>
              <w:keepNext w:val="0"/>
              <w:keepLines w:val="0"/>
              <w:suppressLineNumbers w:val="0"/>
              <w:spacing w:before="0" w:beforeAutospacing="0" w:after="0" w:afterAutospacing="0" w:line="260" w:lineRule="exact"/>
              <w:ind w:left="0" w:right="0"/>
              <w:jc w:val="left"/>
              <w:rPr>
                <w:rFonts w:hint="default" w:ascii="宋体" w:hAnsi="宋体" w:cs="Calibri"/>
                <w:color w:val="auto"/>
                <w:szCs w:val="21"/>
                <w:highlight w:val="none"/>
              </w:rPr>
            </w:pPr>
            <w:r>
              <w:rPr>
                <w:rFonts w:hint="eastAsia" w:ascii="宋体" w:hAnsi="宋体" w:cs="宋体"/>
                <w:color w:val="auto"/>
                <w:kern w:val="0"/>
                <w:szCs w:val="21"/>
                <w:highlight w:val="none"/>
              </w:rPr>
              <w:t>是否符合设计任务书要求；是否满足国家规定的《建筑工程设计文件编制深度规定》等。</w:t>
            </w:r>
          </w:p>
        </w:tc>
        <w:tc>
          <w:tcPr>
            <w:tcW w:w="604" w:type="dxa"/>
            <w:noWrap w:val="0"/>
            <w:vAlign w:val="center"/>
          </w:tcPr>
          <w:p>
            <w:pPr>
              <w:keepNext w:val="0"/>
              <w:keepLines w:val="0"/>
              <w:suppressLineNumbers w:val="0"/>
              <w:spacing w:before="0" w:beforeAutospacing="0" w:after="0" w:afterAutospacing="0" w:line="260" w:lineRule="exact"/>
              <w:ind w:left="0" w:right="0"/>
              <w:jc w:val="left"/>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9"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Calibri"/>
                <w:color w:val="auto"/>
                <w:szCs w:val="21"/>
                <w:highlight w:val="none"/>
              </w:rPr>
            </w:pPr>
          </w:p>
        </w:tc>
        <w:tc>
          <w:tcPr>
            <w:tcW w:w="389" w:type="dxa"/>
            <w:vMerge w:val="restart"/>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Calibri"/>
                <w:color w:val="auto"/>
                <w:szCs w:val="21"/>
                <w:highlight w:val="none"/>
              </w:rPr>
            </w:pPr>
            <w:r>
              <w:rPr>
                <w:rFonts w:hint="eastAsia" w:ascii="宋体" w:hAnsi="宋体" w:cs="Calibri"/>
                <w:color w:val="auto"/>
                <w:szCs w:val="21"/>
                <w:highlight w:val="none"/>
              </w:rPr>
              <w:t>3</w:t>
            </w:r>
          </w:p>
        </w:tc>
        <w:tc>
          <w:tcPr>
            <w:tcW w:w="1426"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r>
              <w:rPr>
                <w:rFonts w:hint="eastAsia" w:ascii="宋体" w:hAnsi="宋体" w:cs="Calibri"/>
                <w:color w:val="auto"/>
                <w:szCs w:val="21"/>
                <w:highlight w:val="none"/>
              </w:rPr>
              <w:t>施工组织设计（2</w:t>
            </w:r>
            <w:r>
              <w:rPr>
                <w:rFonts w:hint="default" w:ascii="宋体" w:hAnsi="宋体" w:cs="Calibri"/>
                <w:color w:val="auto"/>
                <w:szCs w:val="21"/>
                <w:highlight w:val="none"/>
              </w:rPr>
              <w:t>1</w:t>
            </w:r>
            <w:r>
              <w:rPr>
                <w:rFonts w:hint="eastAsia" w:ascii="宋体" w:hAnsi="宋体" w:cs="Calibri"/>
                <w:color w:val="auto"/>
                <w:szCs w:val="21"/>
                <w:highlight w:val="none"/>
              </w:rPr>
              <w:t>-</w:t>
            </w:r>
            <w:r>
              <w:rPr>
                <w:rFonts w:hint="default" w:ascii="宋体" w:hAnsi="宋体" w:cs="Calibri"/>
                <w:color w:val="auto"/>
                <w:szCs w:val="21"/>
                <w:highlight w:val="none"/>
              </w:rPr>
              <w:t>28</w:t>
            </w:r>
            <w:r>
              <w:rPr>
                <w:rFonts w:hint="eastAsia" w:ascii="宋体" w:hAnsi="宋体" w:cs="Calibri"/>
                <w:color w:val="auto"/>
                <w:szCs w:val="21"/>
                <w:highlight w:val="none"/>
              </w:rPr>
              <w:t>分）</w:t>
            </w:r>
          </w:p>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r>
              <w:rPr>
                <w:rFonts w:hint="eastAsia" w:ascii="宋体" w:hAnsi="宋体" w:cs="宋体"/>
                <w:color w:val="auto"/>
                <w:kern w:val="0"/>
                <w:szCs w:val="21"/>
                <w:highlight w:val="none"/>
              </w:rPr>
              <w:t>本项目分值为</w:t>
            </w:r>
          </w:p>
        </w:tc>
        <w:tc>
          <w:tcPr>
            <w:tcW w:w="1946" w:type="dxa"/>
            <w:noWrap w:val="0"/>
            <w:vAlign w:val="center"/>
          </w:tcPr>
          <w:p>
            <w:pPr>
              <w:keepNext w:val="0"/>
              <w:keepLines w:val="0"/>
              <w:widowControl/>
              <w:suppressLineNumbers w:val="0"/>
              <w:spacing w:before="0" w:beforeAutospacing="0" w:after="0" w:afterAutospacing="0"/>
              <w:ind w:left="-109" w:leftChars="-52" w:right="-105" w:rightChars="-50"/>
              <w:jc w:val="center"/>
              <w:rPr>
                <w:rFonts w:hint="default" w:ascii="宋体" w:hAnsi="宋体" w:cs="宋体"/>
                <w:bCs/>
                <w:color w:val="auto"/>
                <w:kern w:val="0"/>
                <w:szCs w:val="21"/>
                <w:highlight w:val="none"/>
              </w:rPr>
            </w:pPr>
            <w:r>
              <w:rPr>
                <w:rFonts w:hint="eastAsia" w:ascii="宋体" w:hAnsi="宋体" w:cs="宋体"/>
                <w:bCs/>
                <w:color w:val="auto"/>
                <w:kern w:val="0"/>
                <w:szCs w:val="21"/>
                <w:highlight w:val="none"/>
              </w:rPr>
              <w:t>施工方案与技术措施              （9-12分）</w:t>
            </w:r>
          </w:p>
          <w:p>
            <w:pPr>
              <w:keepNext w:val="0"/>
              <w:keepLines w:val="0"/>
              <w:suppressLineNumbers w:val="0"/>
              <w:spacing w:before="0" w:beforeAutospacing="0" w:after="0" w:afterAutospacing="0"/>
              <w:ind w:left="0" w:right="0"/>
              <w:jc w:val="center"/>
              <w:rPr>
                <w:rFonts w:hint="eastAsia" w:ascii="宋体" w:hAnsi="宋体" w:cs="宋体"/>
                <w:bCs/>
                <w:color w:val="auto"/>
                <w:kern w:val="0"/>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p>
        </w:tc>
        <w:tc>
          <w:tcPr>
            <w:tcW w:w="3983" w:type="dxa"/>
            <w:noWrap w:val="0"/>
            <w:vAlign w:val="center"/>
          </w:tcPr>
          <w:p>
            <w:pPr>
              <w:keepNext w:val="0"/>
              <w:keepLines w:val="0"/>
              <w:suppressLineNumbers w:val="0"/>
              <w:spacing w:before="0" w:beforeAutospacing="0" w:after="0" w:afterAutospacing="0" w:line="260" w:lineRule="exact"/>
              <w:ind w:left="0" w:right="0"/>
              <w:jc w:val="left"/>
              <w:rPr>
                <w:rFonts w:hint="eastAsia" w:ascii="宋体" w:hAnsi="宋体" w:cs="Calibri"/>
                <w:color w:val="auto"/>
                <w:szCs w:val="21"/>
                <w:highlight w:val="none"/>
              </w:rPr>
            </w:pPr>
            <w:r>
              <w:rPr>
                <w:rFonts w:hint="eastAsia" w:ascii="宋体" w:hAnsi="宋体" w:cs="宋体"/>
                <w:color w:val="auto"/>
                <w:kern w:val="0"/>
                <w:szCs w:val="21"/>
                <w:highlight w:val="none"/>
              </w:rPr>
              <w:t>对项目总体概况表述是否清晰、完整；部署及措施是否先进、可靠；针对项目的重点、难点分析是否透彻，解决方案是否切实可行；施工平面布置是否有针对性、合理，较好满足施工需要，是否符合安全、文明生产要求等。</w:t>
            </w:r>
          </w:p>
        </w:tc>
        <w:tc>
          <w:tcPr>
            <w:tcW w:w="604" w:type="dxa"/>
            <w:noWrap w:val="0"/>
            <w:vAlign w:val="center"/>
          </w:tcPr>
          <w:p>
            <w:pPr>
              <w:keepNext w:val="0"/>
              <w:keepLines w:val="0"/>
              <w:suppressLineNumbers w:val="0"/>
              <w:spacing w:before="0" w:beforeAutospacing="0" w:after="0" w:afterAutospacing="0" w:line="260" w:lineRule="exact"/>
              <w:ind w:left="0" w:right="0"/>
              <w:jc w:val="left"/>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9"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Calibri"/>
                <w:color w:val="auto"/>
                <w:szCs w:val="21"/>
                <w:highlight w:val="none"/>
              </w:rPr>
            </w:pPr>
          </w:p>
        </w:tc>
        <w:tc>
          <w:tcPr>
            <w:tcW w:w="389"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Calibri"/>
                <w:color w:val="auto"/>
                <w:szCs w:val="21"/>
                <w:highlight w:val="none"/>
              </w:rPr>
            </w:pPr>
          </w:p>
        </w:tc>
        <w:tc>
          <w:tcPr>
            <w:tcW w:w="1426"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946" w:type="dxa"/>
            <w:noWrap w:val="0"/>
            <w:vAlign w:val="center"/>
          </w:tcPr>
          <w:p>
            <w:pPr>
              <w:keepNext w:val="0"/>
              <w:keepLines w:val="0"/>
              <w:widowControl/>
              <w:suppressLineNumbers w:val="0"/>
              <w:spacing w:before="0" w:beforeAutospacing="0" w:after="0" w:afterAutospacing="0"/>
              <w:ind w:left="-109" w:leftChars="-52" w:right="-105" w:rightChars="-5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管理体系与措施</w:t>
            </w:r>
          </w:p>
          <w:p>
            <w:pPr>
              <w:keepNext w:val="0"/>
              <w:keepLines w:val="0"/>
              <w:suppressLineNumbers w:val="0"/>
              <w:spacing w:before="0" w:beforeAutospacing="0" w:after="0" w:afterAutospacing="0"/>
              <w:ind w:left="0" w:right="0"/>
              <w:jc w:val="center"/>
              <w:rPr>
                <w:rFonts w:hint="default" w:ascii="宋体" w:hAnsi="宋体" w:cs="宋体"/>
                <w:bCs/>
                <w:color w:val="auto"/>
                <w:kern w:val="0"/>
                <w:szCs w:val="21"/>
                <w:highlight w:val="none"/>
              </w:rPr>
            </w:pPr>
            <w:r>
              <w:rPr>
                <w:rFonts w:hint="eastAsia" w:ascii="宋体" w:hAnsi="宋体" w:cs="宋体"/>
                <w:bCs/>
                <w:color w:val="auto"/>
                <w:kern w:val="0"/>
                <w:szCs w:val="21"/>
                <w:highlight w:val="none"/>
              </w:rPr>
              <w:t>（9-12分）</w:t>
            </w:r>
          </w:p>
          <w:p>
            <w:pPr>
              <w:keepNext w:val="0"/>
              <w:keepLines w:val="0"/>
              <w:suppressLineNumbers w:val="0"/>
              <w:spacing w:before="0" w:beforeAutospacing="0" w:after="0" w:afterAutospacing="0"/>
              <w:ind w:left="0" w:right="0"/>
              <w:jc w:val="center"/>
              <w:rPr>
                <w:rFonts w:hint="eastAsia" w:ascii="宋体" w:hAnsi="宋体" w:cs="宋体"/>
                <w:bCs/>
                <w:color w:val="auto"/>
                <w:kern w:val="0"/>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p>
        </w:tc>
        <w:tc>
          <w:tcPr>
            <w:tcW w:w="3983" w:type="dxa"/>
            <w:noWrap w:val="0"/>
            <w:vAlign w:val="center"/>
          </w:tcPr>
          <w:p>
            <w:pPr>
              <w:keepNext w:val="0"/>
              <w:keepLines w:val="0"/>
              <w:suppressLineNumbers w:val="0"/>
              <w:spacing w:before="0" w:beforeAutospacing="0" w:after="0" w:afterAutospacing="0" w:line="260" w:lineRule="exact"/>
              <w:ind w:left="0" w:right="0"/>
              <w:jc w:val="left"/>
              <w:rPr>
                <w:rFonts w:hint="eastAsia" w:ascii="宋体" w:hAnsi="宋体" w:cs="Calibri"/>
                <w:color w:val="auto"/>
                <w:szCs w:val="21"/>
                <w:highlight w:val="none"/>
              </w:rPr>
            </w:pPr>
            <w:r>
              <w:rPr>
                <w:rFonts w:hint="eastAsia" w:ascii="宋体" w:hAnsi="宋体" w:cs="宋体"/>
                <w:color w:val="auto"/>
                <w:kern w:val="0"/>
                <w:szCs w:val="21"/>
                <w:highlight w:val="none"/>
              </w:rPr>
              <w:t>质量、安全、环境保护目标是否明确；管理机构是否健全；职责分工是否明确；管理制度是否健全；实施与监控措施是否全面、有效；总工期及节点工期是否满足招标文件要求；施工进度计划内容是否全面；措施是否有力；计划编制是否合理、可行等。</w:t>
            </w:r>
          </w:p>
        </w:tc>
        <w:tc>
          <w:tcPr>
            <w:tcW w:w="604" w:type="dxa"/>
            <w:noWrap w:val="0"/>
            <w:vAlign w:val="center"/>
          </w:tcPr>
          <w:p>
            <w:pPr>
              <w:keepNext w:val="0"/>
              <w:keepLines w:val="0"/>
              <w:suppressLineNumbers w:val="0"/>
              <w:spacing w:before="0" w:beforeAutospacing="0" w:after="0" w:afterAutospacing="0" w:line="260" w:lineRule="exact"/>
              <w:ind w:left="0" w:right="0"/>
              <w:jc w:val="left"/>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9"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Calibri"/>
                <w:color w:val="auto"/>
                <w:szCs w:val="21"/>
                <w:highlight w:val="none"/>
              </w:rPr>
            </w:pPr>
          </w:p>
        </w:tc>
        <w:tc>
          <w:tcPr>
            <w:tcW w:w="389"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Calibri"/>
                <w:color w:val="auto"/>
                <w:szCs w:val="21"/>
                <w:highlight w:val="none"/>
              </w:rPr>
            </w:pPr>
          </w:p>
        </w:tc>
        <w:tc>
          <w:tcPr>
            <w:tcW w:w="1426"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946"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Cs w:val="21"/>
                <w:highlight w:val="none"/>
              </w:rPr>
            </w:pPr>
            <w:r>
              <w:rPr>
                <w:rFonts w:hint="eastAsia" w:ascii="宋体" w:hAnsi="宋体" w:cs="宋体"/>
                <w:bCs/>
                <w:color w:val="auto"/>
                <w:kern w:val="0"/>
                <w:szCs w:val="21"/>
                <w:highlight w:val="none"/>
              </w:rPr>
              <w:t>资源配备计划（</w:t>
            </w:r>
            <w:r>
              <w:rPr>
                <w:rFonts w:hint="default" w:ascii="宋体" w:hAnsi="宋体" w:cs="宋体"/>
                <w:bCs/>
                <w:color w:val="auto"/>
                <w:kern w:val="0"/>
                <w:szCs w:val="21"/>
                <w:highlight w:val="none"/>
              </w:rPr>
              <w:t>3</w:t>
            </w:r>
            <w:r>
              <w:rPr>
                <w:rFonts w:hint="eastAsia" w:ascii="宋体" w:hAnsi="宋体" w:cs="宋体"/>
                <w:bCs/>
                <w:color w:val="auto"/>
                <w:kern w:val="0"/>
                <w:szCs w:val="21"/>
                <w:highlight w:val="none"/>
              </w:rPr>
              <w:t>-</w:t>
            </w:r>
            <w:r>
              <w:rPr>
                <w:rFonts w:hint="default" w:ascii="宋体" w:hAnsi="宋体" w:cs="宋体"/>
                <w:bCs/>
                <w:color w:val="auto"/>
                <w:kern w:val="0"/>
                <w:szCs w:val="21"/>
                <w:highlight w:val="none"/>
              </w:rPr>
              <w:t>4</w:t>
            </w:r>
            <w:r>
              <w:rPr>
                <w:rFonts w:hint="eastAsia" w:ascii="宋体" w:hAnsi="宋体" w:cs="宋体"/>
                <w:bCs/>
                <w:color w:val="auto"/>
                <w:kern w:val="0"/>
                <w:szCs w:val="21"/>
                <w:highlight w:val="none"/>
              </w:rPr>
              <w:t>分）</w:t>
            </w:r>
          </w:p>
          <w:p>
            <w:pPr>
              <w:keepNext w:val="0"/>
              <w:keepLines w:val="0"/>
              <w:suppressLineNumbers w:val="0"/>
              <w:spacing w:before="0" w:beforeAutospacing="0" w:after="0" w:afterAutospacing="0"/>
              <w:ind w:left="0" w:right="0"/>
              <w:jc w:val="center"/>
              <w:rPr>
                <w:rFonts w:hint="eastAsia" w:ascii="宋体" w:hAnsi="宋体" w:cs="宋体"/>
                <w:bCs/>
                <w:color w:val="auto"/>
                <w:kern w:val="0"/>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p>
        </w:tc>
        <w:tc>
          <w:tcPr>
            <w:tcW w:w="3983" w:type="dxa"/>
            <w:noWrap w:val="0"/>
            <w:vAlign w:val="center"/>
          </w:tcPr>
          <w:p>
            <w:pPr>
              <w:keepNext w:val="0"/>
              <w:keepLines w:val="0"/>
              <w:suppressLineNumbers w:val="0"/>
              <w:spacing w:before="0" w:beforeAutospacing="0" w:after="0" w:afterAutospacing="0" w:line="260" w:lineRule="exact"/>
              <w:ind w:left="0" w:right="0"/>
              <w:jc w:val="left"/>
              <w:rPr>
                <w:rFonts w:hint="eastAsia" w:ascii="宋体" w:hAnsi="宋体" w:cs="Calibri"/>
                <w:color w:val="auto"/>
                <w:szCs w:val="21"/>
                <w:highlight w:val="none"/>
              </w:rPr>
            </w:pPr>
            <w:r>
              <w:rPr>
                <w:rFonts w:hint="eastAsia" w:ascii="宋体" w:hAnsi="宋体" w:cs="宋体"/>
                <w:color w:val="auto"/>
                <w:kern w:val="0"/>
                <w:szCs w:val="21"/>
                <w:highlight w:val="none"/>
              </w:rPr>
              <w:t>资源投入计划、施工部署、施工方法与进度计划是否能够相互呼应并较好的满足施工需要；调配投入计划是否合理、准确等。</w:t>
            </w:r>
          </w:p>
        </w:tc>
        <w:tc>
          <w:tcPr>
            <w:tcW w:w="604" w:type="dxa"/>
            <w:noWrap w:val="0"/>
            <w:vAlign w:val="center"/>
          </w:tcPr>
          <w:p>
            <w:pPr>
              <w:keepNext w:val="0"/>
              <w:keepLines w:val="0"/>
              <w:suppressLineNumbers w:val="0"/>
              <w:spacing w:before="0" w:beforeAutospacing="0" w:after="0" w:afterAutospacing="0" w:line="260" w:lineRule="exact"/>
              <w:ind w:left="0" w:right="0"/>
              <w:jc w:val="left"/>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9"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Calibri"/>
                <w:color w:val="auto"/>
                <w:szCs w:val="21"/>
                <w:highlight w:val="none"/>
              </w:rPr>
            </w:pPr>
          </w:p>
        </w:tc>
        <w:tc>
          <w:tcPr>
            <w:tcW w:w="389" w:type="dxa"/>
            <w:vMerge w:val="restart"/>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Calibri"/>
                <w:color w:val="auto"/>
                <w:szCs w:val="21"/>
                <w:highlight w:val="none"/>
              </w:rPr>
            </w:pPr>
            <w:r>
              <w:rPr>
                <w:rFonts w:hint="eastAsia" w:ascii="宋体" w:hAnsi="宋体" w:cs="Calibri"/>
                <w:color w:val="auto"/>
                <w:szCs w:val="21"/>
                <w:highlight w:val="none"/>
              </w:rPr>
              <w:t>4</w:t>
            </w:r>
          </w:p>
        </w:tc>
        <w:tc>
          <w:tcPr>
            <w:tcW w:w="1426"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r>
              <w:rPr>
                <w:rFonts w:hint="eastAsia" w:ascii="宋体" w:hAnsi="宋体" w:cs="宋体"/>
                <w:bCs/>
                <w:color w:val="auto"/>
                <w:kern w:val="0"/>
                <w:szCs w:val="21"/>
                <w:highlight w:val="none"/>
              </w:rPr>
              <w:t>建筑信息模型及其他（</w:t>
            </w:r>
            <w:r>
              <w:rPr>
                <w:rFonts w:hint="default" w:ascii="宋体" w:hAnsi="宋体" w:cs="宋体"/>
                <w:bCs/>
                <w:color w:val="auto"/>
                <w:kern w:val="0"/>
                <w:szCs w:val="21"/>
                <w:highlight w:val="none"/>
              </w:rPr>
              <w:t>0</w:t>
            </w:r>
            <w:r>
              <w:rPr>
                <w:rFonts w:hint="eastAsia" w:ascii="宋体" w:hAnsi="宋体" w:cs="宋体"/>
                <w:bCs/>
                <w:color w:val="auto"/>
                <w:kern w:val="0"/>
                <w:szCs w:val="21"/>
                <w:highlight w:val="none"/>
              </w:rPr>
              <w:t>-1</w:t>
            </w:r>
            <w:r>
              <w:rPr>
                <w:rFonts w:hint="default" w:ascii="宋体" w:hAnsi="宋体" w:cs="宋体"/>
                <w:bCs/>
                <w:color w:val="auto"/>
                <w:kern w:val="0"/>
                <w:szCs w:val="21"/>
                <w:highlight w:val="none"/>
              </w:rPr>
              <w:t>8</w:t>
            </w:r>
            <w:r>
              <w:rPr>
                <w:rFonts w:hint="eastAsia" w:ascii="宋体" w:hAnsi="宋体" w:cs="宋体"/>
                <w:bCs/>
                <w:color w:val="auto"/>
                <w:kern w:val="0"/>
                <w:szCs w:val="21"/>
                <w:highlight w:val="none"/>
              </w:rPr>
              <w:t>分）</w:t>
            </w: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p>
        </w:tc>
        <w:tc>
          <w:tcPr>
            <w:tcW w:w="1946" w:type="dxa"/>
            <w:noWrap w:val="0"/>
            <w:vAlign w:val="center"/>
          </w:tcPr>
          <w:p>
            <w:pPr>
              <w:keepNext w:val="0"/>
              <w:keepLines w:val="0"/>
              <w:widowControl/>
              <w:suppressLineNumbers w:val="0"/>
              <w:spacing w:before="0" w:beforeAutospacing="0" w:after="0" w:afterAutospacing="0"/>
              <w:ind w:left="-109" w:leftChars="-52" w:right="-105" w:rightChars="-50"/>
              <w:jc w:val="center"/>
              <w:rPr>
                <w:rFonts w:hint="default" w:ascii="宋体" w:hAnsi="宋体" w:cs="宋体"/>
                <w:bCs/>
                <w:color w:val="auto"/>
                <w:kern w:val="0"/>
                <w:szCs w:val="21"/>
                <w:highlight w:val="none"/>
              </w:rPr>
            </w:pPr>
            <w:r>
              <w:rPr>
                <w:rFonts w:hint="eastAsia" w:ascii="宋体" w:hAnsi="宋体" w:cs="宋体"/>
                <w:bCs/>
                <w:color w:val="auto"/>
                <w:kern w:val="0"/>
                <w:szCs w:val="21"/>
                <w:highlight w:val="none"/>
              </w:rPr>
              <w:t>BIM技术应用</w:t>
            </w:r>
          </w:p>
          <w:p>
            <w:pPr>
              <w:keepNext w:val="0"/>
              <w:keepLines w:val="0"/>
              <w:widowControl/>
              <w:suppressLineNumbers w:val="0"/>
              <w:spacing w:before="0" w:beforeAutospacing="0" w:after="0" w:afterAutospacing="0"/>
              <w:ind w:left="0" w:right="-105" w:rightChars="-5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w:t>
            </w:r>
            <w:r>
              <w:rPr>
                <w:rFonts w:hint="default" w:ascii="宋体" w:hAnsi="宋体" w:cs="宋体"/>
                <w:bCs/>
                <w:color w:val="auto"/>
                <w:kern w:val="0"/>
                <w:szCs w:val="21"/>
                <w:highlight w:val="none"/>
              </w:rPr>
              <w:t>0</w:t>
            </w:r>
            <w:r>
              <w:rPr>
                <w:rFonts w:hint="eastAsia" w:ascii="宋体" w:hAnsi="宋体" w:cs="宋体"/>
                <w:bCs/>
                <w:color w:val="auto"/>
                <w:kern w:val="0"/>
                <w:szCs w:val="21"/>
                <w:highlight w:val="none"/>
              </w:rPr>
              <w:t>-1</w:t>
            </w:r>
            <w:r>
              <w:rPr>
                <w:rFonts w:hint="default" w:ascii="宋体" w:hAnsi="宋体" w:cs="宋体"/>
                <w:bCs/>
                <w:color w:val="auto"/>
                <w:kern w:val="0"/>
                <w:szCs w:val="21"/>
                <w:highlight w:val="none"/>
              </w:rPr>
              <w:t>0</w:t>
            </w:r>
            <w:r>
              <w:rPr>
                <w:rFonts w:hint="eastAsia" w:ascii="宋体" w:hAnsi="宋体" w:cs="宋体"/>
                <w:bCs/>
                <w:color w:val="auto"/>
                <w:kern w:val="0"/>
                <w:szCs w:val="21"/>
                <w:highlight w:val="none"/>
              </w:rPr>
              <w:t>分）</w:t>
            </w:r>
          </w:p>
          <w:p>
            <w:pPr>
              <w:keepNext w:val="0"/>
              <w:keepLines w:val="0"/>
              <w:widowControl/>
              <w:suppressLineNumbers w:val="0"/>
              <w:spacing w:before="0" w:beforeAutospacing="0" w:after="0" w:afterAutospacing="0"/>
              <w:ind w:left="-109" w:leftChars="-52" w:right="-105" w:rightChars="-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□纳入评审，本项目分值为</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p>
          <w:p>
            <w:pPr>
              <w:keepNext w:val="0"/>
              <w:keepLines w:val="0"/>
              <w:suppressLineNumbers w:val="0"/>
              <w:spacing w:before="0" w:beforeAutospacing="0" w:after="0" w:afterAutospacing="0"/>
              <w:ind w:left="0" w:right="0"/>
              <w:jc w:val="center"/>
              <w:rPr>
                <w:rFonts w:hint="eastAsia" w:ascii="宋体" w:hAnsi="宋体" w:cs="宋体"/>
                <w:bCs/>
                <w:color w:val="auto"/>
                <w:kern w:val="0"/>
                <w:szCs w:val="21"/>
                <w:highlight w:val="none"/>
              </w:rPr>
            </w:pPr>
            <w:r>
              <w:rPr>
                <w:rFonts w:hint="eastAsia" w:ascii="宋体" w:hAnsi="宋体" w:cs="宋体"/>
                <w:color w:val="auto"/>
                <w:kern w:val="0"/>
                <w:szCs w:val="21"/>
                <w:highlight w:val="none"/>
              </w:rPr>
              <w:t>□不纳入评审</w:t>
            </w:r>
          </w:p>
        </w:tc>
        <w:tc>
          <w:tcPr>
            <w:tcW w:w="3983" w:type="dxa"/>
            <w:noWrap w:val="0"/>
            <w:vAlign w:val="center"/>
          </w:tcPr>
          <w:p>
            <w:pPr>
              <w:keepNext w:val="0"/>
              <w:keepLines w:val="0"/>
              <w:suppressLineNumbers w:val="0"/>
              <w:spacing w:before="0" w:beforeAutospacing="0" w:after="0" w:afterAutospacing="0" w:line="260" w:lineRule="exact"/>
              <w:ind w:left="0" w:right="0"/>
              <w:jc w:val="left"/>
              <w:rPr>
                <w:rFonts w:hint="eastAsia" w:ascii="宋体" w:hAnsi="宋体" w:cs="Calibri"/>
                <w:color w:val="auto"/>
                <w:szCs w:val="21"/>
                <w:highlight w:val="none"/>
              </w:rPr>
            </w:pPr>
            <w:r>
              <w:rPr>
                <w:rFonts w:hint="eastAsia" w:ascii="宋体" w:hAnsi="宋体" w:cs="宋体"/>
                <w:color w:val="auto"/>
                <w:kern w:val="0"/>
                <w:szCs w:val="21"/>
                <w:highlight w:val="none"/>
              </w:rPr>
              <w:t>BIM技术应用管理体系、管理制度、保障措施是否齐全；BIM应用流程与计划是否完整、有效；重点工艺节点及施工流程BIM三维模型是否科学、合理等。</w:t>
            </w:r>
          </w:p>
        </w:tc>
        <w:tc>
          <w:tcPr>
            <w:tcW w:w="604" w:type="dxa"/>
            <w:noWrap w:val="0"/>
            <w:vAlign w:val="center"/>
          </w:tcPr>
          <w:p>
            <w:pPr>
              <w:keepNext w:val="0"/>
              <w:keepLines w:val="0"/>
              <w:suppressLineNumbers w:val="0"/>
              <w:spacing w:before="0" w:beforeAutospacing="0" w:after="0" w:afterAutospacing="0" w:line="260" w:lineRule="exact"/>
              <w:ind w:left="0" w:right="0"/>
              <w:jc w:val="left"/>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9"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Calibri"/>
                <w:color w:val="auto"/>
                <w:szCs w:val="21"/>
                <w:highlight w:val="none"/>
              </w:rPr>
            </w:pPr>
          </w:p>
        </w:tc>
        <w:tc>
          <w:tcPr>
            <w:tcW w:w="389"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Calibri"/>
                <w:color w:val="auto"/>
                <w:szCs w:val="21"/>
                <w:highlight w:val="none"/>
              </w:rPr>
            </w:pPr>
          </w:p>
        </w:tc>
        <w:tc>
          <w:tcPr>
            <w:tcW w:w="1426"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946" w:type="dxa"/>
            <w:noWrap w:val="0"/>
            <w:vAlign w:val="center"/>
          </w:tcPr>
          <w:p>
            <w:pPr>
              <w:keepNext w:val="0"/>
              <w:keepLines w:val="0"/>
              <w:widowControl/>
              <w:suppressLineNumbers w:val="0"/>
              <w:spacing w:before="0" w:beforeAutospacing="0" w:after="0" w:afterAutospacing="0"/>
              <w:ind w:left="-109" w:leftChars="-52" w:right="-105" w:rightChars="-50"/>
              <w:jc w:val="center"/>
              <w:rPr>
                <w:rFonts w:hint="default" w:ascii="宋体" w:hAnsi="宋体" w:cs="宋体"/>
                <w:bCs/>
                <w:color w:val="auto"/>
                <w:kern w:val="0"/>
                <w:szCs w:val="21"/>
                <w:highlight w:val="none"/>
              </w:rPr>
            </w:pPr>
            <w:r>
              <w:rPr>
                <w:rFonts w:hint="eastAsia" w:ascii="宋体" w:hAnsi="宋体" w:cs="宋体"/>
                <w:bCs/>
                <w:color w:val="auto"/>
                <w:kern w:val="0"/>
                <w:szCs w:val="21"/>
                <w:highlight w:val="none"/>
              </w:rPr>
              <w:t>其他</w:t>
            </w:r>
          </w:p>
          <w:p>
            <w:pPr>
              <w:keepNext w:val="0"/>
              <w:keepLines w:val="0"/>
              <w:suppressLineNumbers w:val="0"/>
              <w:spacing w:before="0" w:beforeAutospacing="0" w:after="0" w:afterAutospacing="0"/>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（0-</w:t>
            </w:r>
            <w:r>
              <w:rPr>
                <w:rFonts w:hint="default" w:ascii="宋体" w:hAnsi="宋体" w:cs="宋体"/>
                <w:bCs/>
                <w:color w:val="auto"/>
                <w:kern w:val="0"/>
                <w:szCs w:val="21"/>
                <w:highlight w:val="none"/>
              </w:rPr>
              <w:t>8</w:t>
            </w:r>
            <w:r>
              <w:rPr>
                <w:rFonts w:hint="eastAsia" w:ascii="宋体" w:hAnsi="宋体" w:cs="宋体"/>
                <w:bCs/>
                <w:color w:val="auto"/>
                <w:kern w:val="0"/>
                <w:szCs w:val="21"/>
                <w:highlight w:val="none"/>
              </w:rPr>
              <w:t>分）</w:t>
            </w:r>
          </w:p>
          <w:p>
            <w:pPr>
              <w:keepNext w:val="0"/>
              <w:keepLines w:val="0"/>
              <w:widowControl/>
              <w:suppressLineNumbers w:val="0"/>
              <w:spacing w:before="0" w:beforeAutospacing="0" w:after="0" w:afterAutospacing="0"/>
              <w:ind w:left="-109" w:leftChars="-52" w:right="-105" w:rightChars="-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□纳入评审，本项目分值为</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p>
          <w:p>
            <w:pPr>
              <w:keepNext w:val="0"/>
              <w:keepLines w:val="0"/>
              <w:suppressLineNumbers w:val="0"/>
              <w:spacing w:before="0" w:beforeAutospacing="0" w:after="0" w:afterAutospacing="0"/>
              <w:ind w:left="0" w:right="0"/>
              <w:jc w:val="center"/>
              <w:rPr>
                <w:rFonts w:hint="eastAsia" w:ascii="宋体" w:hAnsi="宋体" w:cs="宋体"/>
                <w:bCs/>
                <w:color w:val="auto"/>
                <w:kern w:val="0"/>
                <w:szCs w:val="21"/>
                <w:highlight w:val="none"/>
              </w:rPr>
            </w:pPr>
            <w:r>
              <w:rPr>
                <w:rFonts w:hint="eastAsia" w:ascii="宋体" w:hAnsi="宋体" w:cs="宋体"/>
                <w:color w:val="auto"/>
                <w:kern w:val="0"/>
                <w:szCs w:val="21"/>
                <w:highlight w:val="none"/>
              </w:rPr>
              <w:t>□不纳入评审</w:t>
            </w:r>
          </w:p>
        </w:tc>
        <w:tc>
          <w:tcPr>
            <w:tcW w:w="3983" w:type="dxa"/>
            <w:noWrap w:val="0"/>
            <w:vAlign w:val="center"/>
          </w:tcPr>
          <w:p>
            <w:pPr>
              <w:keepNext w:val="0"/>
              <w:keepLines w:val="0"/>
              <w:suppressLineNumbers w:val="0"/>
              <w:spacing w:before="0" w:beforeAutospacing="0" w:after="0" w:afterAutospacing="0" w:line="260" w:lineRule="exact"/>
              <w:ind w:left="0" w:right="0"/>
              <w:jc w:val="left"/>
              <w:rPr>
                <w:rFonts w:hint="eastAsia" w:ascii="宋体" w:hAnsi="宋体" w:cs="Calibri"/>
                <w:color w:val="auto"/>
                <w:szCs w:val="21"/>
                <w:highlight w:val="none"/>
              </w:rPr>
            </w:pPr>
            <w:r>
              <w:rPr>
                <w:rFonts w:hint="eastAsia" w:ascii="宋体" w:hAnsi="宋体" w:cs="宋体"/>
                <w:color w:val="auto"/>
                <w:kern w:val="0"/>
                <w:szCs w:val="21"/>
                <w:highlight w:val="none"/>
              </w:rPr>
              <w:t>招标人其他要求</w:t>
            </w:r>
          </w:p>
        </w:tc>
        <w:tc>
          <w:tcPr>
            <w:tcW w:w="604" w:type="dxa"/>
            <w:noWrap w:val="0"/>
            <w:vAlign w:val="center"/>
          </w:tcPr>
          <w:p>
            <w:pPr>
              <w:keepNext w:val="0"/>
              <w:keepLines w:val="0"/>
              <w:suppressLineNumbers w:val="0"/>
              <w:spacing w:before="0" w:beforeAutospacing="0" w:after="0" w:afterAutospacing="0" w:line="260" w:lineRule="exact"/>
              <w:ind w:left="0" w:right="0"/>
              <w:jc w:val="left"/>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097" w:type="dxa"/>
            <w:gridSpan w:val="6"/>
            <w:noWrap w:val="0"/>
            <w:vAlign w:val="center"/>
          </w:tcPr>
          <w:p>
            <w:pPr>
              <w:keepNext w:val="0"/>
              <w:keepLines w:val="0"/>
              <w:suppressLineNumbers w:val="0"/>
              <w:tabs>
                <w:tab w:val="left" w:pos="312"/>
              </w:tabs>
              <w:spacing w:before="0" w:beforeAutospacing="0" w:after="0" w:afterAutospacing="0" w:line="260" w:lineRule="exact"/>
              <w:ind w:left="0" w:right="0"/>
              <w:rPr>
                <w:rFonts w:hint="default" w:ascii="宋体" w:hAnsi="宋体" w:cs="Calibri"/>
                <w:bCs/>
                <w:color w:val="auto"/>
                <w:szCs w:val="21"/>
                <w:highlight w:val="none"/>
              </w:rPr>
            </w:pPr>
            <w:r>
              <w:rPr>
                <w:rFonts w:hint="eastAsia" w:ascii="宋体" w:hAnsi="宋体" w:cs="Calibri"/>
                <w:bCs/>
                <w:color w:val="auto"/>
                <w:szCs w:val="21"/>
                <w:highlight w:val="none"/>
              </w:rPr>
              <w:t>注：</w:t>
            </w:r>
          </w:p>
          <w:p>
            <w:pPr>
              <w:keepNext w:val="0"/>
              <w:keepLines w:val="0"/>
              <w:suppressLineNumbers w:val="0"/>
              <w:tabs>
                <w:tab w:val="left" w:pos="312"/>
              </w:tabs>
              <w:spacing w:before="0" w:beforeAutospacing="0" w:after="0" w:afterAutospacing="0" w:line="260" w:lineRule="exact"/>
              <w:ind w:left="0" w:right="0" w:firstLine="420" w:firstLineChars="200"/>
              <w:rPr>
                <w:rFonts w:hint="eastAsia" w:ascii="宋体" w:hAnsi="宋体" w:cs="Calibri"/>
                <w:bCs/>
                <w:color w:val="auto"/>
                <w:szCs w:val="21"/>
                <w:highlight w:val="none"/>
              </w:rPr>
            </w:pPr>
            <w:r>
              <w:rPr>
                <w:rFonts w:hint="eastAsia" w:ascii="宋体" w:hAnsi="宋体" w:cs="Calibri"/>
                <w:bCs/>
                <w:color w:val="auto"/>
                <w:szCs w:val="21"/>
                <w:highlight w:val="none"/>
              </w:rPr>
              <w:t>1.技术方案评审标准编制要求</w:t>
            </w:r>
          </w:p>
          <w:p>
            <w:pPr>
              <w:keepNext w:val="0"/>
              <w:keepLines w:val="0"/>
              <w:suppressLineNumbers w:val="0"/>
              <w:tabs>
                <w:tab w:val="left" w:pos="312"/>
              </w:tabs>
              <w:spacing w:before="0" w:beforeAutospacing="0" w:after="0" w:afterAutospacing="0" w:line="260" w:lineRule="exact"/>
              <w:ind w:left="0" w:right="0" w:firstLine="420" w:firstLineChars="200"/>
              <w:rPr>
                <w:rFonts w:hint="eastAsia" w:ascii="宋体" w:hAnsi="宋体" w:cs="Calibri"/>
                <w:bCs/>
                <w:color w:val="auto"/>
                <w:szCs w:val="21"/>
                <w:highlight w:val="none"/>
              </w:rPr>
            </w:pPr>
            <w:r>
              <w:rPr>
                <w:rFonts w:hint="eastAsia" w:ascii="宋体" w:hAnsi="宋体" w:cs="Calibri"/>
                <w:bCs/>
                <w:color w:val="auto"/>
                <w:szCs w:val="21"/>
                <w:highlight w:val="none"/>
              </w:rPr>
              <w:t>1.1招标人应根据项目的特点在分值范围内设置各评审项目的具体分值，各项分值之和为100分；</w:t>
            </w:r>
          </w:p>
          <w:p>
            <w:pPr>
              <w:keepNext w:val="0"/>
              <w:keepLines w:val="0"/>
              <w:suppressLineNumbers w:val="0"/>
              <w:tabs>
                <w:tab w:val="left" w:pos="312"/>
              </w:tabs>
              <w:spacing w:before="0" w:beforeAutospacing="0" w:after="0" w:afterAutospacing="0" w:line="260" w:lineRule="exact"/>
              <w:ind w:left="0" w:right="0" w:firstLine="420" w:firstLineChars="200"/>
              <w:rPr>
                <w:rFonts w:hint="eastAsia" w:ascii="宋体" w:hAnsi="宋体" w:cs="Calibri"/>
                <w:bCs/>
                <w:color w:val="auto"/>
                <w:szCs w:val="21"/>
                <w:highlight w:val="none"/>
              </w:rPr>
            </w:pPr>
            <w:r>
              <w:rPr>
                <w:rFonts w:hint="eastAsia" w:ascii="宋体" w:hAnsi="宋体" w:cs="Calibri"/>
                <w:bCs/>
                <w:color w:val="auto"/>
                <w:szCs w:val="21"/>
                <w:highlight w:val="none"/>
              </w:rPr>
              <w:t>1.2计分表中的评审标准为通用模板，招标人可根据项目的实际情况在评审标准的招标人其他要求中进行补充；</w:t>
            </w:r>
          </w:p>
          <w:p>
            <w:pPr>
              <w:keepNext w:val="0"/>
              <w:keepLines w:val="0"/>
              <w:suppressLineNumbers w:val="0"/>
              <w:tabs>
                <w:tab w:val="left" w:pos="312"/>
              </w:tabs>
              <w:spacing w:before="0" w:beforeAutospacing="0" w:after="0" w:afterAutospacing="0" w:line="260" w:lineRule="exact"/>
              <w:ind w:left="0" w:right="0" w:firstLine="420" w:firstLineChars="200"/>
              <w:rPr>
                <w:rFonts w:hint="eastAsia" w:ascii="宋体" w:hAnsi="宋体" w:cs="Calibri"/>
                <w:bCs/>
                <w:color w:val="auto"/>
                <w:szCs w:val="21"/>
                <w:highlight w:val="none"/>
              </w:rPr>
            </w:pPr>
            <w:r>
              <w:rPr>
                <w:rFonts w:hint="eastAsia" w:ascii="宋体" w:hAnsi="宋体" w:cs="Calibri"/>
                <w:bCs/>
                <w:color w:val="auto"/>
                <w:szCs w:val="21"/>
                <w:highlight w:val="none"/>
              </w:rPr>
              <w:t>1.3专业工程招标时，招标人可根据项目实际情况对评审计分表中的评审项目、评审标准进行适当调整；</w:t>
            </w:r>
          </w:p>
          <w:p>
            <w:pPr>
              <w:keepNext w:val="0"/>
              <w:keepLines w:val="0"/>
              <w:suppressLineNumbers w:val="0"/>
              <w:tabs>
                <w:tab w:val="left" w:pos="312"/>
              </w:tabs>
              <w:spacing w:before="0" w:beforeAutospacing="0" w:after="0" w:afterAutospacing="0" w:line="260" w:lineRule="exact"/>
              <w:ind w:left="0" w:right="0" w:firstLine="420" w:firstLineChars="200"/>
              <w:rPr>
                <w:rFonts w:hint="eastAsia" w:ascii="宋体" w:hAnsi="宋体" w:cs="Calibri"/>
                <w:bCs/>
                <w:color w:val="auto"/>
                <w:szCs w:val="21"/>
                <w:highlight w:val="none"/>
              </w:rPr>
            </w:pPr>
            <w:r>
              <w:rPr>
                <w:rFonts w:hint="eastAsia" w:ascii="宋体" w:hAnsi="宋体" w:cs="Calibri"/>
                <w:bCs/>
                <w:color w:val="auto"/>
                <w:szCs w:val="21"/>
                <w:highlight w:val="none"/>
              </w:rPr>
              <w:t>2.技术方案评审要求</w:t>
            </w:r>
          </w:p>
          <w:p>
            <w:pPr>
              <w:keepNext w:val="0"/>
              <w:keepLines w:val="0"/>
              <w:suppressLineNumbers w:val="0"/>
              <w:tabs>
                <w:tab w:val="left" w:pos="312"/>
              </w:tabs>
              <w:spacing w:before="0" w:beforeAutospacing="0" w:after="0" w:afterAutospacing="0" w:line="260" w:lineRule="exact"/>
              <w:ind w:left="0" w:right="0" w:firstLine="420" w:firstLineChars="200"/>
              <w:rPr>
                <w:rFonts w:hint="eastAsia" w:ascii="宋体" w:hAnsi="宋体" w:cs="Calibri"/>
                <w:bCs/>
                <w:color w:val="auto"/>
                <w:szCs w:val="21"/>
                <w:highlight w:val="none"/>
              </w:rPr>
            </w:pPr>
            <w:r>
              <w:rPr>
                <w:rFonts w:hint="eastAsia" w:ascii="宋体" w:hAnsi="宋体" w:cs="Calibri"/>
                <w:bCs/>
                <w:color w:val="auto"/>
                <w:szCs w:val="21"/>
                <w:highlight w:val="none"/>
              </w:rPr>
              <w:t>2.1由评标委员会独立评审计分。</w:t>
            </w:r>
          </w:p>
          <w:p>
            <w:pPr>
              <w:keepNext w:val="0"/>
              <w:keepLines w:val="0"/>
              <w:suppressLineNumbers w:val="0"/>
              <w:tabs>
                <w:tab w:val="left" w:pos="312"/>
              </w:tabs>
              <w:spacing w:before="0" w:beforeAutospacing="0" w:after="0" w:afterAutospacing="0" w:line="260" w:lineRule="exact"/>
              <w:ind w:left="0" w:right="0" w:firstLine="420" w:firstLineChars="200"/>
              <w:rPr>
                <w:rFonts w:hint="eastAsia" w:ascii="宋体" w:hAnsi="宋体" w:cs="Calibri"/>
                <w:bCs/>
                <w:color w:val="auto"/>
                <w:szCs w:val="21"/>
                <w:highlight w:val="none"/>
              </w:rPr>
            </w:pPr>
            <w:r>
              <w:rPr>
                <w:rFonts w:hint="eastAsia" w:ascii="宋体" w:hAnsi="宋体" w:cs="Calibri"/>
                <w:bCs/>
                <w:color w:val="auto"/>
                <w:szCs w:val="21"/>
                <w:highlight w:val="none"/>
              </w:rPr>
              <w:t>2.2投标文件的“技术方案暗标”内出现投标人名称或者出现任何能直接判断出投标人名称的内容的，技术方案评审计零分。</w:t>
            </w:r>
          </w:p>
          <w:p>
            <w:pPr>
              <w:keepNext w:val="0"/>
              <w:keepLines w:val="0"/>
              <w:suppressLineNumbers w:val="0"/>
              <w:tabs>
                <w:tab w:val="left" w:pos="312"/>
              </w:tabs>
              <w:spacing w:before="0" w:beforeAutospacing="0" w:after="0" w:afterAutospacing="0" w:line="260" w:lineRule="exact"/>
              <w:ind w:left="0" w:right="0" w:firstLine="420" w:firstLineChars="200"/>
              <w:rPr>
                <w:rFonts w:hint="eastAsia" w:ascii="宋体" w:hAnsi="宋体" w:cs="Calibri"/>
                <w:bCs/>
                <w:color w:val="auto"/>
                <w:szCs w:val="21"/>
                <w:highlight w:val="none"/>
              </w:rPr>
            </w:pPr>
            <w:r>
              <w:rPr>
                <w:rFonts w:hint="eastAsia" w:ascii="宋体" w:hAnsi="宋体" w:cs="Calibri"/>
                <w:bCs/>
                <w:color w:val="auto"/>
                <w:szCs w:val="21"/>
                <w:highlight w:val="none"/>
              </w:rPr>
              <w:t>2.3技术方案缺失某项评审项目的，该项计零分；</w:t>
            </w:r>
          </w:p>
          <w:p>
            <w:pPr>
              <w:keepNext w:val="0"/>
              <w:keepLines w:val="0"/>
              <w:suppressLineNumbers w:val="0"/>
              <w:tabs>
                <w:tab w:val="left" w:pos="312"/>
              </w:tabs>
              <w:spacing w:before="0" w:beforeAutospacing="0" w:after="0" w:afterAutospacing="0" w:line="260" w:lineRule="exact"/>
              <w:ind w:left="0" w:right="0" w:firstLine="420" w:firstLineChars="200"/>
              <w:rPr>
                <w:rFonts w:hint="eastAsia" w:ascii="宋体" w:hAnsi="宋体" w:cs="Calibri"/>
                <w:bCs/>
                <w:color w:val="auto"/>
                <w:szCs w:val="21"/>
                <w:highlight w:val="none"/>
              </w:rPr>
            </w:pPr>
            <w:r>
              <w:rPr>
                <w:rFonts w:hint="eastAsia" w:ascii="宋体" w:hAnsi="宋体" w:cs="Calibri"/>
                <w:bCs/>
                <w:color w:val="auto"/>
                <w:szCs w:val="21"/>
                <w:highlight w:val="none"/>
              </w:rPr>
              <w:t xml:space="preserve">2.4评标委员会成员对单项评审项目评审应当在规定的区间内计分，评标委员会成员对各项因素的评分不得低于招标文件规定该因素满分值的80%；评分低于满分值85%的或高于满分分值95%的，评标委员会成员应当在评标报告中作出说明。 </w:t>
            </w:r>
          </w:p>
          <w:p>
            <w:pPr>
              <w:keepNext w:val="0"/>
              <w:keepLines w:val="0"/>
              <w:suppressLineNumbers w:val="0"/>
              <w:tabs>
                <w:tab w:val="left" w:pos="312"/>
              </w:tabs>
              <w:spacing w:before="0" w:beforeAutospacing="0" w:after="0" w:afterAutospacing="0" w:line="260" w:lineRule="exact"/>
              <w:ind w:left="0" w:right="0" w:firstLine="420" w:firstLineChars="200"/>
              <w:rPr>
                <w:rFonts w:hint="default" w:ascii="宋体" w:hAnsi="宋体" w:cs="Calibri"/>
                <w:bCs/>
                <w:color w:val="auto"/>
                <w:szCs w:val="21"/>
                <w:highlight w:val="none"/>
              </w:rPr>
            </w:pPr>
            <w:r>
              <w:rPr>
                <w:rFonts w:hint="eastAsia" w:ascii="宋体" w:hAnsi="宋体" w:cs="Calibri"/>
                <w:bCs/>
                <w:color w:val="auto"/>
                <w:szCs w:val="21"/>
                <w:highlight w:val="none"/>
              </w:rPr>
              <w:t>2.5技术方案第1项和第4项为全体评标委员会成员的评审计分去掉一个最高分和一个最低分后的算术平均值。第2项设计方案、第3项施工组织设计分组评审时，第2项、第3项得分分别为该组成员评审计分去掉一个最高分和一个最低分后的算术平均值，其中参与评分的成员人数少于或等于5人的，不去掉最高分和最低分。</w:t>
            </w:r>
          </w:p>
        </w:tc>
      </w:tr>
    </w:tbl>
    <w:p>
      <w:pPr>
        <w:spacing w:line="400" w:lineRule="exact"/>
        <w:rPr>
          <w:color w:val="auto"/>
          <w:szCs w:val="21"/>
          <w:highlight w:val="none"/>
        </w:rPr>
      </w:pPr>
      <w:r>
        <w:rPr>
          <w:color w:val="auto"/>
          <w:highlight w:val="none"/>
        </w:rPr>
        <w:br w:type="page"/>
      </w:r>
      <w:r>
        <w:rPr>
          <w:color w:val="auto"/>
          <w:szCs w:val="21"/>
          <w:highlight w:val="none"/>
        </w:rPr>
        <w:t>承前页：</w:t>
      </w:r>
      <w:r>
        <w:rPr>
          <w:rFonts w:hint="eastAsia"/>
          <w:color w:val="auto"/>
          <w:szCs w:val="21"/>
          <w:highlight w:val="none"/>
        </w:rPr>
        <w:t xml:space="preserve"> </w:t>
      </w:r>
      <w:r>
        <w:rPr>
          <w:rFonts w:hint="eastAsia" w:ascii="宋体" w:hAnsi="宋体"/>
          <w:color w:val="auto"/>
          <w:szCs w:val="21"/>
          <w:highlight w:val="none"/>
        </w:rPr>
        <w:t>□适用于市政工程可行性研究、方案设计完成后启动的招标</w:t>
      </w:r>
      <w:r>
        <w:rPr>
          <w:rFonts w:hint="eastAsia"/>
          <w:color w:val="auto"/>
          <w:szCs w:val="21"/>
          <w:highlight w:val="none"/>
        </w:rPr>
        <w:t>；技术方案采用暗标评审方式。</w:t>
      </w:r>
    </w:p>
    <w:tbl>
      <w:tblPr>
        <w:tblStyle w:val="48"/>
        <w:tblW w:w="54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69"/>
        <w:gridCol w:w="1134"/>
        <w:gridCol w:w="1844"/>
        <w:gridCol w:w="1184"/>
        <w:gridCol w:w="3153"/>
        <w:gridCol w:w="7"/>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1" w:type="pct"/>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b/>
                <w:bCs/>
                <w:color w:val="auto"/>
                <w:szCs w:val="21"/>
                <w:highlight w:val="none"/>
              </w:rPr>
            </w:pPr>
            <w:r>
              <w:rPr>
                <w:rFonts w:hint="default" w:ascii="宋体" w:hAnsi="宋体" w:cs="Calibri"/>
                <w:b/>
                <w:bCs/>
                <w:color w:val="auto"/>
                <w:szCs w:val="21"/>
                <w:highlight w:val="none"/>
              </w:rPr>
              <w:t>条款号</w:t>
            </w:r>
          </w:p>
        </w:tc>
        <w:tc>
          <w:tcPr>
            <w:tcW w:w="254" w:type="pct"/>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b/>
                <w:bCs/>
                <w:color w:val="auto"/>
                <w:szCs w:val="21"/>
                <w:highlight w:val="none"/>
              </w:rPr>
            </w:pPr>
            <w:r>
              <w:rPr>
                <w:rFonts w:hint="eastAsia" w:ascii="宋体" w:hAnsi="宋体" w:cs="Calibri"/>
                <w:b/>
                <w:bCs/>
                <w:color w:val="auto"/>
                <w:szCs w:val="21"/>
                <w:highlight w:val="none"/>
              </w:rPr>
              <w:t>序号</w:t>
            </w:r>
          </w:p>
        </w:tc>
        <w:tc>
          <w:tcPr>
            <w:tcW w:w="1612" w:type="pct"/>
            <w:gridSpan w:val="2"/>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b/>
                <w:bCs/>
                <w:color w:val="auto"/>
                <w:szCs w:val="21"/>
                <w:highlight w:val="none"/>
              </w:rPr>
            </w:pPr>
            <w:r>
              <w:rPr>
                <w:rFonts w:hint="eastAsia" w:ascii="宋体" w:hAnsi="宋体" w:cs="Calibri"/>
                <w:b/>
                <w:bCs/>
                <w:color w:val="auto"/>
                <w:szCs w:val="21"/>
                <w:highlight w:val="none"/>
              </w:rPr>
              <w:t>评审项目及取值范围</w:t>
            </w:r>
          </w:p>
        </w:tc>
        <w:tc>
          <w:tcPr>
            <w:tcW w:w="2352" w:type="pct"/>
            <w:gridSpan w:val="3"/>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b/>
                <w:bCs/>
                <w:color w:val="auto"/>
                <w:szCs w:val="21"/>
                <w:highlight w:val="none"/>
              </w:rPr>
            </w:pPr>
            <w:r>
              <w:rPr>
                <w:rFonts w:hint="default" w:ascii="宋体" w:hAnsi="宋体" w:cs="Calibri"/>
                <w:b/>
                <w:bCs/>
                <w:color w:val="auto"/>
                <w:szCs w:val="21"/>
                <w:highlight w:val="none"/>
              </w:rPr>
              <w:t>评审标准</w:t>
            </w:r>
          </w:p>
        </w:tc>
        <w:tc>
          <w:tcPr>
            <w:tcW w:w="401" w:type="pct"/>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b/>
                <w:bCs/>
                <w:color w:val="auto"/>
                <w:szCs w:val="21"/>
                <w:highlight w:val="none"/>
              </w:rPr>
            </w:pPr>
            <w:r>
              <w:rPr>
                <w:rFonts w:hint="eastAsia" w:ascii="宋体" w:hAnsi="宋体" w:cs="Calibri"/>
                <w:b/>
                <w:bCs/>
                <w:color w:val="auto"/>
                <w:szCs w:val="21"/>
                <w:highlight w:val="none"/>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1" w:type="pct"/>
            <w:vMerge w:val="restart"/>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r>
              <w:rPr>
                <w:rFonts w:hint="eastAsia" w:ascii="Calibri" w:hAnsi="Calibri" w:cs="Calibri"/>
                <w:color w:val="auto"/>
                <w:szCs w:val="21"/>
                <w:highlight w:val="none"/>
              </w:rPr>
              <w:t xml:space="preserve">1.2.1 </w:t>
            </w:r>
            <w:r>
              <w:rPr>
                <w:rFonts w:hint="default" w:ascii="Calibri" w:hAnsi="Calibri" w:cs="Calibri"/>
                <w:color w:val="auto"/>
                <w:szCs w:val="21"/>
                <w:highlight w:val="none"/>
              </w:rPr>
              <w:t>(1)</w:t>
            </w:r>
          </w:p>
        </w:tc>
        <w:tc>
          <w:tcPr>
            <w:tcW w:w="4218" w:type="pct"/>
            <w:gridSpan w:val="6"/>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b/>
                <w:bCs/>
                <w:color w:val="auto"/>
                <w:szCs w:val="21"/>
                <w:highlight w:val="none"/>
              </w:rPr>
            </w:pPr>
            <w:r>
              <w:rPr>
                <w:rFonts w:hint="eastAsia" w:ascii="宋体" w:hAnsi="宋体" w:cs="Calibri"/>
                <w:b/>
                <w:color w:val="auto"/>
                <w:szCs w:val="21"/>
                <w:highlight w:val="none"/>
              </w:rPr>
              <w:t>技术方案评审</w:t>
            </w:r>
          </w:p>
        </w:tc>
        <w:tc>
          <w:tcPr>
            <w:tcW w:w="401" w:type="pct"/>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381"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254" w:type="pct"/>
            <w:vMerge w:val="restart"/>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r>
              <w:rPr>
                <w:rFonts w:hint="eastAsia" w:ascii="宋体" w:hAnsi="宋体" w:cs="Calibri"/>
                <w:color w:val="auto"/>
                <w:szCs w:val="21"/>
                <w:highlight w:val="none"/>
              </w:rPr>
              <w:t>1</w:t>
            </w:r>
          </w:p>
        </w:tc>
        <w:tc>
          <w:tcPr>
            <w:tcW w:w="614" w:type="pct"/>
            <w:vMerge w:val="restart"/>
            <w:noWrap w:val="0"/>
            <w:vAlign w:val="center"/>
          </w:tcPr>
          <w:p>
            <w:pPr>
              <w:keepNext w:val="0"/>
              <w:keepLines w:val="0"/>
              <w:widowControl/>
              <w:suppressLineNumbers w:val="0"/>
              <w:spacing w:before="0" w:beforeAutospacing="0" w:after="0" w:afterAutospacing="0"/>
              <w:ind w:left="-109" w:leftChars="-52" w:right="-105" w:rightChars="-5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总承包方案</w:t>
            </w:r>
          </w:p>
          <w:p>
            <w:pPr>
              <w:keepNext w:val="0"/>
              <w:keepLines w:val="0"/>
              <w:suppressLineNumbers w:val="0"/>
              <w:spacing w:before="0" w:beforeAutospacing="0" w:after="0" w:afterAutospacing="0"/>
              <w:ind w:left="-109" w:leftChars="-52" w:right="-105" w:rightChars="-5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w:t>
            </w:r>
            <w:r>
              <w:rPr>
                <w:rFonts w:hint="default" w:ascii="宋体" w:hAnsi="宋体" w:cs="宋体"/>
                <w:color w:val="auto"/>
                <w:kern w:val="0"/>
                <w:szCs w:val="21"/>
                <w:highlight w:val="none"/>
              </w:rPr>
              <w:t>16</w:t>
            </w:r>
            <w:r>
              <w:rPr>
                <w:rFonts w:hint="eastAsia" w:ascii="宋体" w:hAnsi="宋体" w:cs="宋体"/>
                <w:color w:val="auto"/>
                <w:kern w:val="0"/>
                <w:szCs w:val="21"/>
                <w:highlight w:val="none"/>
              </w:rPr>
              <w:t>-</w:t>
            </w:r>
            <w:r>
              <w:rPr>
                <w:rFonts w:hint="default" w:ascii="宋体" w:hAnsi="宋体" w:cs="宋体"/>
                <w:color w:val="auto"/>
                <w:kern w:val="0"/>
                <w:szCs w:val="21"/>
                <w:highlight w:val="none"/>
              </w:rPr>
              <w:t>20</w:t>
            </w:r>
            <w:r>
              <w:rPr>
                <w:rFonts w:hint="eastAsia" w:ascii="宋体" w:hAnsi="宋体" w:cs="宋体"/>
                <w:color w:val="auto"/>
                <w:kern w:val="0"/>
                <w:szCs w:val="21"/>
                <w:highlight w:val="none"/>
              </w:rPr>
              <w:t>分）本项目分值为</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p>
        </w:tc>
        <w:tc>
          <w:tcPr>
            <w:tcW w:w="998" w:type="pct"/>
            <w:noWrap w:val="0"/>
            <w:vAlign w:val="center"/>
          </w:tcPr>
          <w:p>
            <w:pPr>
              <w:keepNext w:val="0"/>
              <w:keepLines w:val="0"/>
              <w:widowControl/>
              <w:suppressLineNumbers w:val="0"/>
              <w:spacing w:before="0" w:beforeAutospacing="0" w:after="0" w:afterAutospacing="0"/>
              <w:ind w:left="-109" w:leftChars="-52" w:right="-105" w:rightChars="-5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总承包管理方案及措施（</w:t>
            </w:r>
            <w:r>
              <w:rPr>
                <w:rFonts w:hint="default" w:ascii="宋体" w:hAnsi="宋体" w:cs="宋体"/>
                <w:color w:val="auto"/>
                <w:kern w:val="0"/>
                <w:szCs w:val="21"/>
                <w:highlight w:val="none"/>
              </w:rPr>
              <w:t>8</w:t>
            </w:r>
            <w:r>
              <w:rPr>
                <w:rFonts w:hint="eastAsia" w:ascii="宋体" w:hAnsi="宋体" w:cs="宋体"/>
                <w:color w:val="auto"/>
                <w:kern w:val="0"/>
                <w:szCs w:val="21"/>
                <w:highlight w:val="none"/>
              </w:rPr>
              <w:t>-1</w:t>
            </w:r>
            <w:r>
              <w:rPr>
                <w:rFonts w:hint="default" w:ascii="宋体" w:hAnsi="宋体" w:cs="宋体"/>
                <w:color w:val="auto"/>
                <w:kern w:val="0"/>
                <w:szCs w:val="21"/>
                <w:highlight w:val="none"/>
              </w:rPr>
              <w:t>0</w:t>
            </w:r>
            <w:r>
              <w:rPr>
                <w:rFonts w:hint="eastAsia" w:ascii="宋体" w:hAnsi="宋体" w:cs="宋体"/>
                <w:color w:val="auto"/>
                <w:kern w:val="0"/>
                <w:szCs w:val="21"/>
                <w:highlight w:val="none"/>
              </w:rPr>
              <w:t>分）</w:t>
            </w:r>
          </w:p>
          <w:p>
            <w:pPr>
              <w:keepNext w:val="0"/>
              <w:keepLines w:val="0"/>
              <w:widowControl/>
              <w:suppressLineNumbers w:val="0"/>
              <w:spacing w:before="0" w:beforeAutospacing="0" w:after="0" w:afterAutospacing="0"/>
              <w:ind w:left="-109" w:leftChars="-52" w:right="-105" w:rightChars="-5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p>
        </w:tc>
        <w:tc>
          <w:tcPr>
            <w:tcW w:w="2352" w:type="pct"/>
            <w:gridSpan w:val="3"/>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总承包管理方案是否清晰并切实可行；内容是否全面、完整；部署及措施是否合理、先进、可靠；能否满足项目管理需要等。</w:t>
            </w:r>
          </w:p>
        </w:tc>
        <w:tc>
          <w:tcPr>
            <w:tcW w:w="401" w:type="pct"/>
            <w:noWrap w:val="0"/>
            <w:vAlign w:val="center"/>
          </w:tcPr>
          <w:p>
            <w:pPr>
              <w:keepNext w:val="0"/>
              <w:keepLines w:val="0"/>
              <w:suppressLineNumbers w:val="0"/>
              <w:snapToGrid w:val="0"/>
              <w:spacing w:before="0" w:beforeAutospacing="0" w:after="0" w:afterAutospacing="0"/>
              <w:ind w:left="0" w:right="0"/>
              <w:jc w:val="left"/>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381"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254"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614" w:type="pct"/>
            <w:vMerge w:val="continue"/>
            <w:noWrap w:val="0"/>
            <w:vAlign w:val="center"/>
          </w:tcPr>
          <w:p>
            <w:pPr>
              <w:keepNext w:val="0"/>
              <w:keepLines w:val="0"/>
              <w:widowControl/>
              <w:suppressLineNumbers w:val="0"/>
              <w:snapToGrid w:val="0"/>
              <w:spacing w:before="0" w:beforeAutospacing="0" w:after="0" w:afterAutospacing="0"/>
              <w:ind w:left="-99" w:leftChars="-47" w:right="-101" w:rightChars="-48"/>
              <w:jc w:val="center"/>
              <w:rPr>
                <w:rFonts w:hint="eastAsia" w:ascii="宋体" w:hAnsi="宋体" w:cs="宋体"/>
                <w:color w:val="auto"/>
                <w:kern w:val="0"/>
                <w:szCs w:val="21"/>
                <w:highlight w:val="none"/>
              </w:rPr>
            </w:pPr>
          </w:p>
        </w:tc>
        <w:tc>
          <w:tcPr>
            <w:tcW w:w="998" w:type="pct"/>
            <w:noWrap w:val="0"/>
            <w:vAlign w:val="center"/>
          </w:tcPr>
          <w:p>
            <w:pPr>
              <w:keepNext w:val="0"/>
              <w:keepLines w:val="0"/>
              <w:widowControl/>
              <w:suppressLineNumbers w:val="0"/>
              <w:spacing w:before="0" w:beforeAutospacing="0" w:after="0" w:afterAutospacing="0"/>
              <w:ind w:left="-109" w:leftChars="-52" w:right="-105" w:rightChars="-5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总承包管理重点、难点分析（</w:t>
            </w:r>
            <w:r>
              <w:rPr>
                <w:rFonts w:hint="default" w:ascii="宋体" w:hAnsi="宋体" w:cs="宋体"/>
                <w:color w:val="auto"/>
                <w:kern w:val="0"/>
                <w:szCs w:val="21"/>
                <w:highlight w:val="none"/>
              </w:rPr>
              <w:t>8</w:t>
            </w:r>
            <w:r>
              <w:rPr>
                <w:rFonts w:hint="eastAsia" w:ascii="宋体" w:hAnsi="宋体" w:cs="宋体"/>
                <w:color w:val="auto"/>
                <w:kern w:val="0"/>
                <w:szCs w:val="21"/>
                <w:highlight w:val="none"/>
              </w:rPr>
              <w:t>-</w:t>
            </w:r>
            <w:r>
              <w:rPr>
                <w:rFonts w:hint="default" w:ascii="宋体" w:hAnsi="宋体" w:cs="宋体"/>
                <w:color w:val="auto"/>
                <w:kern w:val="0"/>
                <w:szCs w:val="21"/>
                <w:highlight w:val="none"/>
              </w:rPr>
              <w:t>10</w:t>
            </w:r>
            <w:r>
              <w:rPr>
                <w:rFonts w:hint="eastAsia" w:ascii="宋体" w:hAnsi="宋体" w:cs="宋体"/>
                <w:color w:val="auto"/>
                <w:kern w:val="0"/>
                <w:szCs w:val="21"/>
                <w:highlight w:val="none"/>
              </w:rPr>
              <w:t>）</w:t>
            </w:r>
          </w:p>
          <w:p>
            <w:pPr>
              <w:keepNext w:val="0"/>
              <w:keepLines w:val="0"/>
              <w:widowControl/>
              <w:suppressLineNumbers w:val="0"/>
              <w:spacing w:before="0" w:beforeAutospacing="0" w:after="0" w:afterAutospacing="0"/>
              <w:ind w:left="-109" w:leftChars="-52" w:right="-105" w:rightChars="-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p>
        </w:tc>
        <w:tc>
          <w:tcPr>
            <w:tcW w:w="2352" w:type="pct"/>
            <w:gridSpan w:val="3"/>
            <w:noWrap w:val="0"/>
            <w:vAlign w:val="center"/>
          </w:tcPr>
          <w:p>
            <w:pPr>
              <w:keepNext w:val="0"/>
              <w:keepLines w:val="0"/>
              <w:suppressLineNumbers w:val="0"/>
              <w:snapToGrid w:val="0"/>
              <w:spacing w:before="0" w:beforeAutospacing="0" w:after="0" w:afterAutospacing="0"/>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总承包管理重难点控制是否得当；处置措施是否具备针对性；能否满足项目需要等</w:t>
            </w:r>
          </w:p>
        </w:tc>
        <w:tc>
          <w:tcPr>
            <w:tcW w:w="401" w:type="pct"/>
            <w:noWrap w:val="0"/>
            <w:vAlign w:val="center"/>
          </w:tcPr>
          <w:p>
            <w:pPr>
              <w:keepNext w:val="0"/>
              <w:keepLines w:val="0"/>
              <w:suppressLineNumbers w:val="0"/>
              <w:snapToGrid w:val="0"/>
              <w:spacing w:before="0" w:beforeAutospacing="0" w:after="0" w:afterAutospacing="0"/>
              <w:ind w:left="0" w:right="0"/>
              <w:jc w:val="left"/>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1"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254" w:type="pct"/>
            <w:vMerge w:val="restart"/>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r>
              <w:rPr>
                <w:rFonts w:hint="eastAsia" w:ascii="宋体" w:hAnsi="宋体" w:cs="Calibri"/>
                <w:color w:val="auto"/>
                <w:szCs w:val="21"/>
                <w:highlight w:val="none"/>
              </w:rPr>
              <w:t>2</w:t>
            </w:r>
          </w:p>
        </w:tc>
        <w:tc>
          <w:tcPr>
            <w:tcW w:w="614" w:type="pct"/>
            <w:vMerge w:val="restart"/>
            <w:noWrap w:val="0"/>
            <w:vAlign w:val="center"/>
          </w:tcPr>
          <w:p>
            <w:pPr>
              <w:keepNext w:val="0"/>
              <w:keepLines w:val="0"/>
              <w:widowControl/>
              <w:suppressLineNumbers w:val="0"/>
              <w:spacing w:before="0" w:beforeAutospacing="0" w:after="0" w:afterAutospacing="0"/>
              <w:ind w:left="-99" w:leftChars="-47" w:right="-101" w:rightChars="-48"/>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设计方案（</w:t>
            </w:r>
            <w:r>
              <w:rPr>
                <w:rFonts w:hint="default" w:ascii="宋体" w:hAnsi="宋体" w:cs="宋体"/>
                <w:color w:val="auto"/>
                <w:kern w:val="0"/>
                <w:szCs w:val="21"/>
                <w:highlight w:val="none"/>
              </w:rPr>
              <w:t>39</w:t>
            </w:r>
            <w:r>
              <w:rPr>
                <w:rFonts w:hint="eastAsia" w:ascii="宋体" w:hAnsi="宋体" w:cs="宋体"/>
                <w:color w:val="auto"/>
                <w:kern w:val="0"/>
                <w:szCs w:val="21"/>
                <w:highlight w:val="none"/>
              </w:rPr>
              <w:t>-</w:t>
            </w:r>
            <w:r>
              <w:rPr>
                <w:rFonts w:hint="default" w:ascii="宋体" w:hAnsi="宋体" w:cs="宋体"/>
                <w:color w:val="auto"/>
                <w:kern w:val="0"/>
                <w:szCs w:val="21"/>
                <w:highlight w:val="none"/>
              </w:rPr>
              <w:t>52</w:t>
            </w:r>
            <w:r>
              <w:rPr>
                <w:rFonts w:hint="eastAsia" w:ascii="宋体" w:hAnsi="宋体" w:cs="宋体"/>
                <w:color w:val="auto"/>
                <w:kern w:val="0"/>
                <w:szCs w:val="21"/>
                <w:highlight w:val="none"/>
              </w:rPr>
              <w:t>分）本项目分值为</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p>
        </w:tc>
        <w:tc>
          <w:tcPr>
            <w:tcW w:w="998" w:type="pct"/>
            <w:noWrap w:val="0"/>
            <w:vAlign w:val="center"/>
          </w:tcPr>
          <w:p>
            <w:pPr>
              <w:keepNext w:val="0"/>
              <w:keepLines w:val="0"/>
              <w:widowControl/>
              <w:suppressLineNumbers w:val="0"/>
              <w:spacing w:before="0" w:beforeAutospacing="0" w:after="0" w:afterAutospacing="0"/>
              <w:ind w:left="-99" w:leftChars="-47" w:right="-101" w:rightChars="-48"/>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设计说明（9-</w:t>
            </w:r>
            <w:r>
              <w:rPr>
                <w:rFonts w:hint="default" w:ascii="宋体" w:hAnsi="宋体" w:cs="宋体"/>
                <w:color w:val="auto"/>
                <w:kern w:val="0"/>
                <w:szCs w:val="21"/>
                <w:highlight w:val="none"/>
              </w:rPr>
              <w:t>12</w:t>
            </w:r>
            <w:r>
              <w:rPr>
                <w:rFonts w:hint="eastAsia" w:ascii="宋体" w:hAnsi="宋体" w:cs="宋体"/>
                <w:color w:val="auto"/>
                <w:kern w:val="0"/>
                <w:szCs w:val="21"/>
                <w:highlight w:val="none"/>
              </w:rPr>
              <w:t>分）</w:t>
            </w:r>
          </w:p>
          <w:p>
            <w:pPr>
              <w:keepNext w:val="0"/>
              <w:keepLines w:val="0"/>
              <w:widowControl/>
              <w:suppressLineNumbers w:val="0"/>
              <w:spacing w:before="0" w:beforeAutospacing="0" w:after="0" w:afterAutospacing="0"/>
              <w:ind w:left="-99" w:leftChars="-47" w:right="-101" w:rightChars="-48"/>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p>
        </w:tc>
        <w:tc>
          <w:tcPr>
            <w:tcW w:w="2348" w:type="pct"/>
            <w:gridSpan w:val="2"/>
            <w:noWrap w:val="0"/>
            <w:vAlign w:val="center"/>
          </w:tcPr>
          <w:p>
            <w:pPr>
              <w:keepNext w:val="0"/>
              <w:keepLines w:val="0"/>
              <w:suppressLineNumbers w:val="0"/>
              <w:spacing w:before="0" w:beforeAutospacing="0" w:after="0" w:afterAutospacing="0"/>
              <w:ind w:left="0" w:right="0"/>
              <w:rPr>
                <w:rFonts w:hint="eastAsia" w:ascii="宋体" w:hAnsi="宋体" w:cs="Calibri"/>
                <w:color w:val="auto"/>
                <w:szCs w:val="21"/>
                <w:highlight w:val="none"/>
              </w:rPr>
            </w:pPr>
            <w:r>
              <w:rPr>
                <w:rFonts w:hint="eastAsia" w:ascii="宋体" w:hAnsi="宋体" w:cs="宋体"/>
                <w:color w:val="auto"/>
                <w:kern w:val="0"/>
                <w:szCs w:val="21"/>
                <w:highlight w:val="none"/>
              </w:rPr>
              <w:t>各专业设计说明是否完整、充分、准确；项目规划设计各项指标是否满足任务书及规划设计要点，是否科学、合理；技术指标是否满足任务书要求，是否符合规划要求。</w:t>
            </w:r>
          </w:p>
        </w:tc>
        <w:tc>
          <w:tcPr>
            <w:tcW w:w="405" w:type="pct"/>
            <w:gridSpan w:val="2"/>
            <w:noWrap w:val="0"/>
            <w:vAlign w:val="center"/>
          </w:tcPr>
          <w:p>
            <w:pPr>
              <w:keepNext w:val="0"/>
              <w:keepLines w:val="0"/>
              <w:suppressLineNumbers w:val="0"/>
              <w:snapToGrid w:val="0"/>
              <w:spacing w:before="0" w:beforeAutospacing="0" w:after="0" w:afterAutospacing="0"/>
              <w:ind w:left="0" w:right="0"/>
              <w:jc w:val="left"/>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381"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254"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614"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kern w:val="0"/>
                <w:szCs w:val="21"/>
                <w:highlight w:val="none"/>
              </w:rPr>
            </w:pPr>
          </w:p>
        </w:tc>
        <w:tc>
          <w:tcPr>
            <w:tcW w:w="998" w:type="pct"/>
            <w:noWrap w:val="0"/>
            <w:vAlign w:val="center"/>
          </w:tcPr>
          <w:p>
            <w:pPr>
              <w:keepNext w:val="0"/>
              <w:keepLines w:val="0"/>
              <w:widowControl/>
              <w:suppressLineNumbers w:val="0"/>
              <w:snapToGrid w:val="0"/>
              <w:spacing w:before="0" w:beforeAutospacing="0" w:after="0" w:afterAutospacing="0"/>
              <w:ind w:left="-109" w:leftChars="-52" w:right="-105" w:rightChars="-5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对项目的理解及设计思路（</w:t>
            </w:r>
            <w:r>
              <w:rPr>
                <w:rFonts w:hint="default" w:ascii="宋体" w:hAnsi="宋体" w:cs="宋体"/>
                <w:color w:val="auto"/>
                <w:kern w:val="0"/>
                <w:szCs w:val="21"/>
                <w:highlight w:val="none"/>
              </w:rPr>
              <w:t>6</w:t>
            </w:r>
            <w:r>
              <w:rPr>
                <w:rFonts w:hint="eastAsia" w:ascii="宋体" w:hAnsi="宋体" w:cs="宋体"/>
                <w:color w:val="auto"/>
                <w:kern w:val="0"/>
                <w:szCs w:val="21"/>
                <w:highlight w:val="none"/>
              </w:rPr>
              <w:t>-</w:t>
            </w:r>
            <w:r>
              <w:rPr>
                <w:rFonts w:hint="default" w:ascii="宋体" w:hAnsi="宋体" w:cs="宋体"/>
                <w:color w:val="auto"/>
                <w:kern w:val="0"/>
                <w:szCs w:val="21"/>
                <w:highlight w:val="none"/>
              </w:rPr>
              <w:t>8</w:t>
            </w:r>
            <w:r>
              <w:rPr>
                <w:rFonts w:hint="eastAsia" w:ascii="宋体" w:hAnsi="宋体" w:cs="宋体"/>
                <w:color w:val="auto"/>
                <w:kern w:val="0"/>
                <w:szCs w:val="21"/>
                <w:highlight w:val="none"/>
              </w:rPr>
              <w:t>分）</w:t>
            </w:r>
          </w:p>
          <w:p>
            <w:pPr>
              <w:keepNext w:val="0"/>
              <w:keepLines w:val="0"/>
              <w:widowControl/>
              <w:suppressLineNumbers w:val="0"/>
              <w:snapToGrid w:val="0"/>
              <w:spacing w:before="0" w:beforeAutospacing="0" w:after="0" w:afterAutospacing="0"/>
              <w:ind w:left="-109" w:leftChars="-52" w:right="-105" w:rightChars="-5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p>
        </w:tc>
        <w:tc>
          <w:tcPr>
            <w:tcW w:w="2348" w:type="pct"/>
            <w:gridSpan w:val="2"/>
            <w:noWrap w:val="0"/>
            <w:vAlign w:val="center"/>
          </w:tcPr>
          <w:p>
            <w:pPr>
              <w:keepNext w:val="0"/>
              <w:keepLines w:val="0"/>
              <w:suppressLineNumbers w:val="0"/>
              <w:spacing w:before="0" w:beforeAutospacing="0" w:after="0" w:afterAutospacing="0"/>
              <w:ind w:left="0" w:right="0"/>
              <w:rPr>
                <w:rFonts w:hint="eastAsia" w:ascii="宋体" w:hAnsi="宋体" w:cs="Calibri"/>
                <w:color w:val="auto"/>
                <w:szCs w:val="21"/>
                <w:highlight w:val="none"/>
              </w:rPr>
            </w:pPr>
            <w:r>
              <w:rPr>
                <w:rFonts w:hint="eastAsia" w:ascii="宋体" w:hAnsi="宋体" w:cs="宋体"/>
                <w:color w:val="auto"/>
                <w:kern w:val="0"/>
                <w:szCs w:val="21"/>
                <w:highlight w:val="none"/>
              </w:rPr>
              <w:t>对项目的理解是否正确、全面；设计思路是否清晰、科学、合理、可行；总体布置方案、节点方案是否合理、符合规范等。</w:t>
            </w:r>
          </w:p>
        </w:tc>
        <w:tc>
          <w:tcPr>
            <w:tcW w:w="405" w:type="pct"/>
            <w:gridSpan w:val="2"/>
            <w:noWrap w:val="0"/>
            <w:vAlign w:val="center"/>
          </w:tcPr>
          <w:p>
            <w:pPr>
              <w:keepNext w:val="0"/>
              <w:keepLines w:val="0"/>
              <w:suppressLineNumbers w:val="0"/>
              <w:snapToGrid w:val="0"/>
              <w:spacing w:before="0" w:beforeAutospacing="0" w:after="0" w:afterAutospacing="0"/>
              <w:ind w:left="0" w:right="0"/>
              <w:jc w:val="left"/>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1"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254"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614"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kern w:val="0"/>
                <w:szCs w:val="21"/>
                <w:highlight w:val="none"/>
              </w:rPr>
            </w:pPr>
          </w:p>
        </w:tc>
        <w:tc>
          <w:tcPr>
            <w:tcW w:w="998" w:type="pct"/>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工程设计方案             （</w:t>
            </w:r>
            <w:r>
              <w:rPr>
                <w:rFonts w:hint="default" w:ascii="宋体" w:hAnsi="宋体" w:cs="宋体"/>
                <w:color w:val="auto"/>
                <w:kern w:val="0"/>
                <w:szCs w:val="21"/>
                <w:highlight w:val="none"/>
              </w:rPr>
              <w:t>12</w:t>
            </w:r>
            <w:r>
              <w:rPr>
                <w:rFonts w:hint="eastAsia" w:ascii="宋体" w:hAnsi="宋体" w:cs="宋体"/>
                <w:color w:val="auto"/>
                <w:kern w:val="0"/>
                <w:szCs w:val="21"/>
                <w:highlight w:val="none"/>
              </w:rPr>
              <w:t>-</w:t>
            </w:r>
            <w:r>
              <w:rPr>
                <w:rFonts w:hint="default" w:ascii="宋体" w:hAnsi="宋体" w:cs="宋体"/>
                <w:color w:val="auto"/>
                <w:kern w:val="0"/>
                <w:szCs w:val="21"/>
                <w:highlight w:val="none"/>
              </w:rPr>
              <w:t>16</w:t>
            </w:r>
            <w:r>
              <w:rPr>
                <w:rFonts w:hint="eastAsia" w:ascii="宋体" w:hAnsi="宋体" w:cs="宋体"/>
                <w:color w:val="auto"/>
                <w:kern w:val="0"/>
                <w:szCs w:val="21"/>
                <w:highlight w:val="none"/>
              </w:rPr>
              <w:t>分）</w:t>
            </w:r>
          </w:p>
          <w:p>
            <w:pPr>
              <w:keepNext w:val="0"/>
              <w:keepLines w:val="0"/>
              <w:suppressLineNumbers w:val="0"/>
              <w:snapToGrid w:val="0"/>
              <w:spacing w:before="0" w:beforeAutospacing="0" w:after="0" w:afterAutospacing="0"/>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p>
        </w:tc>
        <w:tc>
          <w:tcPr>
            <w:tcW w:w="2348" w:type="pct"/>
            <w:gridSpan w:val="2"/>
            <w:noWrap w:val="0"/>
            <w:vAlign w:val="center"/>
          </w:tcPr>
          <w:p>
            <w:pPr>
              <w:keepNext w:val="0"/>
              <w:keepLines w:val="0"/>
              <w:suppressLineNumbers w:val="0"/>
              <w:spacing w:before="0" w:beforeAutospacing="0" w:after="0" w:afterAutospacing="0"/>
              <w:ind w:left="0" w:right="0"/>
              <w:rPr>
                <w:rFonts w:hint="eastAsia" w:ascii="宋体" w:hAnsi="宋体" w:cs="Calibri"/>
                <w:color w:val="auto"/>
                <w:szCs w:val="21"/>
                <w:highlight w:val="none"/>
              </w:rPr>
            </w:pPr>
            <w:r>
              <w:rPr>
                <w:rFonts w:hint="eastAsia" w:ascii="宋体" w:hAnsi="宋体" w:cs="宋体"/>
                <w:color w:val="auto"/>
                <w:kern w:val="0"/>
                <w:szCs w:val="21"/>
                <w:highlight w:val="none"/>
              </w:rPr>
              <w:t>工程设计方案是否合理、符合规范；对重点、难点、关键性技术问题是否有切实可行的对策措施；是否具备较强的针对性、操作性和可实施性等；绿色建筑（建筑节能）措施是否科学、合理；各类节能环保产品（如建筑垃圾再生产品等）应用方案是否具体、合理、符合规范。</w:t>
            </w:r>
          </w:p>
        </w:tc>
        <w:tc>
          <w:tcPr>
            <w:tcW w:w="405" w:type="pct"/>
            <w:gridSpan w:val="2"/>
            <w:noWrap w:val="0"/>
            <w:vAlign w:val="center"/>
          </w:tcPr>
          <w:p>
            <w:pPr>
              <w:keepNext w:val="0"/>
              <w:keepLines w:val="0"/>
              <w:suppressLineNumbers w:val="0"/>
              <w:snapToGrid w:val="0"/>
              <w:spacing w:before="0" w:beforeAutospacing="0" w:after="0" w:afterAutospacing="0"/>
              <w:ind w:left="0" w:right="0"/>
              <w:jc w:val="left"/>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1"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254"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614"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kern w:val="0"/>
                <w:szCs w:val="21"/>
                <w:highlight w:val="none"/>
              </w:rPr>
            </w:pPr>
          </w:p>
        </w:tc>
        <w:tc>
          <w:tcPr>
            <w:tcW w:w="998" w:type="pct"/>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质量、造价控制措施（9-</w:t>
            </w:r>
            <w:r>
              <w:rPr>
                <w:rFonts w:hint="default" w:ascii="宋体" w:hAnsi="宋体" w:cs="宋体"/>
                <w:color w:val="auto"/>
                <w:kern w:val="0"/>
                <w:szCs w:val="21"/>
                <w:highlight w:val="none"/>
              </w:rPr>
              <w:t>12</w:t>
            </w:r>
            <w:r>
              <w:rPr>
                <w:rFonts w:hint="eastAsia" w:ascii="宋体" w:hAnsi="宋体" w:cs="宋体"/>
                <w:color w:val="auto"/>
                <w:kern w:val="0"/>
                <w:szCs w:val="21"/>
                <w:highlight w:val="none"/>
              </w:rPr>
              <w:t>分）</w:t>
            </w:r>
          </w:p>
          <w:p>
            <w:pPr>
              <w:keepNext w:val="0"/>
              <w:keepLines w:val="0"/>
              <w:suppressLineNumbers w:val="0"/>
              <w:snapToGrid w:val="0"/>
              <w:spacing w:before="0" w:beforeAutospacing="0" w:after="0" w:afterAutospacing="0"/>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p>
        </w:tc>
        <w:tc>
          <w:tcPr>
            <w:tcW w:w="2348" w:type="pct"/>
            <w:gridSpan w:val="2"/>
            <w:noWrap w:val="0"/>
            <w:vAlign w:val="center"/>
          </w:tcPr>
          <w:p>
            <w:pPr>
              <w:keepNext w:val="0"/>
              <w:keepLines w:val="0"/>
              <w:suppressLineNumbers w:val="0"/>
              <w:spacing w:before="0" w:beforeAutospacing="0" w:after="0" w:afterAutospacing="0"/>
              <w:ind w:left="0" w:right="0"/>
              <w:rPr>
                <w:rFonts w:hint="eastAsia" w:ascii="宋体" w:hAnsi="宋体" w:cs="Calibri"/>
                <w:color w:val="auto"/>
                <w:szCs w:val="21"/>
                <w:highlight w:val="none"/>
              </w:rPr>
            </w:pPr>
            <w:r>
              <w:rPr>
                <w:rFonts w:hint="eastAsia" w:ascii="宋体" w:hAnsi="宋体" w:cs="宋体"/>
                <w:color w:val="auto"/>
                <w:kern w:val="0"/>
                <w:szCs w:val="21"/>
                <w:highlight w:val="none"/>
              </w:rPr>
              <w:t>质量保证体系及措施是否完善、有效、可行；计价依据及使用情况是否合理；工程造价的控制措施是否具体、合理、可行等。</w:t>
            </w:r>
          </w:p>
        </w:tc>
        <w:tc>
          <w:tcPr>
            <w:tcW w:w="405" w:type="pct"/>
            <w:gridSpan w:val="2"/>
            <w:noWrap w:val="0"/>
            <w:vAlign w:val="center"/>
          </w:tcPr>
          <w:p>
            <w:pPr>
              <w:keepNext w:val="0"/>
              <w:keepLines w:val="0"/>
              <w:suppressLineNumbers w:val="0"/>
              <w:snapToGrid w:val="0"/>
              <w:spacing w:before="0" w:beforeAutospacing="0" w:after="0" w:afterAutospacing="0"/>
              <w:ind w:left="0" w:right="0"/>
              <w:jc w:val="left"/>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1"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254"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614"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kern w:val="0"/>
                <w:szCs w:val="21"/>
                <w:highlight w:val="none"/>
              </w:rPr>
            </w:pPr>
          </w:p>
        </w:tc>
        <w:tc>
          <w:tcPr>
            <w:tcW w:w="998" w:type="pct"/>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设计深度                    （3-4分）</w:t>
            </w:r>
          </w:p>
          <w:p>
            <w:pPr>
              <w:keepNext w:val="0"/>
              <w:keepLines w:val="0"/>
              <w:suppressLineNumbers w:val="0"/>
              <w:snapToGrid w:val="0"/>
              <w:spacing w:before="0" w:beforeAutospacing="0" w:after="0" w:afterAutospacing="0"/>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p>
        </w:tc>
        <w:tc>
          <w:tcPr>
            <w:tcW w:w="2348" w:type="pct"/>
            <w:gridSpan w:val="2"/>
            <w:noWrap w:val="0"/>
            <w:vAlign w:val="center"/>
          </w:tcPr>
          <w:p>
            <w:pPr>
              <w:keepNext w:val="0"/>
              <w:keepLines w:val="0"/>
              <w:suppressLineNumbers w:val="0"/>
              <w:spacing w:before="0" w:beforeAutospacing="0" w:after="0" w:afterAutospacing="0"/>
              <w:ind w:left="0" w:right="0"/>
              <w:rPr>
                <w:rFonts w:hint="default" w:ascii="宋体" w:hAnsi="宋体" w:cs="Calibri"/>
                <w:color w:val="auto"/>
                <w:szCs w:val="21"/>
                <w:highlight w:val="none"/>
              </w:rPr>
            </w:pPr>
            <w:r>
              <w:rPr>
                <w:rFonts w:hint="eastAsia" w:ascii="宋体" w:hAnsi="宋体" w:cs="宋体"/>
                <w:color w:val="auto"/>
                <w:kern w:val="0"/>
                <w:szCs w:val="21"/>
                <w:highlight w:val="none"/>
              </w:rPr>
              <w:t>是否符合设计任务书要求；是否满足国家规定的《建筑工程设计文件编制深度规定》等。</w:t>
            </w:r>
          </w:p>
        </w:tc>
        <w:tc>
          <w:tcPr>
            <w:tcW w:w="405" w:type="pct"/>
            <w:gridSpan w:val="2"/>
            <w:noWrap w:val="0"/>
            <w:vAlign w:val="center"/>
          </w:tcPr>
          <w:p>
            <w:pPr>
              <w:keepNext w:val="0"/>
              <w:keepLines w:val="0"/>
              <w:suppressLineNumbers w:val="0"/>
              <w:snapToGrid w:val="0"/>
              <w:spacing w:before="0" w:beforeAutospacing="0" w:after="0" w:afterAutospacing="0"/>
              <w:ind w:left="0" w:right="0"/>
              <w:jc w:val="left"/>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1"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254" w:type="pct"/>
            <w:vMerge w:val="restart"/>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r>
              <w:rPr>
                <w:rFonts w:hint="eastAsia" w:ascii="宋体" w:hAnsi="宋体" w:cs="Calibri"/>
                <w:color w:val="auto"/>
                <w:szCs w:val="21"/>
                <w:highlight w:val="none"/>
              </w:rPr>
              <w:t>3</w:t>
            </w:r>
          </w:p>
        </w:tc>
        <w:tc>
          <w:tcPr>
            <w:tcW w:w="614" w:type="pct"/>
            <w:vMerge w:val="restart"/>
            <w:noWrap w:val="0"/>
            <w:vAlign w:val="center"/>
          </w:tcPr>
          <w:p>
            <w:pPr>
              <w:keepNext w:val="0"/>
              <w:keepLines w:val="0"/>
              <w:widowControl/>
              <w:suppressLineNumbers w:val="0"/>
              <w:spacing w:before="0" w:beforeAutospacing="0" w:after="0" w:afterAutospacing="0"/>
              <w:ind w:left="-99" w:leftChars="-47" w:right="-101" w:rightChars="-48"/>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施工组织设计（</w:t>
            </w:r>
            <w:r>
              <w:rPr>
                <w:rFonts w:hint="default" w:ascii="宋体" w:hAnsi="宋体" w:cs="宋体"/>
                <w:color w:val="auto"/>
                <w:kern w:val="0"/>
                <w:szCs w:val="21"/>
                <w:highlight w:val="none"/>
              </w:rPr>
              <w:t>21</w:t>
            </w:r>
            <w:r>
              <w:rPr>
                <w:rFonts w:hint="eastAsia" w:ascii="宋体" w:hAnsi="宋体" w:cs="宋体"/>
                <w:color w:val="auto"/>
                <w:kern w:val="0"/>
                <w:szCs w:val="21"/>
                <w:highlight w:val="none"/>
              </w:rPr>
              <w:t>-</w:t>
            </w:r>
            <w:r>
              <w:rPr>
                <w:rFonts w:hint="default" w:ascii="宋体" w:hAnsi="宋体" w:cs="宋体"/>
                <w:color w:val="auto"/>
                <w:kern w:val="0"/>
                <w:szCs w:val="21"/>
                <w:highlight w:val="none"/>
              </w:rPr>
              <w:t>28</w:t>
            </w:r>
            <w:r>
              <w:rPr>
                <w:rFonts w:hint="eastAsia" w:ascii="宋体" w:hAnsi="宋体" w:cs="宋体"/>
                <w:color w:val="auto"/>
                <w:kern w:val="0"/>
                <w:szCs w:val="21"/>
                <w:highlight w:val="none"/>
              </w:rPr>
              <w:t>分）</w:t>
            </w:r>
          </w:p>
          <w:p>
            <w:pPr>
              <w:keepNext w:val="0"/>
              <w:keepLines w:val="0"/>
              <w:widowControl/>
              <w:suppressLineNumbers w:val="0"/>
              <w:spacing w:before="0" w:beforeAutospacing="0" w:after="0" w:afterAutospacing="0"/>
              <w:ind w:left="-99" w:leftChars="-47" w:right="-101" w:rightChars="-48"/>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p>
        </w:tc>
        <w:tc>
          <w:tcPr>
            <w:tcW w:w="998" w:type="pct"/>
            <w:noWrap w:val="0"/>
            <w:vAlign w:val="center"/>
          </w:tcPr>
          <w:p>
            <w:pPr>
              <w:keepNext w:val="0"/>
              <w:keepLines w:val="0"/>
              <w:widowControl/>
              <w:suppressLineNumbers w:val="0"/>
              <w:spacing w:before="0" w:beforeAutospacing="0" w:after="0" w:afterAutospacing="0"/>
              <w:ind w:left="-99" w:leftChars="-47" w:right="-101" w:rightChars="-48"/>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施工方案与技术措施（9-12分）</w:t>
            </w:r>
          </w:p>
          <w:p>
            <w:pPr>
              <w:keepNext w:val="0"/>
              <w:keepLines w:val="0"/>
              <w:widowControl/>
              <w:suppressLineNumbers w:val="0"/>
              <w:spacing w:before="0" w:beforeAutospacing="0" w:after="0" w:afterAutospacing="0"/>
              <w:ind w:left="-99" w:leftChars="-47" w:right="-101" w:rightChars="-48"/>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p>
        </w:tc>
        <w:tc>
          <w:tcPr>
            <w:tcW w:w="2348" w:type="pct"/>
            <w:gridSpan w:val="2"/>
            <w:noWrap w:val="0"/>
            <w:vAlign w:val="center"/>
          </w:tcPr>
          <w:p>
            <w:pPr>
              <w:keepNext w:val="0"/>
              <w:keepLines w:val="0"/>
              <w:suppressLineNumbers w:val="0"/>
              <w:spacing w:before="0" w:beforeAutospacing="0" w:after="0" w:afterAutospacing="0"/>
              <w:ind w:left="0" w:right="0"/>
              <w:rPr>
                <w:rFonts w:hint="eastAsia" w:ascii="宋体" w:hAnsi="宋体" w:cs="Calibri"/>
                <w:color w:val="auto"/>
                <w:szCs w:val="21"/>
                <w:highlight w:val="none"/>
              </w:rPr>
            </w:pPr>
            <w:r>
              <w:rPr>
                <w:rFonts w:hint="eastAsia" w:ascii="宋体" w:hAnsi="宋体" w:cs="宋体"/>
                <w:color w:val="auto"/>
                <w:kern w:val="0"/>
                <w:szCs w:val="21"/>
                <w:highlight w:val="none"/>
              </w:rPr>
              <w:t>对项目总体概况表述是否清晰、完整；部署及措施是否先进、可靠；针对项目的重点、难点分析是否透彻，解决方案是否切实可行；施工平面布置是否有针对性、合理，较好满足施工需要，是否符合安全、文明生产要求等。</w:t>
            </w:r>
          </w:p>
        </w:tc>
        <w:tc>
          <w:tcPr>
            <w:tcW w:w="405" w:type="pct"/>
            <w:gridSpan w:val="2"/>
            <w:noWrap w:val="0"/>
            <w:vAlign w:val="center"/>
          </w:tcPr>
          <w:p>
            <w:pPr>
              <w:keepNext w:val="0"/>
              <w:keepLines w:val="0"/>
              <w:suppressLineNumbers w:val="0"/>
              <w:snapToGrid w:val="0"/>
              <w:spacing w:before="0" w:beforeAutospacing="0" w:after="0" w:afterAutospacing="0"/>
              <w:ind w:left="0" w:right="0"/>
              <w:jc w:val="left"/>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1"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254"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614"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kern w:val="0"/>
                <w:szCs w:val="21"/>
                <w:highlight w:val="none"/>
              </w:rPr>
            </w:pPr>
          </w:p>
        </w:tc>
        <w:tc>
          <w:tcPr>
            <w:tcW w:w="998" w:type="pct"/>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管理体系与措施                （9-12分）</w:t>
            </w:r>
          </w:p>
          <w:p>
            <w:pPr>
              <w:keepNext w:val="0"/>
              <w:keepLines w:val="0"/>
              <w:suppressLineNumbers w:val="0"/>
              <w:snapToGrid w:val="0"/>
              <w:spacing w:before="0" w:beforeAutospacing="0" w:after="0" w:afterAutospacing="0"/>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p>
        </w:tc>
        <w:tc>
          <w:tcPr>
            <w:tcW w:w="2348" w:type="pct"/>
            <w:gridSpan w:val="2"/>
            <w:noWrap w:val="0"/>
            <w:vAlign w:val="center"/>
          </w:tcPr>
          <w:p>
            <w:pPr>
              <w:keepNext w:val="0"/>
              <w:keepLines w:val="0"/>
              <w:suppressLineNumbers w:val="0"/>
              <w:spacing w:before="0" w:beforeAutospacing="0" w:after="0" w:afterAutospacing="0"/>
              <w:ind w:left="0" w:right="0"/>
              <w:rPr>
                <w:rFonts w:hint="eastAsia" w:ascii="宋体" w:hAnsi="宋体" w:cs="Calibri"/>
                <w:color w:val="auto"/>
                <w:szCs w:val="21"/>
                <w:highlight w:val="none"/>
              </w:rPr>
            </w:pPr>
            <w:r>
              <w:rPr>
                <w:rFonts w:hint="eastAsia" w:ascii="宋体" w:hAnsi="宋体" w:cs="宋体"/>
                <w:color w:val="auto"/>
                <w:kern w:val="0"/>
                <w:szCs w:val="21"/>
                <w:highlight w:val="none"/>
              </w:rPr>
              <w:t>质量、安全、环境保护目标是否明确；管理机构是否健全；职责分工是否明确；管理制度是否健全；实施与监控措施是否全面、有效；总工期及节点工期是否满足招标文件要求；施工进度计划内容是否全面；措施是否有力；计划编制是否合理、可行等。</w:t>
            </w:r>
          </w:p>
        </w:tc>
        <w:tc>
          <w:tcPr>
            <w:tcW w:w="405" w:type="pct"/>
            <w:gridSpan w:val="2"/>
            <w:noWrap w:val="0"/>
            <w:vAlign w:val="center"/>
          </w:tcPr>
          <w:p>
            <w:pPr>
              <w:keepNext w:val="0"/>
              <w:keepLines w:val="0"/>
              <w:suppressLineNumbers w:val="0"/>
              <w:snapToGrid w:val="0"/>
              <w:spacing w:before="0" w:beforeAutospacing="0" w:after="0" w:afterAutospacing="0"/>
              <w:ind w:left="0" w:right="0"/>
              <w:jc w:val="left"/>
              <w:rPr>
                <w:rFonts w:hint="default" w:ascii="宋体" w:hAnsi="宋体" w:cs="Calibri"/>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81"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254"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614"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kern w:val="0"/>
                <w:szCs w:val="21"/>
                <w:highlight w:val="none"/>
              </w:rPr>
            </w:pPr>
          </w:p>
        </w:tc>
        <w:tc>
          <w:tcPr>
            <w:tcW w:w="998" w:type="pct"/>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资源配备计划                 （</w:t>
            </w:r>
            <w:r>
              <w:rPr>
                <w:rFonts w:hint="default" w:ascii="宋体" w:hAnsi="宋体" w:cs="宋体"/>
                <w:color w:val="auto"/>
                <w:kern w:val="0"/>
                <w:szCs w:val="21"/>
                <w:highlight w:val="none"/>
              </w:rPr>
              <w:t>3</w:t>
            </w:r>
            <w:r>
              <w:rPr>
                <w:rFonts w:hint="eastAsia" w:ascii="宋体" w:hAnsi="宋体" w:cs="宋体"/>
                <w:color w:val="auto"/>
                <w:kern w:val="0"/>
                <w:szCs w:val="21"/>
                <w:highlight w:val="none"/>
              </w:rPr>
              <w:t>-</w:t>
            </w:r>
            <w:r>
              <w:rPr>
                <w:rFonts w:hint="default" w:ascii="宋体" w:hAnsi="宋体" w:cs="宋体"/>
                <w:color w:val="auto"/>
                <w:kern w:val="0"/>
                <w:szCs w:val="21"/>
                <w:highlight w:val="none"/>
              </w:rPr>
              <w:t>4</w:t>
            </w:r>
            <w:r>
              <w:rPr>
                <w:rFonts w:hint="eastAsia" w:ascii="宋体" w:hAnsi="宋体" w:cs="宋体"/>
                <w:color w:val="auto"/>
                <w:kern w:val="0"/>
                <w:szCs w:val="21"/>
                <w:highlight w:val="none"/>
              </w:rPr>
              <w:t>分）</w:t>
            </w:r>
          </w:p>
          <w:p>
            <w:pPr>
              <w:keepNext w:val="0"/>
              <w:keepLines w:val="0"/>
              <w:suppressLineNumbers w:val="0"/>
              <w:snapToGrid w:val="0"/>
              <w:spacing w:before="0" w:beforeAutospacing="0" w:after="0" w:afterAutospacing="0"/>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p>
        </w:tc>
        <w:tc>
          <w:tcPr>
            <w:tcW w:w="2348" w:type="pct"/>
            <w:gridSpan w:val="2"/>
            <w:noWrap w:val="0"/>
            <w:vAlign w:val="center"/>
          </w:tcPr>
          <w:p>
            <w:pPr>
              <w:keepNext w:val="0"/>
              <w:keepLines w:val="0"/>
              <w:suppressLineNumbers w:val="0"/>
              <w:spacing w:before="0" w:beforeAutospacing="0" w:after="0" w:afterAutospacing="0"/>
              <w:ind w:left="0" w:right="0"/>
              <w:rPr>
                <w:rFonts w:hint="default" w:ascii="宋体" w:hAnsi="宋体" w:cs="Calibri"/>
                <w:color w:val="auto"/>
                <w:szCs w:val="21"/>
                <w:highlight w:val="none"/>
              </w:rPr>
            </w:pPr>
            <w:r>
              <w:rPr>
                <w:rFonts w:hint="eastAsia" w:ascii="宋体" w:hAnsi="宋体" w:cs="宋体"/>
                <w:color w:val="auto"/>
                <w:kern w:val="0"/>
                <w:szCs w:val="21"/>
                <w:highlight w:val="none"/>
              </w:rPr>
              <w:t>资源投入计划、施工部署、施工方法与进度计划是否能够相互呼应并较好的满足施工需要；调配投入计划是否合理、准确等。</w:t>
            </w:r>
          </w:p>
        </w:tc>
        <w:tc>
          <w:tcPr>
            <w:tcW w:w="405" w:type="pct"/>
            <w:gridSpan w:val="2"/>
            <w:noWrap w:val="0"/>
            <w:vAlign w:val="center"/>
          </w:tcPr>
          <w:p>
            <w:pPr>
              <w:keepNext w:val="0"/>
              <w:keepLines w:val="0"/>
              <w:suppressLineNumbers w:val="0"/>
              <w:snapToGrid w:val="0"/>
              <w:spacing w:before="0" w:beforeAutospacing="0" w:after="0" w:afterAutospacing="0"/>
              <w:ind w:left="0" w:right="0"/>
              <w:jc w:val="left"/>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1"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254" w:type="pct"/>
            <w:vMerge w:val="restart"/>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r>
              <w:rPr>
                <w:rFonts w:hint="eastAsia" w:ascii="宋体" w:hAnsi="宋体" w:cs="Calibri"/>
                <w:color w:val="auto"/>
                <w:szCs w:val="21"/>
                <w:highlight w:val="none"/>
              </w:rPr>
              <w:t>4</w:t>
            </w:r>
          </w:p>
        </w:tc>
        <w:tc>
          <w:tcPr>
            <w:tcW w:w="614" w:type="pct"/>
            <w:vMerge w:val="restart"/>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bCs/>
                <w:color w:val="auto"/>
                <w:kern w:val="0"/>
                <w:szCs w:val="21"/>
                <w:highlight w:val="none"/>
              </w:rPr>
            </w:pPr>
            <w:r>
              <w:rPr>
                <w:rFonts w:hint="eastAsia" w:ascii="宋体" w:hAnsi="宋体" w:cs="宋体"/>
                <w:color w:val="auto"/>
                <w:kern w:val="0"/>
                <w:szCs w:val="21"/>
                <w:highlight w:val="none"/>
              </w:rPr>
              <w:t>建筑信息模型及其他</w:t>
            </w:r>
            <w:r>
              <w:rPr>
                <w:rFonts w:hint="eastAsia" w:ascii="宋体" w:hAnsi="宋体" w:cs="宋体"/>
                <w:bCs/>
                <w:color w:val="auto"/>
                <w:kern w:val="0"/>
                <w:szCs w:val="21"/>
                <w:highlight w:val="none"/>
              </w:rPr>
              <w:t>（</w:t>
            </w:r>
            <w:r>
              <w:rPr>
                <w:rFonts w:hint="default" w:ascii="宋体" w:hAnsi="宋体" w:cs="宋体"/>
                <w:bCs/>
                <w:color w:val="auto"/>
                <w:kern w:val="0"/>
                <w:szCs w:val="21"/>
                <w:highlight w:val="none"/>
              </w:rPr>
              <w:t>0</w:t>
            </w:r>
            <w:r>
              <w:rPr>
                <w:rFonts w:hint="eastAsia" w:ascii="宋体" w:hAnsi="宋体" w:cs="宋体"/>
                <w:bCs/>
                <w:color w:val="auto"/>
                <w:kern w:val="0"/>
                <w:szCs w:val="21"/>
                <w:highlight w:val="none"/>
              </w:rPr>
              <w:t>-</w:t>
            </w:r>
            <w:r>
              <w:rPr>
                <w:rFonts w:hint="default" w:ascii="宋体" w:hAnsi="宋体" w:cs="宋体"/>
                <w:bCs/>
                <w:color w:val="auto"/>
                <w:kern w:val="0"/>
                <w:szCs w:val="21"/>
                <w:highlight w:val="none"/>
              </w:rPr>
              <w:t>18</w:t>
            </w:r>
            <w:r>
              <w:rPr>
                <w:rFonts w:hint="eastAsia" w:ascii="宋体" w:hAnsi="宋体" w:cs="宋体"/>
                <w:bCs/>
                <w:color w:val="auto"/>
                <w:kern w:val="0"/>
                <w:szCs w:val="21"/>
                <w:highlight w:val="none"/>
              </w:rPr>
              <w:t>分）</w:t>
            </w:r>
          </w:p>
          <w:p>
            <w:pPr>
              <w:keepNext w:val="0"/>
              <w:keepLines w:val="0"/>
              <w:suppressLineNumbers w:val="0"/>
              <w:snapToGrid w:val="0"/>
              <w:spacing w:before="0" w:beforeAutospacing="0" w:after="0" w:afterAutospacing="0"/>
              <w:ind w:left="0" w:right="0"/>
              <w:jc w:val="left"/>
              <w:rPr>
                <w:rFonts w:hint="default" w:ascii="宋体" w:hAnsi="宋体" w:cs="Calibri"/>
                <w:color w:val="auto"/>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p>
        </w:tc>
        <w:tc>
          <w:tcPr>
            <w:tcW w:w="998" w:type="pct"/>
            <w:noWrap w:val="0"/>
            <w:vAlign w:val="center"/>
          </w:tcPr>
          <w:p>
            <w:pPr>
              <w:keepNext w:val="0"/>
              <w:keepLines w:val="0"/>
              <w:widowControl/>
              <w:suppressLineNumbers w:val="0"/>
              <w:snapToGrid w:val="0"/>
              <w:spacing w:before="0" w:beforeAutospacing="0" w:after="0" w:afterAutospacing="0"/>
              <w:ind w:left="-99" w:leftChars="-47" w:right="-101" w:rightChars="-48"/>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BIM技术应用（</w:t>
            </w:r>
            <w:r>
              <w:rPr>
                <w:rFonts w:hint="default" w:ascii="宋体" w:hAnsi="宋体" w:cs="宋体"/>
                <w:color w:val="auto"/>
                <w:kern w:val="0"/>
                <w:szCs w:val="21"/>
                <w:highlight w:val="none"/>
              </w:rPr>
              <w:t>0</w:t>
            </w:r>
            <w:r>
              <w:rPr>
                <w:rFonts w:hint="eastAsia" w:ascii="宋体" w:hAnsi="宋体" w:cs="宋体"/>
                <w:color w:val="auto"/>
                <w:kern w:val="0"/>
                <w:szCs w:val="21"/>
                <w:highlight w:val="none"/>
              </w:rPr>
              <w:t>-10分）</w:t>
            </w:r>
          </w:p>
          <w:p>
            <w:pPr>
              <w:keepNext w:val="0"/>
              <w:keepLines w:val="0"/>
              <w:widowControl/>
              <w:suppressLineNumbers w:val="0"/>
              <w:snapToGrid w:val="0"/>
              <w:spacing w:before="0" w:beforeAutospacing="0" w:after="0" w:afterAutospacing="0"/>
              <w:ind w:left="-99" w:leftChars="-47" w:right="-101" w:rightChars="-48"/>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□纳入评审，本项目分值为</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p>
          <w:p>
            <w:pPr>
              <w:keepNext w:val="0"/>
              <w:keepLines w:val="0"/>
              <w:widowControl/>
              <w:suppressLineNumbers w:val="0"/>
              <w:snapToGrid w:val="0"/>
              <w:spacing w:before="0" w:beforeAutospacing="0" w:after="0" w:afterAutospacing="0"/>
              <w:ind w:left="-99" w:leftChars="-47" w:right="-101" w:rightChars="-48"/>
              <w:jc w:val="left"/>
              <w:rPr>
                <w:rFonts w:hint="default" w:ascii="宋体" w:hAnsi="宋体" w:cs="Calibri"/>
                <w:color w:val="auto"/>
                <w:szCs w:val="21"/>
                <w:highlight w:val="none"/>
              </w:rPr>
            </w:pPr>
            <w:r>
              <w:rPr>
                <w:rFonts w:hint="eastAsia" w:ascii="宋体" w:hAnsi="宋体" w:cs="宋体"/>
                <w:color w:val="auto"/>
                <w:kern w:val="0"/>
                <w:szCs w:val="21"/>
                <w:highlight w:val="none"/>
              </w:rPr>
              <w:t>□不纳入评审</w:t>
            </w:r>
          </w:p>
        </w:tc>
        <w:tc>
          <w:tcPr>
            <w:tcW w:w="2348" w:type="pct"/>
            <w:gridSpan w:val="2"/>
            <w:noWrap w:val="0"/>
            <w:vAlign w:val="center"/>
          </w:tcPr>
          <w:p>
            <w:pPr>
              <w:keepNext w:val="0"/>
              <w:keepLines w:val="0"/>
              <w:suppressLineNumbers w:val="0"/>
              <w:snapToGrid w:val="0"/>
              <w:spacing w:before="0" w:beforeAutospacing="0" w:after="0" w:afterAutospacing="0"/>
              <w:ind w:left="0" w:right="0"/>
              <w:jc w:val="left"/>
              <w:rPr>
                <w:rFonts w:hint="default" w:ascii="宋体" w:hAnsi="宋体" w:cs="Calibri"/>
                <w:color w:val="auto"/>
                <w:szCs w:val="21"/>
                <w:highlight w:val="none"/>
              </w:rPr>
            </w:pPr>
            <w:r>
              <w:rPr>
                <w:rFonts w:hint="eastAsia" w:ascii="宋体" w:hAnsi="宋体" w:cs="宋体"/>
                <w:color w:val="auto"/>
                <w:kern w:val="0"/>
                <w:szCs w:val="21"/>
                <w:highlight w:val="none"/>
              </w:rPr>
              <w:t>BIM技术应用管理体系、管理制度、保障措施是否齐全；BIM应用流程与计划是否完整、有效；重点工艺节点及施工流程BIM三维模型是否科学、合理等。</w:t>
            </w:r>
          </w:p>
        </w:tc>
        <w:tc>
          <w:tcPr>
            <w:tcW w:w="405" w:type="pct"/>
            <w:gridSpan w:val="2"/>
            <w:noWrap w:val="0"/>
            <w:vAlign w:val="center"/>
          </w:tcPr>
          <w:p>
            <w:pPr>
              <w:keepNext w:val="0"/>
              <w:keepLines w:val="0"/>
              <w:suppressLineNumbers w:val="0"/>
              <w:snapToGrid w:val="0"/>
              <w:spacing w:before="0" w:beforeAutospacing="0" w:after="0" w:afterAutospacing="0"/>
              <w:ind w:left="0" w:right="0"/>
              <w:jc w:val="left"/>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1"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254"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614"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998" w:type="pct"/>
            <w:vMerge w:val="restart"/>
            <w:noWrap w:val="0"/>
            <w:vAlign w:val="center"/>
          </w:tcPr>
          <w:p>
            <w:pPr>
              <w:keepNext w:val="0"/>
              <w:keepLines w:val="0"/>
              <w:widowControl/>
              <w:suppressLineNumbers w:val="0"/>
              <w:snapToGrid w:val="0"/>
              <w:spacing w:before="0" w:beforeAutospacing="0" w:after="0" w:afterAutospacing="0"/>
              <w:ind w:left="-99" w:leftChars="-47" w:right="-101" w:rightChars="-48"/>
              <w:jc w:val="center"/>
              <w:rPr>
                <w:rFonts w:hint="default" w:ascii="宋体" w:hAnsi="宋体" w:cs="Calibri"/>
                <w:color w:val="auto"/>
                <w:szCs w:val="21"/>
                <w:highlight w:val="none"/>
              </w:rPr>
            </w:pPr>
            <w:r>
              <w:rPr>
                <w:rFonts w:hint="eastAsia" w:ascii="宋体" w:hAnsi="宋体" w:cs="宋体"/>
                <w:color w:val="auto"/>
                <w:kern w:val="0"/>
                <w:szCs w:val="21"/>
                <w:highlight w:val="none"/>
              </w:rPr>
              <w:t>其他（0-</w:t>
            </w:r>
            <w:r>
              <w:rPr>
                <w:rFonts w:hint="default" w:ascii="宋体" w:hAnsi="宋体" w:cs="宋体"/>
                <w:color w:val="auto"/>
                <w:kern w:val="0"/>
                <w:szCs w:val="21"/>
                <w:highlight w:val="none"/>
              </w:rPr>
              <w:t>8</w:t>
            </w:r>
            <w:r>
              <w:rPr>
                <w:rFonts w:hint="eastAsia" w:ascii="宋体" w:hAnsi="宋体" w:cs="宋体"/>
                <w:color w:val="auto"/>
                <w:kern w:val="0"/>
                <w:szCs w:val="21"/>
                <w:highlight w:val="none"/>
              </w:rPr>
              <w:t>分）</w:t>
            </w:r>
          </w:p>
        </w:tc>
        <w:tc>
          <w:tcPr>
            <w:tcW w:w="641" w:type="pct"/>
            <w:noWrap w:val="0"/>
            <w:vAlign w:val="center"/>
          </w:tcPr>
          <w:p>
            <w:pPr>
              <w:keepNext w:val="0"/>
              <w:keepLines w:val="0"/>
              <w:suppressLineNumbers w:val="0"/>
              <w:snapToGrid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□纳入评审，本项目分值为</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p>
          <w:p>
            <w:pPr>
              <w:keepNext w:val="0"/>
              <w:keepLines w:val="0"/>
              <w:widowControl/>
              <w:suppressLineNumbers w:val="0"/>
              <w:spacing w:before="0" w:beforeAutospacing="0" w:after="0" w:afterAutospacing="0"/>
              <w:ind w:left="-109" w:leftChars="-52" w:right="-105" w:rightChars="-50"/>
              <w:jc w:val="left"/>
              <w:rPr>
                <w:rFonts w:hint="default" w:ascii="宋体" w:hAnsi="宋体" w:cs="Calibri"/>
                <w:color w:val="auto"/>
                <w:szCs w:val="21"/>
                <w:highlight w:val="none"/>
              </w:rPr>
            </w:pPr>
            <w:r>
              <w:rPr>
                <w:rFonts w:hint="eastAsia" w:ascii="宋体" w:hAnsi="宋体" w:cs="宋体"/>
                <w:color w:val="auto"/>
                <w:kern w:val="0"/>
                <w:szCs w:val="21"/>
                <w:highlight w:val="none"/>
              </w:rPr>
              <w:t>□不纳入评审</w:t>
            </w:r>
          </w:p>
        </w:tc>
        <w:tc>
          <w:tcPr>
            <w:tcW w:w="1707" w:type="pct"/>
            <w:noWrap w:val="0"/>
            <w:vAlign w:val="center"/>
          </w:tcPr>
          <w:p>
            <w:pPr>
              <w:keepNext w:val="0"/>
              <w:keepLines w:val="0"/>
              <w:suppressLineNumbers w:val="0"/>
              <w:snapToGrid w:val="0"/>
              <w:spacing w:before="0" w:beforeAutospacing="0" w:after="0" w:afterAutospacing="0"/>
              <w:ind w:left="0" w:right="0"/>
              <w:jc w:val="left"/>
              <w:rPr>
                <w:rFonts w:hint="default" w:ascii="宋体" w:hAnsi="宋体" w:cs="Calibri"/>
                <w:color w:val="auto"/>
                <w:szCs w:val="21"/>
                <w:highlight w:val="none"/>
              </w:rPr>
            </w:pPr>
            <w:r>
              <w:rPr>
                <w:rFonts w:hint="eastAsia" w:ascii="宋体" w:hAnsi="宋体" w:cs="宋体"/>
                <w:color w:val="auto"/>
                <w:kern w:val="0"/>
                <w:szCs w:val="21"/>
                <w:highlight w:val="none"/>
              </w:rPr>
              <w:t>装配式技术是否合理、可行等。</w:t>
            </w:r>
          </w:p>
        </w:tc>
        <w:tc>
          <w:tcPr>
            <w:tcW w:w="405" w:type="pct"/>
            <w:gridSpan w:val="2"/>
            <w:noWrap w:val="0"/>
            <w:vAlign w:val="center"/>
          </w:tcPr>
          <w:p>
            <w:pPr>
              <w:keepNext w:val="0"/>
              <w:keepLines w:val="0"/>
              <w:suppressLineNumbers w:val="0"/>
              <w:snapToGrid w:val="0"/>
              <w:spacing w:before="0" w:beforeAutospacing="0" w:after="0" w:afterAutospacing="0"/>
              <w:ind w:left="0" w:right="0"/>
              <w:jc w:val="left"/>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1"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254"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614"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998" w:type="pct"/>
            <w:vMerge w:val="continue"/>
            <w:noWrap w:val="0"/>
            <w:vAlign w:val="center"/>
          </w:tcPr>
          <w:p>
            <w:pPr>
              <w:keepNext w:val="0"/>
              <w:keepLines w:val="0"/>
              <w:widowControl/>
              <w:suppressLineNumbers w:val="0"/>
              <w:snapToGrid w:val="0"/>
              <w:spacing w:before="0" w:beforeAutospacing="0" w:after="0" w:afterAutospacing="0"/>
              <w:ind w:left="-99" w:leftChars="-47" w:right="-101" w:rightChars="-48"/>
              <w:jc w:val="center"/>
              <w:rPr>
                <w:rFonts w:hint="eastAsia" w:ascii="宋体" w:hAnsi="宋体" w:cs="宋体"/>
                <w:color w:val="auto"/>
                <w:kern w:val="0"/>
                <w:szCs w:val="21"/>
                <w:highlight w:val="none"/>
              </w:rPr>
            </w:pPr>
          </w:p>
        </w:tc>
        <w:tc>
          <w:tcPr>
            <w:tcW w:w="641" w:type="pct"/>
            <w:noWrap w:val="0"/>
            <w:vAlign w:val="center"/>
          </w:tcPr>
          <w:p>
            <w:pPr>
              <w:keepNext w:val="0"/>
              <w:keepLines w:val="0"/>
              <w:suppressLineNumbers w:val="0"/>
              <w:snapToGrid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□纳入评审，本项目分值为</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p>
          <w:p>
            <w:pPr>
              <w:keepNext w:val="0"/>
              <w:keepLines w:val="0"/>
              <w:suppressLineNumbers w:val="0"/>
              <w:snapToGrid w:val="0"/>
              <w:spacing w:before="0" w:beforeAutospacing="0" w:after="0" w:afterAutospacing="0"/>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□不纳入评审</w:t>
            </w:r>
          </w:p>
        </w:tc>
        <w:tc>
          <w:tcPr>
            <w:tcW w:w="1707" w:type="pct"/>
            <w:noWrap w:val="0"/>
            <w:vAlign w:val="center"/>
          </w:tcPr>
          <w:p>
            <w:pPr>
              <w:keepNext w:val="0"/>
              <w:keepLines w:val="0"/>
              <w:suppressLineNumbers w:val="0"/>
              <w:snapToGrid w:val="0"/>
              <w:spacing w:before="0" w:beforeAutospacing="0" w:after="0" w:afterAutospacing="0"/>
              <w:ind w:left="0" w:right="0"/>
              <w:jc w:val="left"/>
              <w:rPr>
                <w:rFonts w:hint="eastAsia" w:ascii="宋体" w:hAnsi="宋体" w:cs="宋体"/>
                <w:color w:val="auto"/>
                <w:kern w:val="0"/>
                <w:szCs w:val="21"/>
                <w:highlight w:val="none"/>
              </w:rPr>
            </w:pPr>
            <w:r>
              <w:rPr>
                <w:rFonts w:hint="eastAsia" w:ascii="宋体" w:hAnsi="宋体" w:cs="宋体"/>
                <w:color w:val="auto"/>
                <w:kern w:val="0"/>
                <w:sz w:val="24"/>
                <w:highlight w:val="none"/>
              </w:rPr>
              <w:t>招标人其他要求</w:t>
            </w:r>
          </w:p>
        </w:tc>
        <w:tc>
          <w:tcPr>
            <w:tcW w:w="405" w:type="pct"/>
            <w:gridSpan w:val="2"/>
            <w:noWrap w:val="0"/>
            <w:vAlign w:val="center"/>
          </w:tcPr>
          <w:p>
            <w:pPr>
              <w:keepNext w:val="0"/>
              <w:keepLines w:val="0"/>
              <w:suppressLineNumbers w:val="0"/>
              <w:snapToGrid w:val="0"/>
              <w:spacing w:before="0" w:beforeAutospacing="0" w:after="0" w:afterAutospacing="0"/>
              <w:ind w:left="0" w:right="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000" w:type="pct"/>
            <w:gridSpan w:val="8"/>
            <w:noWrap w:val="0"/>
            <w:vAlign w:val="center"/>
          </w:tcPr>
          <w:p>
            <w:pPr>
              <w:keepNext w:val="0"/>
              <w:keepLines w:val="0"/>
              <w:suppressLineNumbers w:val="0"/>
              <w:tabs>
                <w:tab w:val="left" w:pos="312"/>
              </w:tabs>
              <w:spacing w:before="0" w:beforeAutospacing="0" w:after="0" w:afterAutospacing="0" w:line="260" w:lineRule="exact"/>
              <w:ind w:left="0" w:right="0"/>
              <w:rPr>
                <w:rFonts w:hint="eastAsia" w:ascii="宋体" w:hAnsi="宋体" w:cs="Calibri"/>
                <w:bCs/>
                <w:color w:val="auto"/>
                <w:szCs w:val="21"/>
                <w:highlight w:val="none"/>
              </w:rPr>
            </w:pPr>
            <w:r>
              <w:rPr>
                <w:rFonts w:hint="eastAsia" w:ascii="宋体" w:hAnsi="宋体" w:cs="Calibri"/>
                <w:bCs/>
                <w:color w:val="auto"/>
                <w:szCs w:val="21"/>
                <w:highlight w:val="none"/>
              </w:rPr>
              <w:t>注：</w:t>
            </w:r>
          </w:p>
          <w:p>
            <w:pPr>
              <w:keepNext w:val="0"/>
              <w:keepLines w:val="0"/>
              <w:suppressLineNumbers w:val="0"/>
              <w:tabs>
                <w:tab w:val="left" w:pos="312"/>
              </w:tabs>
              <w:spacing w:before="0" w:beforeAutospacing="0" w:after="0" w:afterAutospacing="0" w:line="260" w:lineRule="exact"/>
              <w:ind w:left="0" w:right="0" w:firstLine="420" w:firstLineChars="200"/>
              <w:rPr>
                <w:rFonts w:hint="eastAsia" w:ascii="宋体" w:hAnsi="宋体" w:cs="Calibri"/>
                <w:bCs/>
                <w:color w:val="auto"/>
                <w:szCs w:val="21"/>
                <w:highlight w:val="none"/>
              </w:rPr>
            </w:pPr>
            <w:r>
              <w:rPr>
                <w:rFonts w:hint="eastAsia" w:ascii="宋体" w:hAnsi="宋体" w:cs="Calibri"/>
                <w:bCs/>
                <w:color w:val="auto"/>
                <w:szCs w:val="21"/>
                <w:highlight w:val="none"/>
              </w:rPr>
              <w:t>1.技术方案评审标准编制要求</w:t>
            </w:r>
          </w:p>
          <w:p>
            <w:pPr>
              <w:keepNext w:val="0"/>
              <w:keepLines w:val="0"/>
              <w:suppressLineNumbers w:val="0"/>
              <w:tabs>
                <w:tab w:val="left" w:pos="312"/>
              </w:tabs>
              <w:spacing w:before="0" w:beforeAutospacing="0" w:after="0" w:afterAutospacing="0" w:line="260" w:lineRule="exact"/>
              <w:ind w:left="0" w:right="0" w:firstLine="420" w:firstLineChars="200"/>
              <w:rPr>
                <w:rFonts w:hint="eastAsia" w:ascii="宋体" w:hAnsi="宋体" w:cs="Calibri"/>
                <w:bCs/>
                <w:color w:val="auto"/>
                <w:szCs w:val="21"/>
                <w:highlight w:val="none"/>
              </w:rPr>
            </w:pPr>
            <w:r>
              <w:rPr>
                <w:rFonts w:hint="eastAsia" w:ascii="宋体" w:hAnsi="宋体" w:cs="Calibri"/>
                <w:bCs/>
                <w:color w:val="auto"/>
                <w:szCs w:val="21"/>
                <w:highlight w:val="none"/>
              </w:rPr>
              <w:t>1.1招标人应根据项目的特点在分值范围内设置各评审项目的具体分值，各项分值之和为100分；</w:t>
            </w:r>
          </w:p>
          <w:p>
            <w:pPr>
              <w:keepNext w:val="0"/>
              <w:keepLines w:val="0"/>
              <w:suppressLineNumbers w:val="0"/>
              <w:tabs>
                <w:tab w:val="left" w:pos="312"/>
              </w:tabs>
              <w:spacing w:before="0" w:beforeAutospacing="0" w:after="0" w:afterAutospacing="0" w:line="260" w:lineRule="exact"/>
              <w:ind w:left="0" w:right="0" w:firstLine="420" w:firstLineChars="200"/>
              <w:rPr>
                <w:rFonts w:hint="eastAsia" w:ascii="宋体" w:hAnsi="宋体" w:cs="Calibri"/>
                <w:bCs/>
                <w:color w:val="auto"/>
                <w:szCs w:val="21"/>
                <w:highlight w:val="none"/>
              </w:rPr>
            </w:pPr>
            <w:r>
              <w:rPr>
                <w:rFonts w:hint="eastAsia" w:ascii="宋体" w:hAnsi="宋体" w:cs="Calibri"/>
                <w:bCs/>
                <w:color w:val="auto"/>
                <w:szCs w:val="21"/>
                <w:highlight w:val="none"/>
              </w:rPr>
              <w:t>1.2计分表中的评审标准为通用模板，招标人可根据项目的实际情况在评审标准的招标人其他要求中进行补充；</w:t>
            </w:r>
          </w:p>
          <w:p>
            <w:pPr>
              <w:keepNext w:val="0"/>
              <w:keepLines w:val="0"/>
              <w:suppressLineNumbers w:val="0"/>
              <w:tabs>
                <w:tab w:val="left" w:pos="312"/>
              </w:tabs>
              <w:spacing w:before="0" w:beforeAutospacing="0" w:after="0" w:afterAutospacing="0" w:line="260" w:lineRule="exact"/>
              <w:ind w:left="0" w:right="0" w:firstLine="420" w:firstLineChars="200"/>
              <w:rPr>
                <w:rFonts w:hint="eastAsia" w:ascii="宋体" w:hAnsi="宋体" w:cs="Calibri"/>
                <w:bCs/>
                <w:color w:val="auto"/>
                <w:szCs w:val="21"/>
                <w:highlight w:val="none"/>
              </w:rPr>
            </w:pPr>
            <w:r>
              <w:rPr>
                <w:rFonts w:hint="eastAsia" w:ascii="宋体" w:hAnsi="宋体" w:cs="Calibri"/>
                <w:bCs/>
                <w:color w:val="auto"/>
                <w:szCs w:val="21"/>
                <w:highlight w:val="none"/>
              </w:rPr>
              <w:t>1.3园林绿化工程招标时，招标人可根据项目实际情况对评审计分表中的评审项目、评审标准进行适当调整；</w:t>
            </w:r>
          </w:p>
          <w:p>
            <w:pPr>
              <w:keepNext w:val="0"/>
              <w:keepLines w:val="0"/>
              <w:suppressLineNumbers w:val="0"/>
              <w:tabs>
                <w:tab w:val="left" w:pos="312"/>
              </w:tabs>
              <w:spacing w:before="0" w:beforeAutospacing="0" w:after="0" w:afterAutospacing="0" w:line="260" w:lineRule="exact"/>
              <w:ind w:left="0" w:right="0" w:firstLine="420" w:firstLineChars="200"/>
              <w:rPr>
                <w:rFonts w:hint="eastAsia" w:ascii="宋体" w:hAnsi="宋体" w:cs="Calibri"/>
                <w:bCs/>
                <w:color w:val="auto"/>
                <w:szCs w:val="21"/>
                <w:highlight w:val="none"/>
              </w:rPr>
            </w:pPr>
            <w:r>
              <w:rPr>
                <w:rFonts w:hint="eastAsia" w:ascii="宋体" w:hAnsi="宋体" w:cs="Calibri"/>
                <w:bCs/>
                <w:color w:val="auto"/>
                <w:szCs w:val="21"/>
                <w:highlight w:val="none"/>
              </w:rPr>
              <w:t>2.技术方案评审要求</w:t>
            </w:r>
          </w:p>
          <w:p>
            <w:pPr>
              <w:keepNext w:val="0"/>
              <w:keepLines w:val="0"/>
              <w:suppressLineNumbers w:val="0"/>
              <w:tabs>
                <w:tab w:val="left" w:pos="312"/>
              </w:tabs>
              <w:spacing w:before="0" w:beforeAutospacing="0" w:after="0" w:afterAutospacing="0" w:line="260" w:lineRule="exact"/>
              <w:ind w:left="0" w:right="0" w:firstLine="420" w:firstLineChars="200"/>
              <w:rPr>
                <w:rFonts w:hint="eastAsia" w:ascii="宋体" w:hAnsi="宋体" w:cs="Calibri"/>
                <w:bCs/>
                <w:color w:val="auto"/>
                <w:szCs w:val="21"/>
                <w:highlight w:val="none"/>
              </w:rPr>
            </w:pPr>
            <w:r>
              <w:rPr>
                <w:rFonts w:hint="eastAsia" w:ascii="宋体" w:hAnsi="宋体" w:cs="Calibri"/>
                <w:bCs/>
                <w:color w:val="auto"/>
                <w:szCs w:val="21"/>
                <w:highlight w:val="none"/>
              </w:rPr>
              <w:t>2.1由评标委员会独立评审计分。</w:t>
            </w:r>
          </w:p>
          <w:p>
            <w:pPr>
              <w:keepNext w:val="0"/>
              <w:keepLines w:val="0"/>
              <w:suppressLineNumbers w:val="0"/>
              <w:tabs>
                <w:tab w:val="left" w:pos="312"/>
              </w:tabs>
              <w:spacing w:before="0" w:beforeAutospacing="0" w:after="0" w:afterAutospacing="0" w:line="260" w:lineRule="exact"/>
              <w:ind w:left="0" w:right="0" w:firstLine="420" w:firstLineChars="200"/>
              <w:rPr>
                <w:rFonts w:hint="eastAsia" w:ascii="宋体" w:hAnsi="宋体" w:cs="Calibri"/>
                <w:bCs/>
                <w:color w:val="auto"/>
                <w:szCs w:val="21"/>
                <w:highlight w:val="none"/>
              </w:rPr>
            </w:pPr>
            <w:r>
              <w:rPr>
                <w:rFonts w:hint="eastAsia" w:ascii="宋体" w:hAnsi="宋体" w:cs="Calibri"/>
                <w:bCs/>
                <w:color w:val="auto"/>
                <w:szCs w:val="21"/>
                <w:highlight w:val="none"/>
              </w:rPr>
              <w:t>2.2投标文件的“技术方案暗标”内出现投标人名称或者出现任何能直接判断出投标人名称的内容的，技术方案评审计零分。</w:t>
            </w:r>
          </w:p>
          <w:p>
            <w:pPr>
              <w:keepNext w:val="0"/>
              <w:keepLines w:val="0"/>
              <w:suppressLineNumbers w:val="0"/>
              <w:tabs>
                <w:tab w:val="left" w:pos="312"/>
              </w:tabs>
              <w:spacing w:before="0" w:beforeAutospacing="0" w:after="0" w:afterAutospacing="0" w:line="260" w:lineRule="exact"/>
              <w:ind w:left="0" w:right="0" w:firstLine="420" w:firstLineChars="200"/>
              <w:rPr>
                <w:rFonts w:hint="eastAsia" w:ascii="宋体" w:hAnsi="宋体" w:cs="Calibri"/>
                <w:bCs/>
                <w:color w:val="auto"/>
                <w:szCs w:val="21"/>
                <w:highlight w:val="none"/>
              </w:rPr>
            </w:pPr>
            <w:r>
              <w:rPr>
                <w:rFonts w:hint="eastAsia" w:ascii="宋体" w:hAnsi="宋体" w:cs="Calibri"/>
                <w:bCs/>
                <w:color w:val="auto"/>
                <w:szCs w:val="21"/>
                <w:highlight w:val="none"/>
              </w:rPr>
              <w:t>2.3技术方案缺失某项评审项目的，该项计零分；</w:t>
            </w:r>
          </w:p>
          <w:p>
            <w:pPr>
              <w:keepNext w:val="0"/>
              <w:keepLines w:val="0"/>
              <w:suppressLineNumbers w:val="0"/>
              <w:tabs>
                <w:tab w:val="left" w:pos="312"/>
              </w:tabs>
              <w:spacing w:before="0" w:beforeAutospacing="0" w:after="0" w:afterAutospacing="0" w:line="260" w:lineRule="exact"/>
              <w:ind w:left="0" w:right="0" w:firstLine="420" w:firstLineChars="200"/>
              <w:rPr>
                <w:rFonts w:hint="default" w:ascii="宋体" w:hAnsi="宋体" w:cs="Calibri"/>
                <w:bCs/>
                <w:color w:val="auto"/>
                <w:szCs w:val="21"/>
                <w:highlight w:val="none"/>
              </w:rPr>
            </w:pPr>
            <w:r>
              <w:rPr>
                <w:rFonts w:hint="eastAsia" w:ascii="宋体" w:hAnsi="宋体" w:cs="Calibri"/>
                <w:bCs/>
                <w:color w:val="auto"/>
                <w:szCs w:val="21"/>
                <w:highlight w:val="none"/>
              </w:rPr>
              <w:t>2.4评标委员会成员对单项评审项目评审应当在规定的区间内计分，评标委员会成员对各项因素的评分不得低于招标文件规定该因素满分值的80%；评分低于满分值85%的或高于满分分值95%的，评标委员会成员应当在评标报告中作出说明。</w:t>
            </w:r>
          </w:p>
          <w:p>
            <w:pPr>
              <w:keepNext w:val="0"/>
              <w:keepLines w:val="0"/>
              <w:suppressLineNumbers w:val="0"/>
              <w:tabs>
                <w:tab w:val="left" w:pos="312"/>
              </w:tabs>
              <w:spacing w:before="0" w:beforeAutospacing="0" w:after="0" w:afterAutospacing="0" w:line="260" w:lineRule="exact"/>
              <w:ind w:left="0" w:right="0" w:firstLine="420" w:firstLineChars="200"/>
              <w:rPr>
                <w:rFonts w:hint="default" w:ascii="宋体" w:hAnsi="宋体" w:cs="Calibri"/>
                <w:bCs/>
                <w:color w:val="auto"/>
                <w:szCs w:val="21"/>
                <w:highlight w:val="none"/>
              </w:rPr>
            </w:pPr>
            <w:r>
              <w:rPr>
                <w:rFonts w:hint="eastAsia" w:ascii="宋体" w:hAnsi="宋体" w:cs="Calibri"/>
                <w:bCs/>
                <w:color w:val="auto"/>
                <w:szCs w:val="21"/>
                <w:highlight w:val="none"/>
              </w:rPr>
              <w:t>2.5技术方案第1项和第4项为</w:t>
            </w:r>
            <w:r>
              <w:rPr>
                <w:rFonts w:hint="default" w:ascii="宋体" w:hAnsi="宋体" w:cs="Calibri"/>
                <w:bCs/>
                <w:color w:val="auto"/>
                <w:szCs w:val="21"/>
                <w:highlight w:val="none"/>
              </w:rPr>
              <w:t>全体评标委员会成员</w:t>
            </w:r>
            <w:r>
              <w:rPr>
                <w:rFonts w:hint="eastAsia" w:ascii="宋体" w:hAnsi="宋体" w:cs="Calibri"/>
                <w:bCs/>
                <w:color w:val="auto"/>
                <w:szCs w:val="21"/>
                <w:highlight w:val="none"/>
              </w:rPr>
              <w:t>的评审计分去掉一个最高分和一个最低分后的算术平均值。第2项设计方案、第3项施工组织设计分组评审时，第2项、第3项得分分别为该组成员评审计分去掉一个最高分和一个最低分后的算术平均值，其中参与评分</w:t>
            </w:r>
            <w:r>
              <w:rPr>
                <w:rFonts w:hint="default" w:ascii="宋体" w:hAnsi="宋体" w:cs="Calibri"/>
                <w:bCs/>
                <w:color w:val="auto"/>
                <w:szCs w:val="21"/>
                <w:highlight w:val="none"/>
              </w:rPr>
              <w:t>的</w:t>
            </w:r>
            <w:r>
              <w:rPr>
                <w:rFonts w:hint="eastAsia" w:ascii="宋体" w:hAnsi="宋体" w:cs="Calibri"/>
                <w:bCs/>
                <w:color w:val="auto"/>
                <w:szCs w:val="21"/>
                <w:highlight w:val="none"/>
              </w:rPr>
              <w:t>成</w:t>
            </w:r>
            <w:r>
              <w:rPr>
                <w:rFonts w:hint="default" w:ascii="宋体" w:hAnsi="宋体" w:cs="Calibri"/>
                <w:bCs/>
                <w:color w:val="auto"/>
                <w:szCs w:val="21"/>
                <w:highlight w:val="none"/>
              </w:rPr>
              <w:t>员</w:t>
            </w:r>
            <w:r>
              <w:rPr>
                <w:rFonts w:hint="eastAsia" w:ascii="宋体" w:hAnsi="宋体" w:cs="Calibri"/>
                <w:bCs/>
                <w:color w:val="auto"/>
                <w:szCs w:val="21"/>
                <w:highlight w:val="none"/>
              </w:rPr>
              <w:t>人数少于或等于5人的，不去掉最高分和最低分。</w:t>
            </w:r>
          </w:p>
        </w:tc>
      </w:tr>
    </w:tbl>
    <w:p>
      <w:pPr>
        <w:spacing w:line="400" w:lineRule="exact"/>
        <w:rPr>
          <w:color w:val="auto"/>
          <w:szCs w:val="21"/>
          <w:highlight w:val="none"/>
        </w:rPr>
      </w:pPr>
      <w:r>
        <w:rPr>
          <w:color w:val="auto"/>
          <w:highlight w:val="none"/>
        </w:rPr>
        <w:br w:type="page"/>
      </w:r>
      <w:r>
        <w:rPr>
          <w:color w:val="auto"/>
          <w:szCs w:val="21"/>
          <w:highlight w:val="none"/>
        </w:rPr>
        <w:t>承前页：</w:t>
      </w:r>
      <w:r>
        <w:rPr>
          <w:rFonts w:hint="eastAsia" w:ascii="宋体" w:hAnsi="宋体"/>
          <w:color w:val="auto"/>
          <w:szCs w:val="21"/>
          <w:highlight w:val="none"/>
        </w:rPr>
        <w:sym w:font="Wingdings 2" w:char="0052"/>
      </w:r>
      <w:r>
        <w:rPr>
          <w:rFonts w:hint="eastAsia" w:ascii="宋体" w:hAnsi="宋体"/>
          <w:color w:val="auto"/>
          <w:szCs w:val="21"/>
          <w:highlight w:val="none"/>
        </w:rPr>
        <w:t>适用于初步设计完成后启动的招标</w:t>
      </w:r>
      <w:r>
        <w:rPr>
          <w:rFonts w:hint="eastAsia"/>
          <w:color w:val="auto"/>
          <w:szCs w:val="21"/>
          <w:highlight w:val="none"/>
        </w:rPr>
        <w:t>；技术方案采用暗标评审方式。</w:t>
      </w:r>
    </w:p>
    <w:tbl>
      <w:tblPr>
        <w:tblStyle w:val="48"/>
        <w:tblW w:w="54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425"/>
        <w:gridCol w:w="992"/>
        <w:gridCol w:w="2128"/>
        <w:gridCol w:w="4166"/>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9" w:type="pct"/>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b/>
                <w:bCs/>
                <w:color w:val="auto"/>
                <w:szCs w:val="21"/>
                <w:highlight w:val="none"/>
              </w:rPr>
            </w:pPr>
            <w:r>
              <w:rPr>
                <w:rFonts w:hint="default" w:ascii="宋体" w:hAnsi="宋体" w:cs="Calibri"/>
                <w:b/>
                <w:bCs/>
                <w:color w:val="auto"/>
                <w:szCs w:val="21"/>
                <w:highlight w:val="none"/>
              </w:rPr>
              <w:t>条款号</w:t>
            </w:r>
          </w:p>
        </w:tc>
        <w:tc>
          <w:tcPr>
            <w:tcW w:w="230" w:type="pct"/>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b/>
                <w:bCs/>
                <w:color w:val="auto"/>
                <w:szCs w:val="21"/>
                <w:highlight w:val="none"/>
              </w:rPr>
            </w:pPr>
            <w:r>
              <w:rPr>
                <w:rFonts w:hint="eastAsia" w:ascii="宋体" w:hAnsi="宋体" w:cs="Calibri"/>
                <w:b/>
                <w:bCs/>
                <w:color w:val="auto"/>
                <w:szCs w:val="21"/>
                <w:highlight w:val="none"/>
              </w:rPr>
              <w:t>序号</w:t>
            </w:r>
          </w:p>
        </w:tc>
        <w:tc>
          <w:tcPr>
            <w:tcW w:w="1686" w:type="pct"/>
            <w:gridSpan w:val="2"/>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Calibri"/>
                <w:b/>
                <w:bCs/>
                <w:color w:val="auto"/>
                <w:szCs w:val="21"/>
                <w:highlight w:val="none"/>
              </w:rPr>
            </w:pPr>
            <w:r>
              <w:rPr>
                <w:rFonts w:hint="eastAsia" w:ascii="宋体" w:hAnsi="宋体" w:cs="Calibri"/>
                <w:b/>
                <w:bCs/>
                <w:color w:val="auto"/>
                <w:szCs w:val="21"/>
                <w:highlight w:val="none"/>
              </w:rPr>
              <w:t>评审项目及</w:t>
            </w:r>
          </w:p>
          <w:p>
            <w:pPr>
              <w:keepNext w:val="0"/>
              <w:keepLines w:val="0"/>
              <w:suppressLineNumbers w:val="0"/>
              <w:snapToGrid w:val="0"/>
              <w:spacing w:before="0" w:beforeAutospacing="0" w:after="0" w:afterAutospacing="0"/>
              <w:ind w:left="0" w:right="0"/>
              <w:jc w:val="center"/>
              <w:rPr>
                <w:rFonts w:hint="default" w:ascii="宋体" w:hAnsi="宋体" w:cs="Calibri"/>
                <w:b/>
                <w:bCs/>
                <w:color w:val="auto"/>
                <w:szCs w:val="21"/>
                <w:highlight w:val="none"/>
              </w:rPr>
            </w:pPr>
            <w:r>
              <w:rPr>
                <w:rFonts w:hint="eastAsia" w:ascii="宋体" w:hAnsi="宋体" w:cs="Calibri"/>
                <w:b/>
                <w:bCs/>
                <w:color w:val="auto"/>
                <w:szCs w:val="21"/>
                <w:highlight w:val="none"/>
              </w:rPr>
              <w:t>取值范围</w:t>
            </w:r>
          </w:p>
        </w:tc>
        <w:tc>
          <w:tcPr>
            <w:tcW w:w="2252" w:type="pct"/>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b/>
                <w:bCs/>
                <w:color w:val="auto"/>
                <w:szCs w:val="21"/>
                <w:highlight w:val="none"/>
              </w:rPr>
            </w:pPr>
            <w:r>
              <w:rPr>
                <w:rFonts w:hint="default" w:ascii="宋体" w:hAnsi="宋体" w:cs="Calibri"/>
                <w:b/>
                <w:bCs/>
                <w:color w:val="auto"/>
                <w:szCs w:val="21"/>
                <w:highlight w:val="none"/>
              </w:rPr>
              <w:t>评审标准</w:t>
            </w:r>
          </w:p>
        </w:tc>
        <w:tc>
          <w:tcPr>
            <w:tcW w:w="423" w:type="pct"/>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Calibri"/>
                <w:b/>
                <w:bCs/>
                <w:color w:val="auto"/>
                <w:szCs w:val="21"/>
                <w:highlight w:val="none"/>
              </w:rPr>
            </w:pPr>
            <w:r>
              <w:rPr>
                <w:rFonts w:hint="eastAsia" w:ascii="宋体" w:hAnsi="宋体" w:cs="Calibri"/>
                <w:b/>
                <w:bCs/>
                <w:color w:val="auto"/>
                <w:szCs w:val="21"/>
                <w:highlight w:val="none"/>
              </w:rPr>
              <w:t>评审</w:t>
            </w:r>
          </w:p>
          <w:p>
            <w:pPr>
              <w:keepNext w:val="0"/>
              <w:keepLines w:val="0"/>
              <w:suppressLineNumbers w:val="0"/>
              <w:snapToGrid w:val="0"/>
              <w:spacing w:before="0" w:beforeAutospacing="0" w:after="0" w:afterAutospacing="0"/>
              <w:ind w:left="0" w:right="0"/>
              <w:jc w:val="center"/>
              <w:rPr>
                <w:rFonts w:hint="default" w:ascii="宋体" w:hAnsi="宋体" w:cs="Calibri"/>
                <w:b/>
                <w:bCs/>
                <w:color w:val="auto"/>
                <w:szCs w:val="21"/>
                <w:highlight w:val="none"/>
              </w:rPr>
            </w:pPr>
            <w:r>
              <w:rPr>
                <w:rFonts w:hint="eastAsia" w:ascii="宋体" w:hAnsi="宋体" w:cs="Calibri"/>
                <w:b/>
                <w:bCs/>
                <w:color w:val="auto"/>
                <w:szCs w:val="21"/>
                <w:highlight w:val="none"/>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9" w:type="pct"/>
            <w:vMerge w:val="restart"/>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r>
              <w:rPr>
                <w:rFonts w:hint="eastAsia" w:ascii="Calibri" w:hAnsi="Calibri" w:cs="Calibri"/>
                <w:color w:val="auto"/>
                <w:szCs w:val="21"/>
                <w:highlight w:val="none"/>
              </w:rPr>
              <w:t xml:space="preserve">1.2.1 </w:t>
            </w:r>
            <w:r>
              <w:rPr>
                <w:rFonts w:hint="default" w:ascii="Calibri" w:hAnsi="Calibri" w:cs="Calibri"/>
                <w:color w:val="auto"/>
                <w:szCs w:val="21"/>
                <w:highlight w:val="none"/>
              </w:rPr>
              <w:t>(1)</w:t>
            </w:r>
          </w:p>
        </w:tc>
        <w:tc>
          <w:tcPr>
            <w:tcW w:w="4168" w:type="pct"/>
            <w:gridSpan w:val="4"/>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b/>
                <w:bCs/>
                <w:color w:val="auto"/>
                <w:szCs w:val="21"/>
                <w:highlight w:val="none"/>
              </w:rPr>
            </w:pPr>
            <w:r>
              <w:rPr>
                <w:rFonts w:hint="eastAsia" w:ascii="宋体" w:hAnsi="宋体" w:cs="Calibri"/>
                <w:b/>
                <w:color w:val="auto"/>
                <w:szCs w:val="21"/>
                <w:highlight w:val="none"/>
              </w:rPr>
              <w:t>技术方案评审</w:t>
            </w:r>
          </w:p>
        </w:tc>
        <w:tc>
          <w:tcPr>
            <w:tcW w:w="423" w:type="pct"/>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409"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230" w:type="pct"/>
            <w:vMerge w:val="restart"/>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r>
              <w:rPr>
                <w:rFonts w:hint="eastAsia" w:ascii="宋体" w:hAnsi="宋体" w:cs="Calibri"/>
                <w:color w:val="auto"/>
                <w:szCs w:val="21"/>
                <w:highlight w:val="none"/>
              </w:rPr>
              <w:t>1</w:t>
            </w:r>
          </w:p>
        </w:tc>
        <w:tc>
          <w:tcPr>
            <w:tcW w:w="536" w:type="pct"/>
            <w:vMerge w:val="restart"/>
            <w:noWrap w:val="0"/>
            <w:vAlign w:val="center"/>
          </w:tcPr>
          <w:p>
            <w:pPr>
              <w:keepNext w:val="0"/>
              <w:keepLines w:val="0"/>
              <w:widowControl/>
              <w:suppressLineNumbers w:val="0"/>
              <w:spacing w:before="0" w:beforeAutospacing="0" w:after="0" w:afterAutospacing="0"/>
              <w:ind w:left="-109" w:leftChars="-52" w:right="-105" w:rightChars="-5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总承包方案（</w:t>
            </w:r>
            <w:r>
              <w:rPr>
                <w:rFonts w:hint="default" w:ascii="宋体" w:hAnsi="宋体" w:cs="宋体"/>
                <w:color w:val="auto"/>
                <w:kern w:val="0"/>
                <w:szCs w:val="21"/>
                <w:highlight w:val="none"/>
              </w:rPr>
              <w:t>16</w:t>
            </w:r>
            <w:r>
              <w:rPr>
                <w:rFonts w:hint="eastAsia" w:ascii="宋体" w:hAnsi="宋体" w:cs="宋体"/>
                <w:color w:val="auto"/>
                <w:kern w:val="0"/>
                <w:szCs w:val="21"/>
                <w:highlight w:val="none"/>
              </w:rPr>
              <w:t>-</w:t>
            </w:r>
            <w:r>
              <w:rPr>
                <w:rFonts w:hint="default" w:ascii="宋体" w:hAnsi="宋体" w:cs="宋体"/>
                <w:color w:val="auto"/>
                <w:kern w:val="0"/>
                <w:szCs w:val="21"/>
                <w:highlight w:val="none"/>
              </w:rPr>
              <w:t>20</w:t>
            </w:r>
            <w:r>
              <w:rPr>
                <w:rFonts w:hint="eastAsia" w:ascii="宋体" w:hAnsi="宋体" w:cs="宋体"/>
                <w:color w:val="auto"/>
                <w:kern w:val="0"/>
                <w:szCs w:val="21"/>
                <w:highlight w:val="none"/>
              </w:rPr>
              <w:t>分）</w:t>
            </w:r>
          </w:p>
          <w:p>
            <w:pPr>
              <w:keepNext w:val="0"/>
              <w:keepLines w:val="0"/>
              <w:widowControl/>
              <w:suppressLineNumbers w:val="0"/>
              <w:spacing w:before="0" w:beforeAutospacing="0" w:after="0" w:afterAutospacing="0"/>
              <w:ind w:left="-109" w:leftChars="-52" w:right="-105" w:rightChars="-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lang w:val="en-US" w:eastAsia="zh-CN"/>
              </w:rPr>
              <w:t>20</w:t>
            </w:r>
            <w:r>
              <w:rPr>
                <w:rFonts w:hint="default" w:ascii="宋体" w:hAnsi="宋体" w:cs="宋体"/>
                <w:color w:val="auto"/>
                <w:kern w:val="0"/>
                <w:szCs w:val="21"/>
                <w:highlight w:val="none"/>
                <w:u w:val="single"/>
              </w:rPr>
              <w:t xml:space="preserve"> </w:t>
            </w:r>
          </w:p>
        </w:tc>
        <w:tc>
          <w:tcPr>
            <w:tcW w:w="1150" w:type="pct"/>
            <w:noWrap w:val="0"/>
            <w:vAlign w:val="center"/>
          </w:tcPr>
          <w:p>
            <w:pPr>
              <w:keepNext w:val="0"/>
              <w:keepLines w:val="0"/>
              <w:widowControl/>
              <w:suppressLineNumbers w:val="0"/>
              <w:spacing w:before="0" w:beforeAutospacing="0" w:after="0" w:afterAutospacing="0"/>
              <w:ind w:left="-109" w:leftChars="-52" w:right="-105" w:rightChars="-5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总承包管理方案及措施                 （</w:t>
            </w:r>
            <w:r>
              <w:rPr>
                <w:rFonts w:hint="default" w:ascii="宋体" w:hAnsi="宋体" w:cs="宋体"/>
                <w:color w:val="auto"/>
                <w:kern w:val="0"/>
                <w:szCs w:val="21"/>
                <w:highlight w:val="none"/>
              </w:rPr>
              <w:t>8</w:t>
            </w:r>
            <w:r>
              <w:rPr>
                <w:rFonts w:hint="eastAsia" w:ascii="宋体" w:hAnsi="宋体" w:cs="宋体"/>
                <w:color w:val="auto"/>
                <w:kern w:val="0"/>
                <w:szCs w:val="21"/>
                <w:highlight w:val="none"/>
              </w:rPr>
              <w:t>-1</w:t>
            </w:r>
            <w:r>
              <w:rPr>
                <w:rFonts w:hint="default" w:ascii="宋体" w:hAnsi="宋体" w:cs="宋体"/>
                <w:color w:val="auto"/>
                <w:kern w:val="0"/>
                <w:szCs w:val="21"/>
                <w:highlight w:val="none"/>
              </w:rPr>
              <w:t>0</w:t>
            </w:r>
            <w:r>
              <w:rPr>
                <w:rFonts w:hint="eastAsia" w:ascii="宋体" w:hAnsi="宋体" w:cs="宋体"/>
                <w:color w:val="auto"/>
                <w:kern w:val="0"/>
                <w:szCs w:val="21"/>
                <w:highlight w:val="none"/>
              </w:rPr>
              <w:t>分）</w:t>
            </w:r>
          </w:p>
          <w:p>
            <w:pPr>
              <w:keepNext w:val="0"/>
              <w:keepLines w:val="0"/>
              <w:widowControl/>
              <w:suppressLineNumbers w:val="0"/>
              <w:spacing w:before="0" w:beforeAutospacing="0" w:after="0" w:afterAutospacing="0"/>
              <w:ind w:left="-109" w:leftChars="-52" w:right="-105" w:rightChars="-5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lang w:val="en-US" w:eastAsia="zh-CN"/>
              </w:rPr>
              <w:t>10</w:t>
            </w:r>
            <w:r>
              <w:rPr>
                <w:rFonts w:hint="default" w:ascii="宋体" w:hAnsi="宋体" w:cs="宋体"/>
                <w:color w:val="auto"/>
                <w:kern w:val="0"/>
                <w:szCs w:val="21"/>
                <w:highlight w:val="none"/>
                <w:u w:val="single"/>
              </w:rPr>
              <w:t xml:space="preserve"> </w:t>
            </w:r>
          </w:p>
        </w:tc>
        <w:tc>
          <w:tcPr>
            <w:tcW w:w="2252" w:type="pct"/>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总承包管理方案是否清晰并切实可行；内容是否全面、完整；部署及措施是否合理、先进、可靠；能否满足项目管理需要等。</w:t>
            </w:r>
          </w:p>
        </w:tc>
        <w:tc>
          <w:tcPr>
            <w:tcW w:w="423" w:type="pct"/>
            <w:noWrap w:val="0"/>
            <w:vAlign w:val="center"/>
          </w:tcPr>
          <w:p>
            <w:pPr>
              <w:keepNext w:val="0"/>
              <w:keepLines w:val="0"/>
              <w:suppressLineNumbers w:val="0"/>
              <w:snapToGrid w:val="0"/>
              <w:spacing w:before="0" w:beforeAutospacing="0" w:after="0" w:afterAutospacing="0"/>
              <w:ind w:left="0" w:right="0"/>
              <w:jc w:val="left"/>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409"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230"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536" w:type="pct"/>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auto"/>
                <w:kern w:val="0"/>
                <w:szCs w:val="21"/>
                <w:highlight w:val="none"/>
              </w:rPr>
            </w:pPr>
          </w:p>
        </w:tc>
        <w:tc>
          <w:tcPr>
            <w:tcW w:w="1150" w:type="pct"/>
            <w:noWrap w:val="0"/>
            <w:vAlign w:val="center"/>
          </w:tcPr>
          <w:p>
            <w:pPr>
              <w:keepNext w:val="0"/>
              <w:keepLines w:val="0"/>
              <w:widowControl/>
              <w:suppressLineNumbers w:val="0"/>
              <w:spacing w:before="0" w:beforeAutospacing="0" w:after="0" w:afterAutospacing="0"/>
              <w:ind w:left="-109" w:leftChars="-52" w:right="-105" w:rightChars="-5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总承包管理重点、难点分析（</w:t>
            </w:r>
            <w:r>
              <w:rPr>
                <w:rFonts w:hint="default" w:ascii="宋体" w:hAnsi="宋体" w:cs="宋体"/>
                <w:color w:val="auto"/>
                <w:kern w:val="0"/>
                <w:szCs w:val="21"/>
                <w:highlight w:val="none"/>
              </w:rPr>
              <w:t>8</w:t>
            </w:r>
            <w:r>
              <w:rPr>
                <w:rFonts w:hint="eastAsia" w:ascii="宋体" w:hAnsi="宋体" w:cs="宋体"/>
                <w:color w:val="auto"/>
                <w:kern w:val="0"/>
                <w:szCs w:val="21"/>
                <w:highlight w:val="none"/>
              </w:rPr>
              <w:t>-</w:t>
            </w:r>
            <w:r>
              <w:rPr>
                <w:rFonts w:hint="default" w:ascii="宋体" w:hAnsi="宋体" w:cs="宋体"/>
                <w:color w:val="auto"/>
                <w:kern w:val="0"/>
                <w:szCs w:val="21"/>
                <w:highlight w:val="none"/>
              </w:rPr>
              <w:t>10</w:t>
            </w:r>
            <w:r>
              <w:rPr>
                <w:rFonts w:hint="eastAsia" w:ascii="宋体" w:hAnsi="宋体" w:cs="宋体"/>
                <w:color w:val="auto"/>
                <w:kern w:val="0"/>
                <w:szCs w:val="21"/>
                <w:highlight w:val="none"/>
              </w:rPr>
              <w:t>）</w:t>
            </w:r>
          </w:p>
          <w:p>
            <w:pPr>
              <w:keepNext w:val="0"/>
              <w:keepLines w:val="0"/>
              <w:widowControl/>
              <w:suppressLineNumbers w:val="0"/>
              <w:spacing w:before="0" w:beforeAutospacing="0" w:after="0" w:afterAutospacing="0"/>
              <w:ind w:left="-109" w:leftChars="-52" w:right="-105" w:rightChars="-50"/>
              <w:jc w:val="left"/>
              <w:rPr>
                <w:rFonts w:hint="default" w:ascii="宋体" w:hAnsi="宋体" w:cs="宋体"/>
                <w:color w:val="auto"/>
                <w:kern w:val="0"/>
                <w:szCs w:val="21"/>
                <w:highlight w:val="none"/>
                <w:lang w:val="en-US"/>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lang w:val="en-US" w:eastAsia="zh-CN"/>
              </w:rPr>
              <w:t>10</w:t>
            </w:r>
          </w:p>
        </w:tc>
        <w:tc>
          <w:tcPr>
            <w:tcW w:w="2252" w:type="pct"/>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总承包管理重难点控制是否得当；处置措施是否具备针对性；能否满足项目需要等</w:t>
            </w:r>
          </w:p>
        </w:tc>
        <w:tc>
          <w:tcPr>
            <w:tcW w:w="423" w:type="pct"/>
            <w:noWrap w:val="0"/>
            <w:vAlign w:val="center"/>
          </w:tcPr>
          <w:p>
            <w:pPr>
              <w:keepNext w:val="0"/>
              <w:keepLines w:val="0"/>
              <w:suppressLineNumbers w:val="0"/>
              <w:snapToGrid w:val="0"/>
              <w:spacing w:before="0" w:beforeAutospacing="0" w:after="0" w:afterAutospacing="0"/>
              <w:ind w:left="0" w:right="0"/>
              <w:jc w:val="left"/>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9"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230" w:type="pct"/>
            <w:vMerge w:val="restart"/>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r>
              <w:rPr>
                <w:rFonts w:hint="eastAsia" w:ascii="宋体" w:hAnsi="宋体" w:cs="Calibri"/>
                <w:color w:val="auto"/>
                <w:szCs w:val="21"/>
                <w:highlight w:val="none"/>
              </w:rPr>
              <w:t>2</w:t>
            </w:r>
          </w:p>
        </w:tc>
        <w:tc>
          <w:tcPr>
            <w:tcW w:w="536" w:type="pct"/>
            <w:vMerge w:val="restart"/>
            <w:noWrap w:val="0"/>
            <w:vAlign w:val="center"/>
          </w:tcPr>
          <w:p>
            <w:pPr>
              <w:keepNext w:val="0"/>
              <w:keepLines w:val="0"/>
              <w:widowControl/>
              <w:suppressLineNumbers w:val="0"/>
              <w:spacing w:before="0" w:beforeAutospacing="0" w:after="0" w:afterAutospacing="0"/>
              <w:ind w:left="-109" w:leftChars="-52" w:right="-105" w:rightChars="-5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设计方案（</w:t>
            </w:r>
            <w:r>
              <w:rPr>
                <w:rFonts w:hint="default" w:ascii="宋体" w:hAnsi="宋体" w:cs="宋体"/>
                <w:color w:val="auto"/>
                <w:kern w:val="0"/>
                <w:szCs w:val="21"/>
                <w:highlight w:val="none"/>
              </w:rPr>
              <w:t>20</w:t>
            </w:r>
            <w:r>
              <w:rPr>
                <w:rFonts w:hint="eastAsia" w:ascii="宋体" w:hAnsi="宋体" w:cs="宋体"/>
                <w:color w:val="auto"/>
                <w:kern w:val="0"/>
                <w:szCs w:val="21"/>
                <w:highlight w:val="none"/>
              </w:rPr>
              <w:t>-</w:t>
            </w:r>
            <w:r>
              <w:rPr>
                <w:rFonts w:hint="default" w:ascii="宋体" w:hAnsi="宋体" w:cs="宋体"/>
                <w:color w:val="auto"/>
                <w:kern w:val="0"/>
                <w:szCs w:val="21"/>
                <w:highlight w:val="none"/>
              </w:rPr>
              <w:t>28</w:t>
            </w:r>
            <w:r>
              <w:rPr>
                <w:rFonts w:hint="eastAsia" w:ascii="宋体" w:hAnsi="宋体" w:cs="宋体"/>
                <w:color w:val="auto"/>
                <w:kern w:val="0"/>
                <w:szCs w:val="21"/>
                <w:highlight w:val="none"/>
              </w:rPr>
              <w:t>分）本项目分值为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28</w:t>
            </w:r>
            <w:r>
              <w:rPr>
                <w:rFonts w:hint="default" w:ascii="宋体" w:hAnsi="宋体" w:cs="宋体"/>
                <w:color w:val="auto"/>
                <w:kern w:val="0"/>
                <w:szCs w:val="21"/>
                <w:highlight w:val="none"/>
                <w:u w:val="single"/>
              </w:rPr>
              <w:t xml:space="preserve">   </w:t>
            </w:r>
          </w:p>
        </w:tc>
        <w:tc>
          <w:tcPr>
            <w:tcW w:w="1150" w:type="pct"/>
            <w:noWrap w:val="0"/>
            <w:vAlign w:val="center"/>
          </w:tcPr>
          <w:p>
            <w:pPr>
              <w:keepNext w:val="0"/>
              <w:keepLines w:val="0"/>
              <w:widowControl/>
              <w:suppressLineNumbers w:val="0"/>
              <w:spacing w:before="0" w:beforeAutospacing="0" w:after="0" w:afterAutospacing="0"/>
              <w:ind w:left="-99" w:leftChars="-47" w:right="-101" w:rightChars="-48"/>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设计说明                （</w:t>
            </w:r>
            <w:r>
              <w:rPr>
                <w:rFonts w:hint="default" w:ascii="宋体" w:hAnsi="宋体" w:cs="宋体"/>
                <w:color w:val="auto"/>
                <w:kern w:val="0"/>
                <w:szCs w:val="21"/>
                <w:highlight w:val="none"/>
              </w:rPr>
              <w:t>8</w:t>
            </w:r>
            <w:r>
              <w:rPr>
                <w:rFonts w:hint="eastAsia" w:ascii="宋体" w:hAnsi="宋体" w:cs="宋体"/>
                <w:color w:val="auto"/>
                <w:kern w:val="0"/>
                <w:szCs w:val="21"/>
                <w:highlight w:val="none"/>
              </w:rPr>
              <w:t>-1</w:t>
            </w:r>
            <w:r>
              <w:rPr>
                <w:rFonts w:hint="default" w:ascii="宋体" w:hAnsi="宋体" w:cs="宋体"/>
                <w:color w:val="auto"/>
                <w:kern w:val="0"/>
                <w:szCs w:val="21"/>
                <w:highlight w:val="none"/>
              </w:rPr>
              <w:t>2</w:t>
            </w:r>
            <w:r>
              <w:rPr>
                <w:rFonts w:hint="eastAsia" w:ascii="宋体" w:hAnsi="宋体" w:cs="宋体"/>
                <w:color w:val="auto"/>
                <w:kern w:val="0"/>
                <w:szCs w:val="21"/>
                <w:highlight w:val="none"/>
              </w:rPr>
              <w:t>分）</w:t>
            </w:r>
          </w:p>
          <w:p>
            <w:pPr>
              <w:keepNext w:val="0"/>
              <w:keepLines w:val="0"/>
              <w:widowControl/>
              <w:suppressLineNumbers w:val="0"/>
              <w:spacing w:before="0" w:beforeAutospacing="0" w:after="0" w:afterAutospacing="0"/>
              <w:ind w:left="-99" w:leftChars="-47" w:right="-101" w:rightChars="-48"/>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12</w:t>
            </w:r>
            <w:r>
              <w:rPr>
                <w:rFonts w:hint="default" w:ascii="宋体" w:hAnsi="宋体" w:cs="宋体"/>
                <w:color w:val="auto"/>
                <w:kern w:val="0"/>
                <w:szCs w:val="21"/>
                <w:highlight w:val="none"/>
                <w:u w:val="single"/>
              </w:rPr>
              <w:t xml:space="preserve">  </w:t>
            </w:r>
          </w:p>
        </w:tc>
        <w:tc>
          <w:tcPr>
            <w:tcW w:w="2252" w:type="pct"/>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各专业设计说明是否完整、充分、准确。</w:t>
            </w:r>
          </w:p>
        </w:tc>
        <w:tc>
          <w:tcPr>
            <w:tcW w:w="423" w:type="pct"/>
            <w:noWrap w:val="0"/>
            <w:vAlign w:val="center"/>
          </w:tcPr>
          <w:p>
            <w:pPr>
              <w:keepNext w:val="0"/>
              <w:keepLines w:val="0"/>
              <w:suppressLineNumbers w:val="0"/>
              <w:snapToGrid w:val="0"/>
              <w:spacing w:before="0" w:beforeAutospacing="0" w:after="0" w:afterAutospacing="0"/>
              <w:ind w:left="0" w:right="0"/>
              <w:jc w:val="left"/>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jc w:val="center"/>
        </w:trPr>
        <w:tc>
          <w:tcPr>
            <w:tcW w:w="409"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230"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536"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kern w:val="0"/>
                <w:szCs w:val="21"/>
                <w:highlight w:val="none"/>
              </w:rPr>
            </w:pPr>
          </w:p>
        </w:tc>
        <w:tc>
          <w:tcPr>
            <w:tcW w:w="1150" w:type="pct"/>
            <w:noWrap w:val="0"/>
            <w:vAlign w:val="center"/>
          </w:tcPr>
          <w:p>
            <w:pPr>
              <w:keepNext w:val="0"/>
              <w:keepLines w:val="0"/>
              <w:widowControl/>
              <w:suppressLineNumbers w:val="0"/>
              <w:snapToGrid w:val="0"/>
              <w:spacing w:before="0" w:beforeAutospacing="0" w:after="0" w:afterAutospacing="0"/>
              <w:ind w:left="-109" w:leftChars="-52" w:right="-105" w:rightChars="-5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优化设计          （</w:t>
            </w:r>
            <w:r>
              <w:rPr>
                <w:rFonts w:hint="default" w:ascii="宋体" w:hAnsi="宋体" w:cs="宋体"/>
                <w:color w:val="auto"/>
                <w:kern w:val="0"/>
                <w:szCs w:val="21"/>
                <w:highlight w:val="none"/>
              </w:rPr>
              <w:t>12</w:t>
            </w:r>
            <w:r>
              <w:rPr>
                <w:rFonts w:hint="eastAsia" w:ascii="宋体" w:hAnsi="宋体" w:cs="宋体"/>
                <w:color w:val="auto"/>
                <w:kern w:val="0"/>
                <w:szCs w:val="21"/>
                <w:highlight w:val="none"/>
              </w:rPr>
              <w:t>-1</w:t>
            </w:r>
            <w:r>
              <w:rPr>
                <w:rFonts w:hint="default" w:ascii="宋体" w:hAnsi="宋体" w:cs="宋体"/>
                <w:color w:val="auto"/>
                <w:kern w:val="0"/>
                <w:szCs w:val="21"/>
                <w:highlight w:val="none"/>
              </w:rPr>
              <w:t>6</w:t>
            </w:r>
            <w:r>
              <w:rPr>
                <w:rFonts w:hint="eastAsia" w:ascii="宋体" w:hAnsi="宋体" w:cs="宋体"/>
                <w:color w:val="auto"/>
                <w:kern w:val="0"/>
                <w:szCs w:val="21"/>
                <w:highlight w:val="none"/>
              </w:rPr>
              <w:t>分）</w:t>
            </w:r>
          </w:p>
          <w:p>
            <w:pPr>
              <w:keepNext w:val="0"/>
              <w:keepLines w:val="0"/>
              <w:widowControl/>
              <w:suppressLineNumbers w:val="0"/>
              <w:snapToGrid w:val="0"/>
              <w:spacing w:before="0" w:beforeAutospacing="0" w:after="0" w:afterAutospacing="0"/>
              <w:ind w:left="-109" w:leftChars="-52" w:right="-105" w:rightChars="-5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16</w:t>
            </w:r>
            <w:r>
              <w:rPr>
                <w:rFonts w:hint="default" w:ascii="宋体" w:hAnsi="宋体" w:cs="宋体"/>
                <w:color w:val="auto"/>
                <w:kern w:val="0"/>
                <w:szCs w:val="21"/>
                <w:highlight w:val="none"/>
                <w:u w:val="single"/>
              </w:rPr>
              <w:t xml:space="preserve"> </w:t>
            </w:r>
          </w:p>
        </w:tc>
        <w:tc>
          <w:tcPr>
            <w:tcW w:w="2252" w:type="pct"/>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合理化建议是否可行，对项目特点难点准确把握、关键问题解决方案是否完整可行；优化设计是否能实现初步设计的各项指标且控制在工程概算内；新技术、新材料、新设备、新工艺的采用是否可行、可靠且经济等，如使用各类节能环保产品（如建筑垃圾再生产品等）。</w:t>
            </w:r>
          </w:p>
        </w:tc>
        <w:tc>
          <w:tcPr>
            <w:tcW w:w="423" w:type="pct"/>
            <w:noWrap w:val="0"/>
            <w:vAlign w:val="center"/>
          </w:tcPr>
          <w:p>
            <w:pPr>
              <w:keepNext w:val="0"/>
              <w:keepLines w:val="0"/>
              <w:suppressLineNumbers w:val="0"/>
              <w:snapToGrid w:val="0"/>
              <w:spacing w:before="0" w:beforeAutospacing="0" w:after="0" w:afterAutospacing="0"/>
              <w:ind w:left="0" w:right="0"/>
              <w:jc w:val="left"/>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409"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230" w:type="pct"/>
            <w:vMerge w:val="restart"/>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r>
              <w:rPr>
                <w:rFonts w:hint="eastAsia" w:ascii="宋体" w:hAnsi="宋体" w:cs="Calibri"/>
                <w:color w:val="auto"/>
                <w:szCs w:val="21"/>
                <w:highlight w:val="none"/>
              </w:rPr>
              <w:t>3</w:t>
            </w:r>
          </w:p>
        </w:tc>
        <w:tc>
          <w:tcPr>
            <w:tcW w:w="536" w:type="pct"/>
            <w:vMerge w:val="restart"/>
            <w:noWrap w:val="0"/>
            <w:vAlign w:val="center"/>
          </w:tcPr>
          <w:p>
            <w:pPr>
              <w:keepNext w:val="0"/>
              <w:keepLines w:val="0"/>
              <w:widowControl/>
              <w:suppressLineNumbers w:val="0"/>
              <w:spacing w:before="0" w:beforeAutospacing="0" w:after="0" w:afterAutospacing="0"/>
              <w:ind w:left="-109" w:leftChars="-52" w:right="-105" w:rightChars="-5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施工组织设计（</w:t>
            </w:r>
            <w:r>
              <w:rPr>
                <w:rFonts w:hint="default" w:ascii="宋体" w:hAnsi="宋体" w:cs="宋体"/>
                <w:color w:val="auto"/>
                <w:kern w:val="0"/>
                <w:szCs w:val="21"/>
                <w:highlight w:val="none"/>
              </w:rPr>
              <w:t>42</w:t>
            </w:r>
            <w:r>
              <w:rPr>
                <w:rFonts w:hint="eastAsia" w:ascii="宋体" w:hAnsi="宋体" w:cs="宋体"/>
                <w:color w:val="auto"/>
                <w:kern w:val="0"/>
                <w:szCs w:val="21"/>
                <w:highlight w:val="none"/>
              </w:rPr>
              <w:t>-</w:t>
            </w:r>
            <w:r>
              <w:rPr>
                <w:rFonts w:hint="default" w:ascii="宋体" w:hAnsi="宋体" w:cs="宋体"/>
                <w:color w:val="auto"/>
                <w:kern w:val="0"/>
                <w:szCs w:val="21"/>
                <w:highlight w:val="none"/>
              </w:rPr>
              <w:t>54</w:t>
            </w:r>
            <w:r>
              <w:rPr>
                <w:rFonts w:hint="eastAsia" w:ascii="宋体" w:hAnsi="宋体" w:cs="宋体"/>
                <w:color w:val="auto"/>
                <w:kern w:val="0"/>
                <w:szCs w:val="21"/>
                <w:highlight w:val="none"/>
              </w:rPr>
              <w:t>分）</w:t>
            </w:r>
          </w:p>
          <w:p>
            <w:pPr>
              <w:keepNext w:val="0"/>
              <w:keepLines w:val="0"/>
              <w:widowControl/>
              <w:suppressLineNumbers w:val="0"/>
              <w:spacing w:before="0" w:beforeAutospacing="0" w:after="0" w:afterAutospacing="0"/>
              <w:ind w:left="-109" w:leftChars="-52" w:right="-105" w:rightChars="-5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lang w:val="en-US" w:eastAsia="zh-CN"/>
              </w:rPr>
              <w:t>52</w:t>
            </w:r>
            <w:r>
              <w:rPr>
                <w:rFonts w:hint="default" w:ascii="宋体" w:hAnsi="宋体" w:cs="宋体"/>
                <w:color w:val="auto"/>
                <w:kern w:val="0"/>
                <w:szCs w:val="21"/>
                <w:highlight w:val="none"/>
                <w:u w:val="single"/>
              </w:rPr>
              <w:t xml:space="preserve"> </w:t>
            </w:r>
          </w:p>
        </w:tc>
        <w:tc>
          <w:tcPr>
            <w:tcW w:w="1150" w:type="pct"/>
            <w:noWrap w:val="0"/>
            <w:vAlign w:val="center"/>
          </w:tcPr>
          <w:p>
            <w:pPr>
              <w:keepNext w:val="0"/>
              <w:keepLines w:val="0"/>
              <w:widowControl/>
              <w:suppressLineNumbers w:val="0"/>
              <w:spacing w:before="0" w:beforeAutospacing="0" w:after="0" w:afterAutospacing="0"/>
              <w:ind w:left="-109" w:leftChars="-52" w:right="-105" w:rightChars="-5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施工方案与技术措施</w:t>
            </w:r>
          </w:p>
          <w:p>
            <w:pPr>
              <w:keepNext w:val="0"/>
              <w:keepLines w:val="0"/>
              <w:widowControl/>
              <w:suppressLineNumbers w:val="0"/>
              <w:spacing w:before="0" w:beforeAutospacing="0" w:after="0" w:afterAutospacing="0"/>
              <w:ind w:left="-109" w:leftChars="-52" w:right="-105" w:rightChars="-5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（9-12分）</w:t>
            </w:r>
          </w:p>
          <w:p>
            <w:pPr>
              <w:keepNext w:val="0"/>
              <w:keepLines w:val="0"/>
              <w:widowControl/>
              <w:suppressLineNumbers w:val="0"/>
              <w:spacing w:before="0" w:beforeAutospacing="0" w:after="0" w:afterAutospacing="0"/>
              <w:ind w:left="-109" w:leftChars="-52" w:right="-105" w:rightChars="-5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lang w:val="en-US" w:eastAsia="zh-CN"/>
              </w:rPr>
              <w:t>12</w:t>
            </w:r>
            <w:r>
              <w:rPr>
                <w:rFonts w:hint="default" w:ascii="宋体" w:hAnsi="宋体" w:cs="宋体"/>
                <w:color w:val="auto"/>
                <w:kern w:val="0"/>
                <w:szCs w:val="21"/>
                <w:highlight w:val="none"/>
                <w:u w:val="single"/>
              </w:rPr>
              <w:t xml:space="preserve"> </w:t>
            </w:r>
          </w:p>
        </w:tc>
        <w:tc>
          <w:tcPr>
            <w:tcW w:w="2252" w:type="pct"/>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对项目总体概况表述是否清晰、完整；部署及措施是否先进、可靠；针对项目的重点、难点分析是否透彻，解决方案是否切实可行；施工平面布置是否有针对性、合理，较好满足施工需要，是否符合安全、文明生产要求等。</w:t>
            </w:r>
          </w:p>
        </w:tc>
        <w:tc>
          <w:tcPr>
            <w:tcW w:w="423" w:type="pct"/>
            <w:noWrap w:val="0"/>
            <w:vAlign w:val="center"/>
          </w:tcPr>
          <w:p>
            <w:pPr>
              <w:keepNext w:val="0"/>
              <w:keepLines w:val="0"/>
              <w:suppressLineNumbers w:val="0"/>
              <w:snapToGrid w:val="0"/>
              <w:spacing w:before="0" w:beforeAutospacing="0" w:after="0" w:afterAutospacing="0"/>
              <w:ind w:left="0" w:right="0"/>
              <w:jc w:val="left"/>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9"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230"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536"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kern w:val="0"/>
                <w:szCs w:val="21"/>
                <w:highlight w:val="none"/>
              </w:rPr>
            </w:pPr>
          </w:p>
        </w:tc>
        <w:tc>
          <w:tcPr>
            <w:tcW w:w="1150" w:type="pct"/>
            <w:noWrap w:val="0"/>
            <w:vAlign w:val="center"/>
          </w:tcPr>
          <w:p>
            <w:pPr>
              <w:keepNext w:val="0"/>
              <w:keepLines w:val="0"/>
              <w:widowControl/>
              <w:suppressLineNumbers w:val="0"/>
              <w:spacing w:before="0" w:beforeAutospacing="0" w:after="0" w:afterAutospacing="0"/>
              <w:ind w:left="-109" w:leftChars="-52" w:right="-105" w:rightChars="-5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质量管理体系与措施</w:t>
            </w:r>
          </w:p>
          <w:p>
            <w:pPr>
              <w:keepNext w:val="0"/>
              <w:keepLines w:val="0"/>
              <w:suppressLineNumbers w:val="0"/>
              <w:snapToGrid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（9-12分）</w:t>
            </w:r>
          </w:p>
          <w:p>
            <w:pPr>
              <w:keepNext w:val="0"/>
              <w:keepLines w:val="0"/>
              <w:suppressLineNumbers w:val="0"/>
              <w:snapToGrid w:val="0"/>
              <w:spacing w:before="0" w:beforeAutospacing="0" w:after="0" w:afterAutospacing="0"/>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12</w:t>
            </w:r>
            <w:r>
              <w:rPr>
                <w:rFonts w:hint="default" w:ascii="宋体" w:hAnsi="宋体" w:cs="宋体"/>
                <w:color w:val="auto"/>
                <w:kern w:val="0"/>
                <w:szCs w:val="21"/>
                <w:highlight w:val="none"/>
                <w:u w:val="single"/>
              </w:rPr>
              <w:t xml:space="preserve"> </w:t>
            </w:r>
          </w:p>
        </w:tc>
        <w:tc>
          <w:tcPr>
            <w:tcW w:w="2252" w:type="pct"/>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质量目标是否明确，是否优于招标文件的要求；管理机构是否健全，职责分工是否明确；管理制度是否齐全；实施与监控措施是否全面、有效等。</w:t>
            </w:r>
          </w:p>
        </w:tc>
        <w:tc>
          <w:tcPr>
            <w:tcW w:w="423" w:type="pct"/>
            <w:noWrap w:val="0"/>
            <w:vAlign w:val="center"/>
          </w:tcPr>
          <w:p>
            <w:pPr>
              <w:keepNext w:val="0"/>
              <w:keepLines w:val="0"/>
              <w:suppressLineNumbers w:val="0"/>
              <w:snapToGrid w:val="0"/>
              <w:spacing w:before="0" w:beforeAutospacing="0" w:after="0" w:afterAutospacing="0"/>
              <w:ind w:left="0" w:right="0"/>
              <w:jc w:val="left"/>
              <w:rPr>
                <w:rFonts w:hint="default" w:ascii="宋体" w:hAnsi="宋体" w:cs="Calibri"/>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409"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230"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536"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kern w:val="0"/>
                <w:szCs w:val="21"/>
                <w:highlight w:val="none"/>
              </w:rPr>
            </w:pPr>
          </w:p>
        </w:tc>
        <w:tc>
          <w:tcPr>
            <w:tcW w:w="1150" w:type="pct"/>
            <w:noWrap w:val="0"/>
            <w:vAlign w:val="center"/>
          </w:tcPr>
          <w:p>
            <w:pPr>
              <w:keepNext w:val="0"/>
              <w:keepLines w:val="0"/>
              <w:widowControl/>
              <w:suppressLineNumbers w:val="0"/>
              <w:spacing w:before="0" w:beforeAutospacing="0" w:after="0" w:afterAutospacing="0"/>
              <w:ind w:left="-109" w:leftChars="-52" w:right="-105" w:rightChars="-5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安全管理体系与措施</w:t>
            </w:r>
          </w:p>
          <w:p>
            <w:pPr>
              <w:keepNext w:val="0"/>
              <w:keepLines w:val="0"/>
              <w:suppressLineNumbers w:val="0"/>
              <w:snapToGrid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（9-12分）</w:t>
            </w:r>
          </w:p>
          <w:p>
            <w:pPr>
              <w:keepNext w:val="0"/>
              <w:keepLines w:val="0"/>
              <w:suppressLineNumbers w:val="0"/>
              <w:snapToGrid w:val="0"/>
              <w:spacing w:before="0" w:beforeAutospacing="0" w:after="0" w:afterAutospacing="0"/>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12</w:t>
            </w:r>
            <w:r>
              <w:rPr>
                <w:rFonts w:hint="default" w:ascii="宋体" w:hAnsi="宋体" w:cs="宋体"/>
                <w:color w:val="auto"/>
                <w:kern w:val="0"/>
                <w:szCs w:val="21"/>
                <w:highlight w:val="none"/>
                <w:u w:val="single"/>
              </w:rPr>
              <w:t xml:space="preserve"> </w:t>
            </w:r>
          </w:p>
        </w:tc>
        <w:tc>
          <w:tcPr>
            <w:tcW w:w="2252" w:type="pct"/>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安全目标是否明确，是否优于招标文件的要求；管理机构是否健全，职责分工是否明确；管理制度是否齐全；实施与监控措施是否全面、有效等。</w:t>
            </w:r>
          </w:p>
        </w:tc>
        <w:tc>
          <w:tcPr>
            <w:tcW w:w="423" w:type="pct"/>
            <w:noWrap w:val="0"/>
            <w:vAlign w:val="center"/>
          </w:tcPr>
          <w:p>
            <w:pPr>
              <w:keepNext w:val="0"/>
              <w:keepLines w:val="0"/>
              <w:suppressLineNumbers w:val="0"/>
              <w:snapToGrid w:val="0"/>
              <w:spacing w:before="0" w:beforeAutospacing="0" w:after="0" w:afterAutospacing="0"/>
              <w:ind w:left="0" w:right="0"/>
              <w:jc w:val="left"/>
              <w:rPr>
                <w:rFonts w:hint="default" w:ascii="宋体" w:hAnsi="宋体" w:cs="Calibri"/>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9"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230"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536"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kern w:val="0"/>
                <w:szCs w:val="21"/>
                <w:highlight w:val="none"/>
              </w:rPr>
            </w:pPr>
          </w:p>
        </w:tc>
        <w:tc>
          <w:tcPr>
            <w:tcW w:w="1150" w:type="pct"/>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环境保护管理体系与措施（</w:t>
            </w:r>
            <w:r>
              <w:rPr>
                <w:rFonts w:hint="default" w:ascii="宋体" w:hAnsi="宋体" w:cs="宋体"/>
                <w:color w:val="auto"/>
                <w:kern w:val="0"/>
                <w:szCs w:val="21"/>
                <w:highlight w:val="none"/>
              </w:rPr>
              <w:t>6</w:t>
            </w:r>
            <w:r>
              <w:rPr>
                <w:rFonts w:hint="eastAsia" w:ascii="宋体" w:hAnsi="宋体" w:cs="宋体"/>
                <w:color w:val="auto"/>
                <w:kern w:val="0"/>
                <w:szCs w:val="21"/>
                <w:highlight w:val="none"/>
              </w:rPr>
              <w:t>-</w:t>
            </w:r>
            <w:r>
              <w:rPr>
                <w:rFonts w:hint="default" w:ascii="宋体" w:hAnsi="宋体" w:cs="宋体"/>
                <w:color w:val="auto"/>
                <w:kern w:val="0"/>
                <w:szCs w:val="21"/>
                <w:highlight w:val="none"/>
              </w:rPr>
              <w:t>7</w:t>
            </w:r>
            <w:r>
              <w:rPr>
                <w:rFonts w:hint="eastAsia" w:ascii="宋体" w:hAnsi="宋体" w:cs="宋体"/>
                <w:color w:val="auto"/>
                <w:kern w:val="0"/>
                <w:szCs w:val="21"/>
                <w:highlight w:val="none"/>
              </w:rPr>
              <w:t>分）</w:t>
            </w:r>
          </w:p>
          <w:p>
            <w:pPr>
              <w:keepNext w:val="0"/>
              <w:keepLines w:val="0"/>
              <w:suppressLineNumbers w:val="0"/>
              <w:snapToGrid w:val="0"/>
              <w:spacing w:before="0" w:beforeAutospacing="0" w:after="0" w:afterAutospacing="0"/>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lang w:val="en-US" w:eastAsia="zh-CN"/>
              </w:rPr>
              <w:t>7</w:t>
            </w:r>
            <w:r>
              <w:rPr>
                <w:rFonts w:hint="default" w:ascii="宋体" w:hAnsi="宋体" w:cs="宋体"/>
                <w:color w:val="auto"/>
                <w:kern w:val="0"/>
                <w:szCs w:val="21"/>
                <w:highlight w:val="none"/>
                <w:u w:val="single"/>
              </w:rPr>
              <w:t xml:space="preserve"> </w:t>
            </w:r>
          </w:p>
        </w:tc>
        <w:tc>
          <w:tcPr>
            <w:tcW w:w="2252" w:type="pct"/>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环境管理目标是否明确，是否优于招标文件的要求；管理机构是否健全，职责分工是否明确；管理制度是否齐全；实施与监控措施是否全面、有效等。</w:t>
            </w:r>
          </w:p>
        </w:tc>
        <w:tc>
          <w:tcPr>
            <w:tcW w:w="423" w:type="pct"/>
            <w:noWrap w:val="0"/>
            <w:vAlign w:val="center"/>
          </w:tcPr>
          <w:p>
            <w:pPr>
              <w:keepNext w:val="0"/>
              <w:keepLines w:val="0"/>
              <w:suppressLineNumbers w:val="0"/>
              <w:snapToGrid w:val="0"/>
              <w:spacing w:before="0" w:beforeAutospacing="0" w:after="0" w:afterAutospacing="0"/>
              <w:ind w:left="0" w:right="0"/>
              <w:jc w:val="left"/>
              <w:rPr>
                <w:rFonts w:hint="default" w:ascii="宋体" w:hAnsi="宋体" w:cs="Calibri"/>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9"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230"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536"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kern w:val="0"/>
                <w:szCs w:val="21"/>
                <w:highlight w:val="none"/>
              </w:rPr>
            </w:pPr>
          </w:p>
        </w:tc>
        <w:tc>
          <w:tcPr>
            <w:tcW w:w="1150" w:type="pct"/>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工程进度计划与保证措施（</w:t>
            </w:r>
            <w:r>
              <w:rPr>
                <w:rFonts w:hint="default" w:ascii="宋体" w:hAnsi="宋体" w:cs="宋体"/>
                <w:color w:val="auto"/>
                <w:kern w:val="0"/>
                <w:szCs w:val="21"/>
                <w:highlight w:val="none"/>
              </w:rPr>
              <w:t>6</w:t>
            </w:r>
            <w:r>
              <w:rPr>
                <w:rFonts w:hint="eastAsia" w:ascii="宋体" w:hAnsi="宋体" w:cs="宋体"/>
                <w:color w:val="auto"/>
                <w:kern w:val="0"/>
                <w:szCs w:val="21"/>
                <w:highlight w:val="none"/>
              </w:rPr>
              <w:t>-</w:t>
            </w:r>
            <w:r>
              <w:rPr>
                <w:rFonts w:hint="default" w:ascii="宋体" w:hAnsi="宋体" w:cs="宋体"/>
                <w:color w:val="auto"/>
                <w:kern w:val="0"/>
                <w:szCs w:val="21"/>
                <w:highlight w:val="none"/>
              </w:rPr>
              <w:t>7</w:t>
            </w:r>
            <w:r>
              <w:rPr>
                <w:rFonts w:hint="eastAsia" w:ascii="宋体" w:hAnsi="宋体" w:cs="宋体"/>
                <w:color w:val="auto"/>
                <w:kern w:val="0"/>
                <w:szCs w:val="21"/>
                <w:highlight w:val="none"/>
              </w:rPr>
              <w:t>分）</w:t>
            </w:r>
          </w:p>
          <w:p>
            <w:pPr>
              <w:keepNext w:val="0"/>
              <w:keepLines w:val="0"/>
              <w:suppressLineNumbers w:val="0"/>
              <w:snapToGrid w:val="0"/>
              <w:spacing w:before="0" w:beforeAutospacing="0" w:after="0" w:afterAutospacing="0"/>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6</w:t>
            </w:r>
            <w:r>
              <w:rPr>
                <w:rFonts w:hint="default" w:ascii="宋体" w:hAnsi="宋体" w:cs="宋体"/>
                <w:color w:val="auto"/>
                <w:kern w:val="0"/>
                <w:szCs w:val="21"/>
                <w:highlight w:val="none"/>
                <w:u w:val="single"/>
              </w:rPr>
              <w:t xml:space="preserve"> </w:t>
            </w:r>
          </w:p>
        </w:tc>
        <w:tc>
          <w:tcPr>
            <w:tcW w:w="2252" w:type="pct"/>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总工期及节点工期是否满足招标文件要求；施工进度计划内容是否全面，线路是否清晰、准确、完整，计划编制是否合理、可行；措施是否有力、合理、可行等。</w:t>
            </w:r>
          </w:p>
        </w:tc>
        <w:tc>
          <w:tcPr>
            <w:tcW w:w="423" w:type="pct"/>
            <w:noWrap w:val="0"/>
            <w:vAlign w:val="center"/>
          </w:tcPr>
          <w:p>
            <w:pPr>
              <w:keepNext w:val="0"/>
              <w:keepLines w:val="0"/>
              <w:suppressLineNumbers w:val="0"/>
              <w:snapToGrid w:val="0"/>
              <w:spacing w:before="0" w:beforeAutospacing="0" w:after="0" w:afterAutospacing="0"/>
              <w:ind w:left="0" w:right="0"/>
              <w:jc w:val="left"/>
              <w:rPr>
                <w:rFonts w:hint="default" w:ascii="宋体" w:hAnsi="宋体" w:cs="Calibri"/>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09"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230"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536"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kern w:val="0"/>
                <w:szCs w:val="21"/>
                <w:highlight w:val="none"/>
              </w:rPr>
            </w:pPr>
          </w:p>
        </w:tc>
        <w:tc>
          <w:tcPr>
            <w:tcW w:w="1150" w:type="pct"/>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资源配备计划           （</w:t>
            </w:r>
            <w:r>
              <w:rPr>
                <w:rFonts w:hint="default" w:ascii="宋体" w:hAnsi="宋体" w:cs="宋体"/>
                <w:color w:val="auto"/>
                <w:kern w:val="0"/>
                <w:szCs w:val="21"/>
                <w:highlight w:val="none"/>
              </w:rPr>
              <w:t>3</w:t>
            </w:r>
            <w:r>
              <w:rPr>
                <w:rFonts w:hint="eastAsia" w:ascii="宋体" w:hAnsi="宋体" w:cs="宋体"/>
                <w:color w:val="auto"/>
                <w:kern w:val="0"/>
                <w:szCs w:val="21"/>
                <w:highlight w:val="none"/>
              </w:rPr>
              <w:t>-</w:t>
            </w:r>
            <w:r>
              <w:rPr>
                <w:rFonts w:hint="default" w:ascii="宋体" w:hAnsi="宋体" w:cs="宋体"/>
                <w:color w:val="auto"/>
                <w:kern w:val="0"/>
                <w:szCs w:val="21"/>
                <w:highlight w:val="none"/>
              </w:rPr>
              <w:t>4</w:t>
            </w:r>
            <w:r>
              <w:rPr>
                <w:rFonts w:hint="eastAsia" w:ascii="宋体" w:hAnsi="宋体" w:cs="宋体"/>
                <w:color w:val="auto"/>
                <w:kern w:val="0"/>
                <w:szCs w:val="21"/>
                <w:highlight w:val="none"/>
              </w:rPr>
              <w:t>分）</w:t>
            </w:r>
          </w:p>
          <w:p>
            <w:pPr>
              <w:keepNext w:val="0"/>
              <w:keepLines w:val="0"/>
              <w:suppressLineNumbers w:val="0"/>
              <w:snapToGrid w:val="0"/>
              <w:spacing w:before="0" w:beforeAutospacing="0" w:after="0" w:afterAutospacing="0"/>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3</w:t>
            </w:r>
            <w:r>
              <w:rPr>
                <w:rFonts w:hint="default" w:ascii="宋体" w:hAnsi="宋体" w:cs="宋体"/>
                <w:color w:val="auto"/>
                <w:kern w:val="0"/>
                <w:szCs w:val="21"/>
                <w:highlight w:val="none"/>
                <w:u w:val="single"/>
              </w:rPr>
              <w:t xml:space="preserve"> </w:t>
            </w:r>
          </w:p>
        </w:tc>
        <w:tc>
          <w:tcPr>
            <w:tcW w:w="2252" w:type="pct"/>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资源投入计划、施工部署、施工方法与进度计划是否能够相互呼应并较好的满足施工需要；调配投入计划是否合理、准确等。</w:t>
            </w:r>
          </w:p>
        </w:tc>
        <w:tc>
          <w:tcPr>
            <w:tcW w:w="423" w:type="pct"/>
            <w:noWrap w:val="0"/>
            <w:vAlign w:val="center"/>
          </w:tcPr>
          <w:p>
            <w:pPr>
              <w:keepNext w:val="0"/>
              <w:keepLines w:val="0"/>
              <w:suppressLineNumbers w:val="0"/>
              <w:snapToGrid w:val="0"/>
              <w:spacing w:before="0" w:beforeAutospacing="0" w:after="0" w:afterAutospacing="0"/>
              <w:ind w:left="0" w:right="0"/>
              <w:jc w:val="left"/>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9"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230" w:type="pct"/>
            <w:vMerge w:val="restart"/>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r>
              <w:rPr>
                <w:rFonts w:hint="eastAsia" w:ascii="宋体" w:hAnsi="宋体" w:cs="Calibri"/>
                <w:color w:val="auto"/>
                <w:szCs w:val="21"/>
                <w:highlight w:val="none"/>
              </w:rPr>
              <w:t>4</w:t>
            </w:r>
          </w:p>
        </w:tc>
        <w:tc>
          <w:tcPr>
            <w:tcW w:w="536" w:type="pct"/>
            <w:vMerge w:val="restart"/>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bCs/>
                <w:color w:val="auto"/>
                <w:kern w:val="0"/>
                <w:szCs w:val="21"/>
                <w:highlight w:val="none"/>
              </w:rPr>
            </w:pPr>
            <w:r>
              <w:rPr>
                <w:rFonts w:hint="eastAsia" w:ascii="宋体" w:hAnsi="宋体" w:cs="宋体"/>
                <w:bCs/>
                <w:color w:val="auto"/>
                <w:kern w:val="0"/>
                <w:szCs w:val="21"/>
                <w:highlight w:val="none"/>
              </w:rPr>
              <w:t>建筑信息模型及其他（0-1</w:t>
            </w:r>
            <w:r>
              <w:rPr>
                <w:rFonts w:hint="default" w:ascii="宋体" w:hAnsi="宋体" w:cs="宋体"/>
                <w:bCs/>
                <w:color w:val="auto"/>
                <w:kern w:val="0"/>
                <w:szCs w:val="21"/>
                <w:highlight w:val="none"/>
              </w:rPr>
              <w:t>8</w:t>
            </w:r>
            <w:r>
              <w:rPr>
                <w:rFonts w:hint="eastAsia" w:ascii="宋体" w:hAnsi="宋体" w:cs="宋体"/>
                <w:bCs/>
                <w:color w:val="auto"/>
                <w:kern w:val="0"/>
                <w:szCs w:val="21"/>
                <w:highlight w:val="none"/>
              </w:rPr>
              <w:t>分）</w:t>
            </w:r>
          </w:p>
          <w:p>
            <w:pPr>
              <w:keepNext w:val="0"/>
              <w:keepLines w:val="0"/>
              <w:suppressLineNumbers w:val="0"/>
              <w:snapToGrid w:val="0"/>
              <w:spacing w:before="0" w:beforeAutospacing="0" w:after="0" w:afterAutospacing="0"/>
              <w:ind w:left="0" w:right="0"/>
              <w:jc w:val="left"/>
              <w:rPr>
                <w:rFonts w:hint="default" w:ascii="宋体" w:hAnsi="宋体" w:cs="Calibri"/>
                <w:color w:val="auto"/>
                <w:szCs w:val="21"/>
                <w:highlight w:val="none"/>
              </w:rPr>
            </w:pPr>
            <w:r>
              <w:rPr>
                <w:rFonts w:hint="eastAsia" w:ascii="宋体" w:hAnsi="宋体" w:cs="宋体"/>
                <w:color w:val="auto"/>
                <w:kern w:val="0"/>
                <w:szCs w:val="21"/>
                <w:highlight w:val="none"/>
              </w:rPr>
              <w:t>本项目分值为</w:t>
            </w:r>
            <w:r>
              <w:rPr>
                <w:rFonts w:hint="eastAsia" w:ascii="宋体" w:hAnsi="宋体" w:cs="宋体"/>
                <w:color w:val="auto"/>
                <w:kern w:val="0"/>
                <w:szCs w:val="21"/>
                <w:highlight w:val="none"/>
                <w:u w:val="single"/>
                <w:lang w:val="en-US" w:eastAsia="zh-CN"/>
              </w:rPr>
              <w:t>/</w:t>
            </w:r>
            <w:r>
              <w:rPr>
                <w:rFonts w:hint="default" w:ascii="宋体" w:hAnsi="宋体" w:cs="宋体"/>
                <w:color w:val="auto"/>
                <w:kern w:val="0"/>
                <w:szCs w:val="21"/>
                <w:highlight w:val="none"/>
                <w:u w:val="single"/>
              </w:rPr>
              <w:t xml:space="preserve">    </w:t>
            </w:r>
          </w:p>
        </w:tc>
        <w:tc>
          <w:tcPr>
            <w:tcW w:w="1150" w:type="pct"/>
            <w:noWrap w:val="0"/>
            <w:vAlign w:val="center"/>
          </w:tcPr>
          <w:p>
            <w:pPr>
              <w:keepNext w:val="0"/>
              <w:keepLines w:val="0"/>
              <w:widowControl/>
              <w:suppressLineNumbers w:val="0"/>
              <w:snapToGrid w:val="0"/>
              <w:spacing w:before="0" w:beforeAutospacing="0" w:after="0" w:afterAutospacing="0"/>
              <w:ind w:left="-99" w:leftChars="-47" w:right="-101" w:rightChars="-48"/>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BIM技术应用                 （0-10分）</w:t>
            </w:r>
          </w:p>
          <w:p>
            <w:pPr>
              <w:keepNext w:val="0"/>
              <w:keepLines w:val="0"/>
              <w:widowControl/>
              <w:suppressLineNumbers w:val="0"/>
              <w:spacing w:before="0" w:beforeAutospacing="0" w:after="0" w:afterAutospacing="0"/>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纳入评审，本项目分值为</w:t>
            </w:r>
            <w:r>
              <w:rPr>
                <w:rFonts w:hint="eastAsia" w:ascii="宋体" w:hAnsi="宋体" w:cs="宋体"/>
                <w:color w:val="auto"/>
                <w:kern w:val="0"/>
                <w:szCs w:val="21"/>
                <w:highlight w:val="none"/>
                <w:u w:val="single"/>
                <w:lang w:val="en-US" w:eastAsia="zh-CN"/>
              </w:rPr>
              <w:t>/</w:t>
            </w:r>
            <w:r>
              <w:rPr>
                <w:rFonts w:hint="default" w:ascii="宋体" w:hAnsi="宋体" w:cs="宋体"/>
                <w:color w:val="auto"/>
                <w:kern w:val="0"/>
                <w:szCs w:val="21"/>
                <w:highlight w:val="none"/>
                <w:u w:val="single"/>
              </w:rPr>
              <w:t xml:space="preserve"> </w:t>
            </w:r>
          </w:p>
          <w:p>
            <w:pPr>
              <w:keepNext w:val="0"/>
              <w:keepLines w:val="0"/>
              <w:widowControl/>
              <w:suppressLineNumbers w:val="0"/>
              <w:snapToGrid w:val="0"/>
              <w:spacing w:before="0" w:beforeAutospacing="0" w:after="0" w:afterAutospacing="0"/>
              <w:ind w:left="-99" w:leftChars="-47" w:right="-101" w:rightChars="-48"/>
              <w:jc w:val="left"/>
              <w:rPr>
                <w:rFonts w:hint="default" w:ascii="宋体" w:hAnsi="宋体" w:cs="Calibri"/>
                <w:color w:val="auto"/>
                <w:szCs w:val="21"/>
                <w:highlight w:val="none"/>
              </w:rPr>
            </w:pPr>
            <w:r>
              <w:rPr>
                <w:rFonts w:hint="eastAsia" w:ascii="宋体" w:hAnsi="宋体" w:cs="宋体"/>
                <w:color w:val="auto"/>
                <w:kern w:val="0"/>
                <w:szCs w:val="21"/>
                <w:highlight w:val="none"/>
              </w:rPr>
              <w:sym w:font="Wingdings 2" w:char="0052"/>
            </w:r>
            <w:r>
              <w:rPr>
                <w:rFonts w:hint="eastAsia" w:ascii="宋体" w:hAnsi="宋体" w:cs="宋体"/>
                <w:color w:val="auto"/>
                <w:kern w:val="0"/>
                <w:szCs w:val="21"/>
                <w:highlight w:val="none"/>
              </w:rPr>
              <w:t>不纳入评审</w:t>
            </w:r>
          </w:p>
        </w:tc>
        <w:tc>
          <w:tcPr>
            <w:tcW w:w="2252" w:type="pct"/>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BIM技术应用管理体系健全、管理制度、保障措施是否齐全；BIM应用流程与计划是否完整、有效；重点工艺节点及施工流程BIM三维模型是否科学、合理等。</w:t>
            </w:r>
          </w:p>
        </w:tc>
        <w:tc>
          <w:tcPr>
            <w:tcW w:w="423" w:type="pct"/>
            <w:noWrap w:val="0"/>
            <w:vAlign w:val="center"/>
          </w:tcPr>
          <w:p>
            <w:pPr>
              <w:keepNext w:val="0"/>
              <w:keepLines w:val="0"/>
              <w:suppressLineNumbers w:val="0"/>
              <w:snapToGrid w:val="0"/>
              <w:spacing w:before="0" w:beforeAutospacing="0" w:after="0" w:afterAutospacing="0"/>
              <w:ind w:left="0" w:right="0"/>
              <w:jc w:val="left"/>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09"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230"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536" w:type="pct"/>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Cs w:val="21"/>
                <w:highlight w:val="none"/>
              </w:rPr>
            </w:pPr>
          </w:p>
        </w:tc>
        <w:tc>
          <w:tcPr>
            <w:tcW w:w="1150" w:type="pct"/>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其他（0-</w:t>
            </w:r>
            <w:r>
              <w:rPr>
                <w:rFonts w:hint="default" w:ascii="宋体" w:hAnsi="宋体" w:cs="宋体"/>
                <w:bCs/>
                <w:color w:val="auto"/>
                <w:kern w:val="0"/>
                <w:szCs w:val="21"/>
                <w:highlight w:val="none"/>
              </w:rPr>
              <w:t>8</w:t>
            </w:r>
            <w:r>
              <w:rPr>
                <w:rFonts w:hint="eastAsia" w:ascii="宋体" w:hAnsi="宋体" w:cs="宋体"/>
                <w:bCs/>
                <w:color w:val="auto"/>
                <w:kern w:val="0"/>
                <w:szCs w:val="21"/>
                <w:highlight w:val="none"/>
              </w:rPr>
              <w:t>分）</w:t>
            </w:r>
          </w:p>
          <w:p>
            <w:pPr>
              <w:keepNext w:val="0"/>
              <w:keepLines w:val="0"/>
              <w:widowControl/>
              <w:suppressLineNumbers w:val="0"/>
              <w:spacing w:before="0" w:beforeAutospacing="0" w:after="0" w:afterAutospacing="0"/>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纳入评审，本项目分值为</w:t>
            </w:r>
            <w:r>
              <w:rPr>
                <w:rFonts w:hint="eastAsia" w:ascii="宋体" w:hAnsi="宋体" w:cs="宋体"/>
                <w:color w:val="auto"/>
                <w:kern w:val="0"/>
                <w:szCs w:val="21"/>
                <w:highlight w:val="none"/>
                <w:u w:val="single"/>
                <w:lang w:val="en-US" w:eastAsia="zh-CN"/>
              </w:rPr>
              <w:t>/</w:t>
            </w:r>
            <w:r>
              <w:rPr>
                <w:rFonts w:hint="default" w:ascii="宋体" w:hAnsi="宋体" w:cs="宋体"/>
                <w:color w:val="auto"/>
                <w:kern w:val="0"/>
                <w:szCs w:val="21"/>
                <w:highlight w:val="none"/>
                <w:u w:val="single"/>
              </w:rPr>
              <w:t xml:space="preserve"> </w:t>
            </w:r>
          </w:p>
          <w:p>
            <w:pPr>
              <w:keepNext w:val="0"/>
              <w:keepLines w:val="0"/>
              <w:suppressLineNumbers w:val="0"/>
              <w:snapToGrid w:val="0"/>
              <w:spacing w:before="0" w:beforeAutospacing="0" w:after="0" w:afterAutospacing="0"/>
              <w:ind w:left="0" w:right="0"/>
              <w:rPr>
                <w:rFonts w:hint="default" w:ascii="宋体" w:hAnsi="宋体" w:cs="Calibri"/>
                <w:color w:val="auto"/>
                <w:szCs w:val="21"/>
                <w:highlight w:val="none"/>
              </w:rPr>
            </w:pPr>
            <w:r>
              <w:rPr>
                <w:rFonts w:hint="eastAsia" w:ascii="宋体" w:hAnsi="宋体" w:cs="宋体"/>
                <w:color w:val="auto"/>
                <w:kern w:val="0"/>
                <w:szCs w:val="21"/>
                <w:highlight w:val="none"/>
              </w:rPr>
              <w:sym w:font="Wingdings 2" w:char="0052"/>
            </w:r>
            <w:r>
              <w:rPr>
                <w:rFonts w:hint="eastAsia" w:ascii="宋体" w:hAnsi="宋体" w:cs="宋体"/>
                <w:color w:val="auto"/>
                <w:kern w:val="0"/>
                <w:szCs w:val="21"/>
                <w:highlight w:val="none"/>
              </w:rPr>
              <w:t>不纳入评审</w:t>
            </w:r>
          </w:p>
        </w:tc>
        <w:tc>
          <w:tcPr>
            <w:tcW w:w="2252" w:type="pct"/>
            <w:noWrap w:val="0"/>
            <w:vAlign w:val="center"/>
          </w:tcPr>
          <w:p>
            <w:pPr>
              <w:keepNext w:val="0"/>
              <w:keepLines w:val="0"/>
              <w:suppressLineNumbers w:val="0"/>
              <w:snapToGrid w:val="0"/>
              <w:spacing w:before="0" w:beforeAutospacing="0" w:after="0" w:afterAutospacing="0"/>
              <w:ind w:left="0" w:right="0"/>
              <w:jc w:val="left"/>
              <w:rPr>
                <w:rFonts w:hint="default" w:ascii="宋体" w:hAnsi="宋体" w:cs="Calibri"/>
                <w:color w:val="auto"/>
                <w:szCs w:val="21"/>
                <w:highlight w:val="none"/>
              </w:rPr>
            </w:pPr>
            <w:r>
              <w:rPr>
                <w:rFonts w:hint="eastAsia" w:ascii="宋体" w:hAnsi="宋体" w:cs="宋体"/>
                <w:color w:val="auto"/>
                <w:kern w:val="0"/>
                <w:szCs w:val="21"/>
                <w:highlight w:val="none"/>
              </w:rPr>
              <w:t>招标人其他要求（如有）</w:t>
            </w:r>
          </w:p>
        </w:tc>
        <w:tc>
          <w:tcPr>
            <w:tcW w:w="423" w:type="pct"/>
            <w:noWrap w:val="0"/>
            <w:vAlign w:val="center"/>
          </w:tcPr>
          <w:p>
            <w:pPr>
              <w:keepNext w:val="0"/>
              <w:keepLines w:val="0"/>
              <w:suppressLineNumbers w:val="0"/>
              <w:snapToGrid w:val="0"/>
              <w:spacing w:before="0" w:beforeAutospacing="0" w:after="0" w:afterAutospacing="0"/>
              <w:ind w:left="0" w:right="0"/>
              <w:jc w:val="left"/>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000" w:type="pct"/>
            <w:gridSpan w:val="6"/>
            <w:noWrap w:val="0"/>
            <w:vAlign w:val="center"/>
          </w:tcPr>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Calibri"/>
                <w:color w:val="auto"/>
                <w:highlight w:val="none"/>
              </w:rPr>
            </w:pPr>
            <w:r>
              <w:rPr>
                <w:rFonts w:hint="eastAsia" w:ascii="宋体" w:hAnsi="宋体" w:cs="Calibri"/>
                <w:color w:val="auto"/>
                <w:highlight w:val="none"/>
              </w:rPr>
              <w:t>注：</w:t>
            </w:r>
          </w:p>
          <w:p>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cs="宋体"/>
                <w:color w:val="auto"/>
                <w:highlight w:val="none"/>
              </w:rPr>
            </w:pPr>
            <w:r>
              <w:rPr>
                <w:rFonts w:hint="eastAsia" w:ascii="宋体" w:hAnsi="宋体" w:cs="宋体"/>
                <w:color w:val="auto"/>
                <w:highlight w:val="none"/>
              </w:rPr>
              <w:t>1.技术方案评审标准编制要求</w:t>
            </w:r>
          </w:p>
          <w:p>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cs="宋体"/>
                <w:color w:val="auto"/>
                <w:highlight w:val="none"/>
              </w:rPr>
            </w:pPr>
            <w:r>
              <w:rPr>
                <w:rFonts w:hint="eastAsia" w:ascii="宋体" w:hAnsi="宋体" w:cs="宋体"/>
                <w:color w:val="auto"/>
                <w:highlight w:val="none"/>
              </w:rPr>
              <w:t>1.1招标人应根据项目的特点在分值范围内设置各评审项目的具体分值，各项分值之和为100分；</w:t>
            </w:r>
          </w:p>
          <w:p>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cs="宋体"/>
                <w:color w:val="auto"/>
                <w:highlight w:val="none"/>
              </w:rPr>
            </w:pPr>
            <w:r>
              <w:rPr>
                <w:rFonts w:hint="eastAsia" w:ascii="宋体" w:hAnsi="宋体" w:cs="宋体"/>
                <w:color w:val="auto"/>
                <w:highlight w:val="none"/>
              </w:rPr>
              <w:t>1.2计分表中的评审标准为通用模板，招标人可根据项目的实际情况在评审标准的招标人其他要求中进行补充；</w:t>
            </w:r>
          </w:p>
          <w:p>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cs="宋体"/>
                <w:color w:val="auto"/>
                <w:highlight w:val="none"/>
              </w:rPr>
            </w:pPr>
            <w:r>
              <w:rPr>
                <w:rFonts w:hint="eastAsia" w:ascii="宋体" w:hAnsi="宋体" w:cs="宋体"/>
                <w:color w:val="auto"/>
                <w:highlight w:val="none"/>
              </w:rPr>
              <w:t>1.3专业工程、园林绿化工程招标时，招标人可根据项目实际情况对评审计分表中的评审项目、评审标准进行适当调整；</w:t>
            </w:r>
          </w:p>
          <w:p>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cs="宋体"/>
                <w:color w:val="auto"/>
                <w:highlight w:val="none"/>
              </w:rPr>
            </w:pPr>
            <w:r>
              <w:rPr>
                <w:rFonts w:hint="eastAsia" w:ascii="宋体" w:hAnsi="宋体" w:cs="宋体"/>
                <w:color w:val="auto"/>
                <w:highlight w:val="none"/>
              </w:rPr>
              <w:t>2.技术方案评审要求</w:t>
            </w:r>
          </w:p>
          <w:p>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cs="宋体"/>
                <w:color w:val="auto"/>
                <w:highlight w:val="none"/>
              </w:rPr>
            </w:pPr>
            <w:r>
              <w:rPr>
                <w:rFonts w:hint="eastAsia" w:ascii="宋体" w:hAnsi="宋体" w:cs="宋体"/>
                <w:color w:val="auto"/>
                <w:highlight w:val="none"/>
              </w:rPr>
              <w:t>2.1由评标委员会独立评审计分。</w:t>
            </w:r>
          </w:p>
          <w:p>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cs="宋体"/>
                <w:color w:val="auto"/>
                <w:highlight w:val="none"/>
              </w:rPr>
            </w:pPr>
            <w:r>
              <w:rPr>
                <w:rFonts w:hint="eastAsia" w:ascii="宋体" w:hAnsi="宋体" w:cs="宋体"/>
                <w:color w:val="auto"/>
                <w:highlight w:val="none"/>
              </w:rPr>
              <w:t>2.2投标文件的“技术方案暗标”内出现投标人名称或者出现任何能直接判断出投标人名称的内容的，技术方案评审计零分。</w:t>
            </w:r>
          </w:p>
          <w:p>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cs="宋体"/>
                <w:color w:val="auto"/>
                <w:highlight w:val="none"/>
              </w:rPr>
            </w:pPr>
            <w:r>
              <w:rPr>
                <w:rFonts w:hint="eastAsia" w:ascii="宋体" w:hAnsi="宋体" w:cs="宋体"/>
                <w:color w:val="auto"/>
                <w:highlight w:val="none"/>
              </w:rPr>
              <w:t>2.3技术方案缺失某项评审项目的，该项计零分；</w:t>
            </w:r>
          </w:p>
          <w:p>
            <w:pPr>
              <w:keepNext w:val="0"/>
              <w:keepLines w:val="0"/>
              <w:suppressLineNumbers w:val="0"/>
              <w:snapToGrid w:val="0"/>
              <w:spacing w:before="0" w:beforeAutospacing="0" w:after="0" w:afterAutospacing="0" w:line="360" w:lineRule="auto"/>
              <w:ind w:left="0" w:right="0" w:firstLine="420" w:firstLineChars="200"/>
              <w:jc w:val="left"/>
              <w:rPr>
                <w:rFonts w:hint="default" w:ascii="宋体" w:hAnsi="宋体" w:cs="宋体"/>
                <w:color w:val="auto"/>
                <w:highlight w:val="none"/>
              </w:rPr>
            </w:pPr>
            <w:r>
              <w:rPr>
                <w:rFonts w:hint="eastAsia" w:ascii="宋体" w:hAnsi="宋体" w:cs="宋体"/>
                <w:color w:val="auto"/>
                <w:highlight w:val="none"/>
              </w:rPr>
              <w:t>2.4评标委员会成员对单项评审项目评审应当在规定的区间内计分，评标委员会成员对各项因素的评分不得低于招标文件规定该因素满分值的80%；评分低于满分值85%的或高于满分分值95%的，评标委员会成员应当在评标报告中作出说明。</w:t>
            </w:r>
          </w:p>
          <w:p>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cs="Calibri"/>
                <w:color w:val="auto"/>
                <w:szCs w:val="21"/>
                <w:highlight w:val="none"/>
              </w:rPr>
            </w:pPr>
            <w:r>
              <w:rPr>
                <w:rFonts w:hint="eastAsia" w:ascii="宋体" w:hAnsi="宋体" w:cs="宋体"/>
                <w:color w:val="auto"/>
                <w:highlight w:val="none"/>
              </w:rPr>
              <w:t>2.5技术方案第1项和第4项为</w:t>
            </w:r>
            <w:r>
              <w:rPr>
                <w:rFonts w:hint="default" w:ascii="宋体" w:hAnsi="宋体" w:cs="宋体"/>
                <w:color w:val="auto"/>
                <w:highlight w:val="none"/>
              </w:rPr>
              <w:t>全体评标委员会成员</w:t>
            </w:r>
            <w:r>
              <w:rPr>
                <w:rFonts w:hint="eastAsia" w:ascii="宋体" w:hAnsi="宋体" w:cs="宋体"/>
                <w:color w:val="auto"/>
                <w:highlight w:val="none"/>
              </w:rPr>
              <w:t>的评审计分去掉一个最高分和一个最低分后的算术平均值。第2项设计方案、第3项施工组织设计分组评审时，第2项、第3项得分分别为该组成员评审计分去掉一个最高分和一个最低分后的算术平均值，其中参与评分</w:t>
            </w:r>
            <w:r>
              <w:rPr>
                <w:rFonts w:hint="default" w:ascii="宋体" w:hAnsi="宋体" w:cs="宋体"/>
                <w:color w:val="auto"/>
                <w:highlight w:val="none"/>
              </w:rPr>
              <w:t>的</w:t>
            </w:r>
            <w:r>
              <w:rPr>
                <w:rFonts w:hint="eastAsia" w:ascii="宋体" w:hAnsi="宋体" w:cs="宋体"/>
                <w:color w:val="auto"/>
                <w:highlight w:val="none"/>
              </w:rPr>
              <w:t>成</w:t>
            </w:r>
            <w:r>
              <w:rPr>
                <w:rFonts w:hint="default" w:ascii="宋体" w:hAnsi="宋体" w:cs="宋体"/>
                <w:color w:val="auto"/>
                <w:highlight w:val="none"/>
              </w:rPr>
              <w:t>员</w:t>
            </w:r>
            <w:r>
              <w:rPr>
                <w:rFonts w:hint="eastAsia" w:ascii="宋体" w:hAnsi="宋体" w:cs="宋体"/>
                <w:color w:val="auto"/>
                <w:highlight w:val="none"/>
              </w:rPr>
              <w:t>人数少于或等于5人的，不去掉最高分和最低分。</w:t>
            </w:r>
          </w:p>
        </w:tc>
      </w:tr>
    </w:tbl>
    <w:p>
      <w:pPr>
        <w:spacing w:line="400" w:lineRule="exact"/>
        <w:rPr>
          <w:color w:val="auto"/>
          <w:highlight w:val="none"/>
        </w:rPr>
      </w:pPr>
      <w:r>
        <w:rPr>
          <w:color w:val="auto"/>
          <w:highlight w:val="none"/>
        </w:rPr>
        <w:br w:type="page"/>
      </w:r>
      <w:r>
        <w:rPr>
          <w:color w:val="auto"/>
          <w:szCs w:val="21"/>
          <w:highlight w:val="none"/>
        </w:rPr>
        <w:t>承前页：</w:t>
      </w:r>
      <w:r>
        <w:rPr>
          <w:color w:val="auto"/>
          <w:highlight w:val="none"/>
        </w:rPr>
        <w:t xml:space="preserve"> </w:t>
      </w:r>
    </w:p>
    <w:tbl>
      <w:tblPr>
        <w:tblStyle w:val="48"/>
        <w:tblW w:w="10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427"/>
        <w:gridCol w:w="207"/>
        <w:gridCol w:w="436"/>
        <w:gridCol w:w="700"/>
        <w:gridCol w:w="562"/>
        <w:gridCol w:w="627"/>
        <w:gridCol w:w="209"/>
        <w:gridCol w:w="2894"/>
        <w:gridCol w:w="1249"/>
        <w:gridCol w:w="692"/>
        <w:gridCol w:w="693"/>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42"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Cs w:val="21"/>
                <w:highlight w:val="none"/>
              </w:rPr>
            </w:pPr>
            <w:r>
              <w:rPr>
                <w:rFonts w:hint="eastAsia" w:ascii="宋体" w:hAnsi="宋体" w:cs="宋体"/>
                <w:b/>
                <w:color w:val="auto"/>
                <w:kern w:val="0"/>
                <w:szCs w:val="21"/>
                <w:highlight w:val="none"/>
              </w:rPr>
              <w:t>条款号</w:t>
            </w:r>
          </w:p>
        </w:tc>
        <w:tc>
          <w:tcPr>
            <w:tcW w:w="427"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343" w:type="dxa"/>
            <w:gridSpan w:val="3"/>
            <w:vMerge w:val="restart"/>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评审因素</w:t>
            </w:r>
          </w:p>
        </w:tc>
        <w:tc>
          <w:tcPr>
            <w:tcW w:w="562" w:type="dxa"/>
            <w:vMerge w:val="restart"/>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最高       分值</w:t>
            </w:r>
          </w:p>
        </w:tc>
        <w:tc>
          <w:tcPr>
            <w:tcW w:w="3730" w:type="dxa"/>
            <w:gridSpan w:val="3"/>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评审标准</w:t>
            </w:r>
          </w:p>
        </w:tc>
        <w:tc>
          <w:tcPr>
            <w:tcW w:w="1249" w:type="dxa"/>
            <w:vMerge w:val="restart"/>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选取方式</w:t>
            </w:r>
          </w:p>
        </w:tc>
        <w:tc>
          <w:tcPr>
            <w:tcW w:w="2099"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计分方式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2"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color w:val="auto"/>
                <w:kern w:val="0"/>
                <w:szCs w:val="21"/>
                <w:highlight w:val="none"/>
              </w:rPr>
            </w:pPr>
          </w:p>
        </w:tc>
        <w:tc>
          <w:tcPr>
            <w:tcW w:w="427"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color w:val="auto"/>
                <w:kern w:val="0"/>
                <w:szCs w:val="21"/>
                <w:highlight w:val="none"/>
              </w:rPr>
            </w:pPr>
          </w:p>
        </w:tc>
        <w:tc>
          <w:tcPr>
            <w:tcW w:w="1343" w:type="dxa"/>
            <w:gridSpan w:val="3"/>
            <w:vMerge w:val="continue"/>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color w:val="auto"/>
                <w:kern w:val="0"/>
                <w:szCs w:val="21"/>
                <w:highlight w:val="none"/>
              </w:rPr>
            </w:pPr>
          </w:p>
        </w:tc>
        <w:tc>
          <w:tcPr>
            <w:tcW w:w="562"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color w:val="auto"/>
                <w:kern w:val="0"/>
                <w:szCs w:val="21"/>
                <w:highlight w:val="none"/>
              </w:rPr>
            </w:pPr>
          </w:p>
        </w:tc>
        <w:tc>
          <w:tcPr>
            <w:tcW w:w="836" w:type="dxa"/>
            <w:gridSpan w:val="2"/>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类别</w:t>
            </w:r>
          </w:p>
        </w:tc>
        <w:tc>
          <w:tcPr>
            <w:tcW w:w="289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数量和分值</w:t>
            </w:r>
          </w:p>
        </w:tc>
        <w:tc>
          <w:tcPr>
            <w:tcW w:w="1249" w:type="dxa"/>
            <w:vMerge w:val="continue"/>
            <w:noWrap w:val="0"/>
            <w:vAlign w:val="center"/>
          </w:tcPr>
          <w:p>
            <w:pPr>
              <w:keepNext w:val="0"/>
              <w:keepLines w:val="0"/>
              <w:widowControl/>
              <w:suppressLineNumbers w:val="0"/>
              <w:spacing w:before="0" w:beforeAutospacing="0" w:after="0" w:afterAutospacing="0"/>
              <w:ind w:left="-181" w:leftChars="-86" w:right="-134" w:rightChars="-64"/>
              <w:jc w:val="center"/>
              <w:rPr>
                <w:rFonts w:hint="eastAsia" w:ascii="宋体" w:hAnsi="宋体" w:cs="宋体"/>
                <w:b/>
                <w:color w:val="auto"/>
                <w:kern w:val="0"/>
                <w:szCs w:val="21"/>
                <w:highlight w:val="none"/>
              </w:rPr>
            </w:pPr>
          </w:p>
        </w:tc>
        <w:tc>
          <w:tcPr>
            <w:tcW w:w="692" w:type="dxa"/>
            <w:noWrap w:val="0"/>
            <w:vAlign w:val="center"/>
          </w:tcPr>
          <w:p>
            <w:pPr>
              <w:keepNext w:val="0"/>
              <w:keepLines w:val="0"/>
              <w:widowControl/>
              <w:suppressLineNumbers w:val="0"/>
              <w:spacing w:before="0" w:beforeAutospacing="0" w:after="0" w:afterAutospacing="0"/>
              <w:ind w:left="-181" w:leftChars="-86" w:right="-134" w:rightChars="-64"/>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计分制</w:t>
            </w:r>
          </w:p>
        </w:tc>
        <w:tc>
          <w:tcPr>
            <w:tcW w:w="693" w:type="dxa"/>
            <w:noWrap w:val="0"/>
            <w:vAlign w:val="center"/>
          </w:tcPr>
          <w:p>
            <w:pPr>
              <w:keepNext w:val="0"/>
              <w:keepLines w:val="0"/>
              <w:widowControl/>
              <w:suppressLineNumbers w:val="0"/>
              <w:spacing w:before="0" w:beforeAutospacing="0" w:after="0" w:afterAutospacing="0"/>
              <w:ind w:left="-181" w:leftChars="-86" w:right="-134" w:rightChars="-64"/>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最低分</w:t>
            </w:r>
          </w:p>
        </w:tc>
        <w:tc>
          <w:tcPr>
            <w:tcW w:w="714" w:type="dxa"/>
            <w:noWrap w:val="0"/>
            <w:vAlign w:val="center"/>
          </w:tcPr>
          <w:p>
            <w:pPr>
              <w:keepNext w:val="0"/>
              <w:keepLines w:val="0"/>
              <w:widowControl/>
              <w:suppressLineNumbers w:val="0"/>
              <w:spacing w:before="0" w:beforeAutospacing="0" w:after="0" w:afterAutospacing="0"/>
              <w:ind w:left="-181" w:leftChars="-86" w:right="-134" w:rightChars="-64"/>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2" w:type="dxa"/>
            <w:vMerge w:val="restart"/>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r>
              <w:rPr>
                <w:rFonts w:hint="eastAsia" w:ascii="Calibri" w:hAnsi="Calibri" w:cs="Calibri"/>
                <w:color w:val="auto"/>
                <w:szCs w:val="21"/>
                <w:highlight w:val="none"/>
              </w:rPr>
              <w:t xml:space="preserve">1.2.1 </w:t>
            </w:r>
            <w:r>
              <w:rPr>
                <w:rFonts w:hint="default" w:ascii="Calibri" w:hAnsi="Calibri" w:cs="Calibri"/>
                <w:color w:val="auto"/>
                <w:szCs w:val="21"/>
                <w:highlight w:val="none"/>
              </w:rPr>
              <w:t>(</w:t>
            </w:r>
            <w:r>
              <w:rPr>
                <w:rFonts w:hint="eastAsia" w:ascii="Calibri" w:hAnsi="Calibri" w:cs="Calibri"/>
                <w:color w:val="auto"/>
                <w:szCs w:val="21"/>
                <w:highlight w:val="none"/>
              </w:rPr>
              <w:t>2</w:t>
            </w:r>
            <w:r>
              <w:rPr>
                <w:rFonts w:hint="default" w:ascii="Calibri" w:hAnsi="Calibri" w:cs="Calibri"/>
                <w:color w:val="auto"/>
                <w:szCs w:val="21"/>
                <w:highlight w:val="none"/>
              </w:rPr>
              <w:t>)</w:t>
            </w:r>
          </w:p>
        </w:tc>
        <w:tc>
          <w:tcPr>
            <w:tcW w:w="9410" w:type="dxa"/>
            <w:gridSpan w:val="12"/>
            <w:noWrap w:val="0"/>
            <w:vAlign w:val="center"/>
          </w:tcPr>
          <w:p>
            <w:pPr>
              <w:keepNext w:val="0"/>
              <w:keepLines w:val="0"/>
              <w:widowControl/>
              <w:suppressLineNumbers w:val="0"/>
              <w:spacing w:before="0" w:beforeAutospacing="0" w:after="0" w:afterAutospacing="0"/>
              <w:ind w:left="0" w:right="-134" w:rightChars="-64"/>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企业资信及履约能力评审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2"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p>
        </w:tc>
        <w:tc>
          <w:tcPr>
            <w:tcW w:w="427" w:type="dxa"/>
            <w:vMerge w:val="restart"/>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1</w:t>
            </w:r>
          </w:p>
        </w:tc>
        <w:tc>
          <w:tcPr>
            <w:tcW w:w="643" w:type="dxa"/>
            <w:gridSpan w:val="2"/>
            <w:vMerge w:val="restart"/>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r>
              <w:rPr>
                <w:rFonts w:hint="eastAsia" w:ascii="宋体" w:hAnsi="宋体" w:cs="宋体"/>
                <w:color w:val="auto"/>
                <w:kern w:val="0"/>
                <w:sz w:val="20"/>
                <w:szCs w:val="20"/>
                <w:highlight w:val="none"/>
              </w:rPr>
              <w:t>独立投标人或联合体牵头人</w:t>
            </w:r>
          </w:p>
        </w:tc>
        <w:tc>
          <w:tcPr>
            <w:tcW w:w="700" w:type="dxa"/>
            <w:vMerge w:val="restart"/>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财务</w:t>
            </w:r>
          </w:p>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状况</w:t>
            </w:r>
          </w:p>
        </w:tc>
        <w:tc>
          <w:tcPr>
            <w:tcW w:w="562"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 w:val="20"/>
                <w:szCs w:val="20"/>
                <w:highlight w:val="none"/>
              </w:rPr>
              <w:t>9</w:t>
            </w:r>
          </w:p>
        </w:tc>
        <w:tc>
          <w:tcPr>
            <w:tcW w:w="836" w:type="dxa"/>
            <w:gridSpan w:val="2"/>
            <w:noWrap w:val="0"/>
            <w:vAlign w:val="center"/>
          </w:tcPr>
          <w:p>
            <w:pPr>
              <w:keepNext w:val="0"/>
              <w:keepLines w:val="0"/>
              <w:widowControl/>
              <w:suppressLineNumbers w:val="0"/>
              <w:spacing w:before="0" w:beforeAutospacing="0" w:after="0" w:afterAutospacing="0"/>
              <w:ind w:left="-181" w:leftChars="-86" w:right="-134" w:rightChars="-64"/>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银行授</w:t>
            </w:r>
          </w:p>
          <w:p>
            <w:pPr>
              <w:keepNext w:val="0"/>
              <w:keepLines w:val="0"/>
              <w:widowControl/>
              <w:suppressLineNumbers w:val="0"/>
              <w:spacing w:before="0" w:beforeAutospacing="0" w:after="0" w:afterAutospacing="0"/>
              <w:ind w:left="-181" w:leftChars="-86" w:right="-134" w:rightChars="-64"/>
              <w:jc w:val="center"/>
              <w:rPr>
                <w:rFonts w:hint="default" w:ascii="宋体" w:hAnsi="宋体" w:cs="宋体"/>
                <w:color w:val="auto"/>
                <w:kern w:val="0"/>
                <w:szCs w:val="21"/>
                <w:highlight w:val="none"/>
              </w:rPr>
            </w:pPr>
            <w:r>
              <w:rPr>
                <w:rFonts w:hint="eastAsia" w:ascii="宋体" w:hAnsi="宋体" w:cs="宋体"/>
                <w:color w:val="auto"/>
                <w:kern w:val="0"/>
                <w:sz w:val="20"/>
                <w:szCs w:val="20"/>
                <w:highlight w:val="none"/>
              </w:rPr>
              <w:t>信额度</w:t>
            </w:r>
          </w:p>
        </w:tc>
        <w:tc>
          <w:tcPr>
            <w:tcW w:w="2894" w:type="dxa"/>
            <w:noWrap w:val="0"/>
            <w:vAlign w:val="center"/>
          </w:tcPr>
          <w:p>
            <w:pPr>
              <w:keepNext w:val="0"/>
              <w:keepLines w:val="0"/>
              <w:widowControl/>
              <w:suppressLineNumbers w:val="0"/>
              <w:spacing w:before="0" w:beforeAutospacing="0" w:after="0" w:afterAutospacing="0" w:line="240" w:lineRule="exact"/>
              <w:ind w:left="-128" w:leftChars="-61" w:right="-143" w:rightChars="-68"/>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银行授信额度＞最高投标限价2倍时，得3分；</w:t>
            </w:r>
          </w:p>
          <w:p>
            <w:pPr>
              <w:keepNext w:val="0"/>
              <w:keepLines w:val="0"/>
              <w:widowControl/>
              <w:suppressLineNumbers w:val="0"/>
              <w:spacing w:before="0" w:beforeAutospacing="0" w:after="0" w:afterAutospacing="0" w:line="240" w:lineRule="exact"/>
              <w:ind w:left="-128" w:leftChars="-61" w:right="-143" w:rightChars="-68"/>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最高投标限价≤银行授信额度≤最高投标限价2倍时，得1.5分；</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 w:val="20"/>
                <w:szCs w:val="20"/>
                <w:highlight w:val="none"/>
              </w:rPr>
              <w:t>银行授信额度＜最高投标限价时，得0分。</w:t>
            </w:r>
          </w:p>
        </w:tc>
        <w:tc>
          <w:tcPr>
            <w:tcW w:w="1249"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招标人根据项目规模及评标办法相关规定，确定是否纳入评审</w:t>
            </w:r>
          </w:p>
        </w:tc>
        <w:tc>
          <w:tcPr>
            <w:tcW w:w="692" w:type="dxa"/>
            <w:vMerge w:val="restart"/>
            <w:noWrap w:val="0"/>
            <w:vAlign w:val="center"/>
          </w:tcPr>
          <w:p>
            <w:pPr>
              <w:keepNext w:val="0"/>
              <w:keepLines w:val="0"/>
              <w:widowControl/>
              <w:suppressLineNumbers w:val="0"/>
              <w:spacing w:before="0" w:beforeAutospacing="0" w:after="0" w:afterAutospacing="0"/>
              <w:ind w:left="-181" w:leftChars="-86" w:right="-134" w:rightChars="-64"/>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加分制</w:t>
            </w:r>
          </w:p>
        </w:tc>
        <w:tc>
          <w:tcPr>
            <w:tcW w:w="69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0</w:t>
            </w:r>
          </w:p>
        </w:tc>
        <w:tc>
          <w:tcPr>
            <w:tcW w:w="71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42"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p>
        </w:tc>
        <w:tc>
          <w:tcPr>
            <w:tcW w:w="427"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p>
        </w:tc>
        <w:tc>
          <w:tcPr>
            <w:tcW w:w="643" w:type="dxa"/>
            <w:gridSpan w:val="2"/>
            <w:vMerge w:val="continue"/>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p>
        </w:tc>
        <w:tc>
          <w:tcPr>
            <w:tcW w:w="700"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p>
        </w:tc>
        <w:tc>
          <w:tcPr>
            <w:tcW w:w="562"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p>
        </w:tc>
        <w:tc>
          <w:tcPr>
            <w:tcW w:w="836" w:type="dxa"/>
            <w:gridSpan w:val="2"/>
            <w:noWrap w:val="0"/>
            <w:vAlign w:val="center"/>
          </w:tcPr>
          <w:p>
            <w:pPr>
              <w:keepNext w:val="0"/>
              <w:keepLines w:val="0"/>
              <w:widowControl/>
              <w:suppressLineNumbers w:val="0"/>
              <w:spacing w:before="0" w:beforeAutospacing="0" w:after="0" w:afterAutospacing="0"/>
              <w:ind w:left="-181" w:leftChars="-86" w:right="-134" w:rightChars="-64"/>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资产</w:t>
            </w:r>
          </w:p>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u w:val="single"/>
              </w:rPr>
            </w:pPr>
            <w:r>
              <w:rPr>
                <w:rFonts w:hint="eastAsia" w:ascii="宋体" w:hAnsi="宋体" w:cs="宋体"/>
                <w:color w:val="auto"/>
                <w:kern w:val="0"/>
                <w:sz w:val="20"/>
                <w:szCs w:val="20"/>
                <w:highlight w:val="none"/>
              </w:rPr>
              <w:t>负债率</w:t>
            </w:r>
          </w:p>
        </w:tc>
        <w:tc>
          <w:tcPr>
            <w:tcW w:w="2894" w:type="dxa"/>
            <w:noWrap w:val="0"/>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资产负债率＜70%时，得3分；</w:t>
            </w:r>
          </w:p>
          <w:p>
            <w:pPr>
              <w:keepNext w:val="0"/>
              <w:keepLines w:val="0"/>
              <w:widowControl/>
              <w:suppressLineNumbers w:val="0"/>
              <w:spacing w:before="0" w:beforeAutospacing="0" w:after="0" w:afterAutospacing="0" w:line="240" w:lineRule="exact"/>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70%≤资产负债率≤80%时，得1.5分；</w:t>
            </w:r>
          </w:p>
          <w:p>
            <w:pPr>
              <w:keepNext w:val="0"/>
              <w:keepLines w:val="0"/>
              <w:widowControl/>
              <w:suppressLineNumbers w:val="0"/>
              <w:spacing w:before="0" w:beforeAutospacing="0" w:after="0" w:afterAutospacing="0" w:line="240" w:lineRule="exact"/>
              <w:ind w:left="0" w:right="0"/>
              <w:jc w:val="left"/>
              <w:rPr>
                <w:rFonts w:hint="eastAsia" w:ascii="宋体" w:hAnsi="宋体" w:cs="宋体"/>
                <w:color w:val="auto"/>
                <w:kern w:val="0"/>
                <w:szCs w:val="21"/>
                <w:highlight w:val="none"/>
                <w:u w:val="single"/>
              </w:rPr>
            </w:pPr>
            <w:r>
              <w:rPr>
                <w:rFonts w:hint="eastAsia" w:ascii="宋体" w:hAnsi="宋体" w:cs="宋体"/>
                <w:color w:val="auto"/>
                <w:kern w:val="0"/>
                <w:sz w:val="20"/>
                <w:szCs w:val="20"/>
                <w:highlight w:val="none"/>
              </w:rPr>
              <w:t>资产负债率＞80%时，得0分。</w:t>
            </w:r>
          </w:p>
        </w:tc>
        <w:tc>
          <w:tcPr>
            <w:tcW w:w="1249" w:type="dxa"/>
            <w:vMerge w:val="continue"/>
            <w:noWrap w:val="0"/>
            <w:vAlign w:val="center"/>
          </w:tcPr>
          <w:p>
            <w:pPr>
              <w:keepNext w:val="0"/>
              <w:keepLines w:val="0"/>
              <w:widowControl/>
              <w:suppressLineNumbers w:val="0"/>
              <w:spacing w:before="0" w:beforeAutospacing="0" w:after="0" w:afterAutospacing="0"/>
              <w:ind w:left="-181" w:leftChars="-86" w:right="-134" w:rightChars="-64"/>
              <w:jc w:val="center"/>
              <w:rPr>
                <w:rFonts w:hint="default" w:ascii="宋体" w:hAnsi="宋体" w:cs="宋体"/>
                <w:color w:val="auto"/>
                <w:kern w:val="0"/>
                <w:szCs w:val="21"/>
                <w:highlight w:val="none"/>
              </w:rPr>
            </w:pPr>
          </w:p>
        </w:tc>
        <w:tc>
          <w:tcPr>
            <w:tcW w:w="692" w:type="dxa"/>
            <w:vMerge w:val="continue"/>
            <w:noWrap w:val="0"/>
            <w:vAlign w:val="center"/>
          </w:tcPr>
          <w:p>
            <w:pPr>
              <w:keepNext w:val="0"/>
              <w:keepLines w:val="0"/>
              <w:widowControl/>
              <w:suppressLineNumbers w:val="0"/>
              <w:spacing w:before="0" w:beforeAutospacing="0" w:after="0" w:afterAutospacing="0"/>
              <w:ind w:left="-181" w:leftChars="-86" w:right="-134" w:rightChars="-64"/>
              <w:jc w:val="center"/>
              <w:rPr>
                <w:rFonts w:hint="default" w:ascii="宋体" w:hAnsi="宋体" w:cs="宋体"/>
                <w:color w:val="auto"/>
                <w:kern w:val="0"/>
                <w:szCs w:val="21"/>
                <w:highlight w:val="none"/>
              </w:rPr>
            </w:pPr>
          </w:p>
        </w:tc>
        <w:tc>
          <w:tcPr>
            <w:tcW w:w="69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0</w:t>
            </w:r>
          </w:p>
        </w:tc>
        <w:tc>
          <w:tcPr>
            <w:tcW w:w="71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 w:val="20"/>
                <w:szCs w:val="20"/>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42"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p>
        </w:tc>
        <w:tc>
          <w:tcPr>
            <w:tcW w:w="427"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p>
        </w:tc>
        <w:tc>
          <w:tcPr>
            <w:tcW w:w="643" w:type="dxa"/>
            <w:gridSpan w:val="2"/>
            <w:vMerge w:val="continue"/>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p>
        </w:tc>
        <w:tc>
          <w:tcPr>
            <w:tcW w:w="700"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p>
        </w:tc>
        <w:tc>
          <w:tcPr>
            <w:tcW w:w="562"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p>
        </w:tc>
        <w:tc>
          <w:tcPr>
            <w:tcW w:w="836" w:type="dxa"/>
            <w:gridSpan w:val="2"/>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u w:val="single"/>
              </w:rPr>
            </w:pPr>
            <w:r>
              <w:rPr>
                <w:rFonts w:hint="eastAsia" w:ascii="宋体" w:hAnsi="宋体" w:cs="宋体"/>
                <w:color w:val="auto"/>
                <w:kern w:val="0"/>
                <w:sz w:val="20"/>
                <w:szCs w:val="20"/>
                <w:highlight w:val="none"/>
              </w:rPr>
              <w:t>净资产</w:t>
            </w:r>
          </w:p>
        </w:tc>
        <w:tc>
          <w:tcPr>
            <w:tcW w:w="2894" w:type="dxa"/>
            <w:noWrap w:val="0"/>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净资产＞最高投标限价2倍时，得3分；</w:t>
            </w:r>
          </w:p>
          <w:p>
            <w:pPr>
              <w:keepNext w:val="0"/>
              <w:keepLines w:val="0"/>
              <w:widowControl/>
              <w:suppressLineNumbers w:val="0"/>
              <w:spacing w:before="0" w:beforeAutospacing="0" w:after="0" w:afterAutospacing="0" w:line="240" w:lineRule="exact"/>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最高投标限价≤净资产≤最高投标限价2倍时，得1.5分；</w:t>
            </w:r>
          </w:p>
          <w:p>
            <w:pPr>
              <w:keepNext w:val="0"/>
              <w:keepLines w:val="0"/>
              <w:widowControl/>
              <w:suppressLineNumbers w:val="0"/>
              <w:spacing w:before="0" w:beforeAutospacing="0" w:after="0" w:afterAutospacing="0" w:line="240" w:lineRule="exact"/>
              <w:ind w:left="0" w:right="0"/>
              <w:jc w:val="left"/>
              <w:rPr>
                <w:rFonts w:hint="eastAsia" w:ascii="宋体" w:hAnsi="宋体" w:cs="宋体"/>
                <w:color w:val="auto"/>
                <w:kern w:val="0"/>
                <w:szCs w:val="21"/>
                <w:highlight w:val="none"/>
                <w:u w:val="single"/>
              </w:rPr>
            </w:pPr>
            <w:r>
              <w:rPr>
                <w:rFonts w:hint="eastAsia" w:ascii="宋体" w:hAnsi="宋体" w:cs="宋体"/>
                <w:color w:val="auto"/>
                <w:kern w:val="0"/>
                <w:sz w:val="20"/>
                <w:szCs w:val="20"/>
                <w:highlight w:val="none"/>
              </w:rPr>
              <w:t>净资产＜最高投标限价时，得0分。</w:t>
            </w:r>
          </w:p>
        </w:tc>
        <w:tc>
          <w:tcPr>
            <w:tcW w:w="1249" w:type="dxa"/>
            <w:vMerge w:val="continue"/>
            <w:noWrap w:val="0"/>
            <w:vAlign w:val="center"/>
          </w:tcPr>
          <w:p>
            <w:pPr>
              <w:keepNext w:val="0"/>
              <w:keepLines w:val="0"/>
              <w:widowControl/>
              <w:suppressLineNumbers w:val="0"/>
              <w:spacing w:before="0" w:beforeAutospacing="0" w:after="0" w:afterAutospacing="0"/>
              <w:ind w:left="-181" w:leftChars="-86" w:right="-134" w:rightChars="-64"/>
              <w:jc w:val="center"/>
              <w:rPr>
                <w:rFonts w:hint="default" w:ascii="宋体" w:hAnsi="宋体" w:cs="宋体"/>
                <w:color w:val="auto"/>
                <w:kern w:val="0"/>
                <w:szCs w:val="21"/>
                <w:highlight w:val="none"/>
              </w:rPr>
            </w:pPr>
          </w:p>
        </w:tc>
        <w:tc>
          <w:tcPr>
            <w:tcW w:w="692" w:type="dxa"/>
            <w:vMerge w:val="continue"/>
            <w:noWrap w:val="0"/>
            <w:vAlign w:val="center"/>
          </w:tcPr>
          <w:p>
            <w:pPr>
              <w:keepNext w:val="0"/>
              <w:keepLines w:val="0"/>
              <w:widowControl/>
              <w:suppressLineNumbers w:val="0"/>
              <w:spacing w:before="0" w:beforeAutospacing="0" w:after="0" w:afterAutospacing="0"/>
              <w:ind w:left="-181" w:leftChars="-86" w:right="-134" w:rightChars="-64"/>
              <w:jc w:val="center"/>
              <w:rPr>
                <w:rFonts w:hint="default" w:ascii="宋体" w:hAnsi="宋体" w:cs="宋体"/>
                <w:color w:val="auto"/>
                <w:kern w:val="0"/>
                <w:szCs w:val="21"/>
                <w:highlight w:val="none"/>
              </w:rPr>
            </w:pPr>
          </w:p>
        </w:tc>
        <w:tc>
          <w:tcPr>
            <w:tcW w:w="69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0</w:t>
            </w:r>
          </w:p>
        </w:tc>
        <w:tc>
          <w:tcPr>
            <w:tcW w:w="71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42"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p>
        </w:tc>
        <w:tc>
          <w:tcPr>
            <w:tcW w:w="427" w:type="dxa"/>
            <w:vMerge w:val="restart"/>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643" w:type="dxa"/>
            <w:gridSpan w:val="2"/>
            <w:vMerge w:val="restart"/>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bookmarkStart w:id="136" w:name="_Hlk63001888"/>
            <w:r>
              <w:rPr>
                <w:rFonts w:hint="eastAsia" w:ascii="宋体" w:hAnsi="宋体" w:cs="宋体"/>
                <w:color w:val="auto"/>
                <w:kern w:val="0"/>
                <w:sz w:val="20"/>
                <w:szCs w:val="20"/>
                <w:highlight w:val="none"/>
              </w:rPr>
              <w:t>独立投标人(设计资质)或联合体中设计单位</w:t>
            </w:r>
            <w:bookmarkEnd w:id="136"/>
          </w:p>
        </w:tc>
        <w:tc>
          <w:tcPr>
            <w:tcW w:w="700" w:type="dxa"/>
            <w:vMerge w:val="restart"/>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优良信息</w:t>
            </w:r>
          </w:p>
        </w:tc>
        <w:tc>
          <w:tcPr>
            <w:tcW w:w="562"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 w:val="20"/>
                <w:szCs w:val="20"/>
                <w:highlight w:val="none"/>
                <w:lang w:val="en-US" w:eastAsia="zh-CN"/>
              </w:rPr>
              <w:t>0</w:t>
            </w:r>
          </w:p>
        </w:tc>
        <w:tc>
          <w:tcPr>
            <w:tcW w:w="836" w:type="dxa"/>
            <w:gridSpan w:val="2"/>
            <w:noWrap w:val="0"/>
            <w:vAlign w:val="center"/>
          </w:tcPr>
          <w:p>
            <w:pPr>
              <w:keepNext w:val="0"/>
              <w:keepLines w:val="0"/>
              <w:widowControl/>
              <w:suppressLineNumbers w:val="0"/>
              <w:spacing w:before="0" w:beforeAutospacing="0" w:after="0" w:afterAutospacing="0" w:line="240" w:lineRule="exact"/>
              <w:ind w:left="-181" w:leftChars="-86" w:right="-134" w:rightChars="-64"/>
              <w:jc w:val="center"/>
              <w:rPr>
                <w:rFonts w:hint="default" w:ascii="宋体" w:hAnsi="宋体" w:cs="宋体"/>
                <w:color w:val="auto"/>
                <w:kern w:val="0"/>
                <w:szCs w:val="21"/>
                <w:highlight w:val="none"/>
              </w:rPr>
            </w:pPr>
            <w:r>
              <w:rPr>
                <w:rFonts w:hint="eastAsia" w:ascii="宋体" w:hAnsi="宋体" w:cs="宋体"/>
                <w:color w:val="auto"/>
                <w:kern w:val="0"/>
                <w:sz w:val="20"/>
                <w:szCs w:val="20"/>
                <w:highlight w:val="none"/>
              </w:rPr>
              <w:t>国家级奖项</w:t>
            </w:r>
          </w:p>
        </w:tc>
        <w:tc>
          <w:tcPr>
            <w:tcW w:w="2894" w:type="dxa"/>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color w:val="auto"/>
                <w:kern w:val="0"/>
                <w:szCs w:val="21"/>
                <w:highlight w:val="none"/>
              </w:rPr>
            </w:pPr>
            <w:r>
              <w:rPr>
                <w:rFonts w:hint="eastAsia" w:ascii="宋体" w:hAnsi="宋体" w:cs="宋体"/>
                <w:color w:val="auto"/>
                <w:kern w:val="0"/>
                <w:sz w:val="20"/>
                <w:szCs w:val="20"/>
                <w:highlight w:val="none"/>
              </w:rPr>
              <w:t>国家级优秀工程设计奖，每个1.5分。</w:t>
            </w:r>
          </w:p>
        </w:tc>
        <w:tc>
          <w:tcPr>
            <w:tcW w:w="1249"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招标人根据项目规模及评标办法相关规定，确定是否纳入评审</w:t>
            </w:r>
          </w:p>
        </w:tc>
        <w:tc>
          <w:tcPr>
            <w:tcW w:w="692" w:type="dxa"/>
            <w:vMerge w:val="restart"/>
            <w:noWrap w:val="0"/>
            <w:vAlign w:val="center"/>
          </w:tcPr>
          <w:p>
            <w:pPr>
              <w:keepNext w:val="0"/>
              <w:keepLines w:val="0"/>
              <w:widowControl/>
              <w:suppressLineNumbers w:val="0"/>
              <w:spacing w:before="0" w:beforeAutospacing="0" w:after="0" w:afterAutospacing="0"/>
              <w:ind w:left="-181" w:leftChars="-86" w:right="-134" w:rightChars="-64"/>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加分制</w:t>
            </w:r>
          </w:p>
        </w:tc>
        <w:tc>
          <w:tcPr>
            <w:tcW w:w="69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0</w:t>
            </w:r>
          </w:p>
        </w:tc>
        <w:tc>
          <w:tcPr>
            <w:tcW w:w="71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 w:val="20"/>
                <w:szCs w:val="2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42"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p>
        </w:tc>
        <w:tc>
          <w:tcPr>
            <w:tcW w:w="427"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p>
        </w:tc>
        <w:tc>
          <w:tcPr>
            <w:tcW w:w="643" w:type="dxa"/>
            <w:gridSpan w:val="2"/>
            <w:vMerge w:val="continue"/>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p>
        </w:tc>
        <w:tc>
          <w:tcPr>
            <w:tcW w:w="700"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p>
        </w:tc>
        <w:tc>
          <w:tcPr>
            <w:tcW w:w="562"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p>
        </w:tc>
        <w:tc>
          <w:tcPr>
            <w:tcW w:w="836" w:type="dxa"/>
            <w:gridSpan w:val="2"/>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省级奖项</w:t>
            </w:r>
          </w:p>
        </w:tc>
        <w:tc>
          <w:tcPr>
            <w:tcW w:w="2894" w:type="dxa"/>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省级优秀工程设计奖，每个1分。</w:t>
            </w:r>
          </w:p>
        </w:tc>
        <w:tc>
          <w:tcPr>
            <w:tcW w:w="1249" w:type="dxa"/>
            <w:vMerge w:val="continue"/>
            <w:noWrap w:val="0"/>
            <w:vAlign w:val="center"/>
          </w:tcPr>
          <w:p>
            <w:pPr>
              <w:keepNext w:val="0"/>
              <w:keepLines w:val="0"/>
              <w:widowControl/>
              <w:suppressLineNumbers w:val="0"/>
              <w:spacing w:before="0" w:beforeAutospacing="0" w:after="0" w:afterAutospacing="0" w:line="240" w:lineRule="exact"/>
              <w:ind w:left="-181" w:leftChars="-86" w:right="-134" w:rightChars="-64"/>
              <w:jc w:val="center"/>
              <w:rPr>
                <w:rFonts w:hint="default" w:ascii="宋体" w:hAnsi="宋体" w:cs="宋体"/>
                <w:color w:val="auto"/>
                <w:kern w:val="0"/>
                <w:szCs w:val="21"/>
                <w:highlight w:val="none"/>
              </w:rPr>
            </w:pPr>
          </w:p>
        </w:tc>
        <w:tc>
          <w:tcPr>
            <w:tcW w:w="692" w:type="dxa"/>
            <w:vMerge w:val="continue"/>
            <w:noWrap w:val="0"/>
            <w:vAlign w:val="center"/>
          </w:tcPr>
          <w:p>
            <w:pPr>
              <w:keepNext w:val="0"/>
              <w:keepLines w:val="0"/>
              <w:widowControl/>
              <w:suppressLineNumbers w:val="0"/>
              <w:spacing w:before="0" w:beforeAutospacing="0" w:after="0" w:afterAutospacing="0"/>
              <w:ind w:left="-181" w:leftChars="-86" w:right="-134" w:rightChars="-64"/>
              <w:jc w:val="center"/>
              <w:rPr>
                <w:rFonts w:hint="default" w:ascii="宋体" w:hAnsi="宋体" w:cs="宋体"/>
                <w:color w:val="auto"/>
                <w:kern w:val="0"/>
                <w:szCs w:val="21"/>
                <w:highlight w:val="none"/>
              </w:rPr>
            </w:pPr>
          </w:p>
        </w:tc>
        <w:tc>
          <w:tcPr>
            <w:tcW w:w="69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0</w:t>
            </w:r>
          </w:p>
        </w:tc>
        <w:tc>
          <w:tcPr>
            <w:tcW w:w="71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 w:val="20"/>
                <w:szCs w:val="2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42"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p>
        </w:tc>
        <w:tc>
          <w:tcPr>
            <w:tcW w:w="427"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p>
        </w:tc>
        <w:tc>
          <w:tcPr>
            <w:tcW w:w="643" w:type="dxa"/>
            <w:gridSpan w:val="2"/>
            <w:vMerge w:val="continue"/>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p>
        </w:tc>
        <w:tc>
          <w:tcPr>
            <w:tcW w:w="700"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 w:val="20"/>
                <w:szCs w:val="20"/>
                <w:highlight w:val="none"/>
              </w:rPr>
              <w:t>类似工程业绩</w:t>
            </w:r>
          </w:p>
        </w:tc>
        <w:tc>
          <w:tcPr>
            <w:tcW w:w="56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 w:val="20"/>
                <w:szCs w:val="20"/>
                <w:highlight w:val="none"/>
                <w:lang w:val="en-US" w:eastAsia="zh-CN"/>
              </w:rPr>
              <w:t>0</w:t>
            </w:r>
          </w:p>
        </w:tc>
        <w:tc>
          <w:tcPr>
            <w:tcW w:w="836" w:type="dxa"/>
            <w:gridSpan w:val="2"/>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color w:val="auto"/>
                <w:kern w:val="0"/>
                <w:szCs w:val="21"/>
                <w:highlight w:val="none"/>
              </w:rPr>
            </w:pPr>
            <w:r>
              <w:rPr>
                <w:rFonts w:hint="eastAsia" w:ascii="宋体" w:hAnsi="宋体" w:cs="宋体"/>
                <w:color w:val="auto"/>
                <w:kern w:val="0"/>
                <w:sz w:val="20"/>
                <w:szCs w:val="20"/>
                <w:highlight w:val="none"/>
              </w:rPr>
              <w:t>业绩</w:t>
            </w:r>
          </w:p>
        </w:tc>
        <w:tc>
          <w:tcPr>
            <w:tcW w:w="2894" w:type="dxa"/>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 w:val="20"/>
                <w:szCs w:val="20"/>
                <w:highlight w:val="none"/>
              </w:rPr>
              <w:t>设计业绩，每个3分。</w:t>
            </w:r>
          </w:p>
        </w:tc>
        <w:tc>
          <w:tcPr>
            <w:tcW w:w="1249"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auto"/>
                <w:kern w:val="0"/>
                <w:szCs w:val="21"/>
                <w:highlight w:val="none"/>
              </w:rPr>
            </w:pPr>
            <w:r>
              <w:rPr>
                <w:rFonts w:hint="eastAsia" w:ascii="宋体" w:hAnsi="宋体" w:cs="宋体"/>
                <w:color w:val="auto"/>
                <w:kern w:val="0"/>
                <w:sz w:val="20"/>
                <w:szCs w:val="20"/>
                <w:highlight w:val="none"/>
              </w:rPr>
              <w:t>招标人根据项目特点确定是否纳入评审</w:t>
            </w:r>
          </w:p>
        </w:tc>
        <w:tc>
          <w:tcPr>
            <w:tcW w:w="692" w:type="dxa"/>
            <w:noWrap w:val="0"/>
            <w:vAlign w:val="center"/>
          </w:tcPr>
          <w:p>
            <w:pPr>
              <w:keepNext w:val="0"/>
              <w:keepLines w:val="0"/>
              <w:widowControl/>
              <w:suppressLineNumbers w:val="0"/>
              <w:spacing w:before="0" w:beforeAutospacing="0" w:after="0" w:afterAutospacing="0"/>
              <w:ind w:left="-181" w:leftChars="-86" w:right="-134" w:rightChars="-64"/>
              <w:jc w:val="center"/>
              <w:rPr>
                <w:rFonts w:hint="default" w:ascii="宋体" w:hAnsi="宋体" w:cs="宋体"/>
                <w:color w:val="auto"/>
                <w:kern w:val="0"/>
                <w:szCs w:val="21"/>
                <w:highlight w:val="none"/>
              </w:rPr>
            </w:pPr>
            <w:r>
              <w:rPr>
                <w:rFonts w:hint="eastAsia" w:ascii="宋体" w:hAnsi="宋体" w:cs="宋体"/>
                <w:color w:val="auto"/>
                <w:kern w:val="0"/>
                <w:sz w:val="20"/>
                <w:szCs w:val="20"/>
                <w:highlight w:val="none"/>
              </w:rPr>
              <w:t>加分制</w:t>
            </w:r>
          </w:p>
        </w:tc>
        <w:tc>
          <w:tcPr>
            <w:tcW w:w="693"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 w:val="20"/>
                <w:szCs w:val="20"/>
                <w:highlight w:val="none"/>
              </w:rPr>
              <w:t>0</w:t>
            </w:r>
          </w:p>
        </w:tc>
        <w:tc>
          <w:tcPr>
            <w:tcW w:w="714"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Cs w:val="21"/>
                <w:highlight w:val="none"/>
                <w:lang w:eastAsia="zh-CN"/>
              </w:rPr>
            </w:pPr>
            <w:r>
              <w:rPr>
                <w:rFonts w:hint="eastAsia" w:ascii="宋体" w:hAnsi="宋体" w:cs="宋体"/>
                <w:color w:val="auto"/>
                <w:kern w:val="0"/>
                <w:sz w:val="20"/>
                <w:szCs w:val="2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42"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p>
        </w:tc>
        <w:tc>
          <w:tcPr>
            <w:tcW w:w="427"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p>
        </w:tc>
        <w:tc>
          <w:tcPr>
            <w:tcW w:w="643" w:type="dxa"/>
            <w:gridSpan w:val="2"/>
            <w:vMerge w:val="continue"/>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p>
        </w:tc>
        <w:tc>
          <w:tcPr>
            <w:tcW w:w="70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信用</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 w:val="20"/>
                <w:szCs w:val="20"/>
                <w:highlight w:val="none"/>
              </w:rPr>
              <w:t>评价</w:t>
            </w:r>
          </w:p>
        </w:tc>
        <w:tc>
          <w:tcPr>
            <w:tcW w:w="56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 w:val="20"/>
                <w:szCs w:val="20"/>
                <w:highlight w:val="none"/>
              </w:rPr>
              <w:t>12</w:t>
            </w:r>
          </w:p>
        </w:tc>
        <w:tc>
          <w:tcPr>
            <w:tcW w:w="836" w:type="dxa"/>
            <w:gridSpan w:val="2"/>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color w:val="auto"/>
                <w:kern w:val="0"/>
                <w:szCs w:val="21"/>
                <w:highlight w:val="none"/>
              </w:rPr>
            </w:pPr>
            <w:r>
              <w:rPr>
                <w:rFonts w:hint="eastAsia" w:ascii="宋体" w:hAnsi="宋体" w:cs="宋体"/>
                <w:color w:val="auto"/>
                <w:kern w:val="0"/>
                <w:sz w:val="20"/>
                <w:szCs w:val="20"/>
                <w:highlight w:val="none"/>
              </w:rPr>
              <w:t>设计招投标信用评价</w:t>
            </w:r>
          </w:p>
        </w:tc>
        <w:tc>
          <w:tcPr>
            <w:tcW w:w="289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独立投标人（设计资质）或联合体中设计单位获得的设计招标投标信用评价得分*12%。</w:t>
            </w:r>
          </w:p>
          <w:p>
            <w:pPr>
              <w:keepNext w:val="0"/>
              <w:keepLines w:val="0"/>
              <w:suppressLineNumbers w:val="0"/>
              <w:spacing w:before="0" w:beforeAutospacing="0" w:after="0" w:afterAutospacing="0" w:line="240" w:lineRule="exact"/>
              <w:ind w:left="0" w:right="0"/>
              <w:rPr>
                <w:rFonts w:hint="default" w:ascii="宋体" w:hAnsi="宋体" w:cs="Calibri"/>
                <w:color w:val="auto"/>
                <w:szCs w:val="21"/>
                <w:highlight w:val="none"/>
              </w:rPr>
            </w:pPr>
            <w:r>
              <w:rPr>
                <w:rFonts w:hint="eastAsia" w:ascii="宋体" w:hAnsi="宋体" w:cs="宋体"/>
                <w:color w:val="auto"/>
                <w:kern w:val="0"/>
                <w:sz w:val="20"/>
                <w:szCs w:val="20"/>
                <w:highlight w:val="none"/>
              </w:rPr>
              <w:t>设计单位信用评价结果未公布之前，按照不良行为记录扣分处理；严重不良行为记录每条扣6分，一般不良行为记录每条扣3分。列入省公管办或省住建厅发布的黑名单扣12分。</w:t>
            </w:r>
          </w:p>
        </w:tc>
        <w:tc>
          <w:tcPr>
            <w:tcW w:w="1249" w:type="dxa"/>
            <w:noWrap w:val="0"/>
            <w:vAlign w:val="center"/>
          </w:tcPr>
          <w:p>
            <w:pPr>
              <w:keepNext w:val="0"/>
              <w:keepLines w:val="0"/>
              <w:widowControl/>
              <w:suppressLineNumbers w:val="0"/>
              <w:spacing w:before="0" w:beforeAutospacing="0" w:after="0" w:afterAutospacing="0" w:line="240" w:lineRule="exact"/>
              <w:ind w:left="-80" w:leftChars="-38" w:right="-101" w:rightChars="-48"/>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必选项</w:t>
            </w:r>
          </w:p>
        </w:tc>
        <w:tc>
          <w:tcPr>
            <w:tcW w:w="692" w:type="dxa"/>
            <w:noWrap w:val="0"/>
            <w:vAlign w:val="center"/>
          </w:tcPr>
          <w:p>
            <w:pPr>
              <w:keepNext w:val="0"/>
              <w:keepLines w:val="0"/>
              <w:widowControl/>
              <w:suppressLineNumbers w:val="0"/>
              <w:spacing w:before="0" w:beforeAutospacing="0" w:after="0" w:afterAutospacing="0"/>
              <w:ind w:left="-181" w:leftChars="-86" w:right="-134" w:rightChars="-64"/>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扣分制</w:t>
            </w:r>
          </w:p>
        </w:tc>
        <w:tc>
          <w:tcPr>
            <w:tcW w:w="69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default" w:ascii="宋体" w:hAnsi="宋体" w:cs="宋体"/>
                <w:color w:val="auto"/>
                <w:kern w:val="0"/>
                <w:sz w:val="20"/>
                <w:szCs w:val="20"/>
                <w:highlight w:val="none"/>
              </w:rPr>
              <w:t>0</w:t>
            </w:r>
          </w:p>
        </w:tc>
        <w:tc>
          <w:tcPr>
            <w:tcW w:w="71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default" w:ascii="宋体" w:hAnsi="宋体" w:cs="宋体"/>
                <w:color w:val="auto"/>
                <w:kern w:val="0"/>
                <w:sz w:val="20"/>
                <w:szCs w:val="20"/>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42"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p>
        </w:tc>
        <w:tc>
          <w:tcPr>
            <w:tcW w:w="427" w:type="dxa"/>
            <w:vMerge w:val="restart"/>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643" w:type="dxa"/>
            <w:gridSpan w:val="2"/>
            <w:vMerge w:val="restart"/>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独立投标人(施工资质)或联合体中施工单位</w:t>
            </w:r>
          </w:p>
        </w:tc>
        <w:tc>
          <w:tcPr>
            <w:tcW w:w="700"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 w:val="20"/>
                <w:szCs w:val="20"/>
                <w:highlight w:val="none"/>
              </w:rPr>
              <w:t>优良 信息</w:t>
            </w:r>
          </w:p>
        </w:tc>
        <w:tc>
          <w:tcPr>
            <w:tcW w:w="562"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 w:val="20"/>
                <w:szCs w:val="20"/>
                <w:highlight w:val="none"/>
                <w:lang w:val="en-US" w:eastAsia="zh-CN"/>
              </w:rPr>
              <w:t>7</w:t>
            </w:r>
          </w:p>
        </w:tc>
        <w:tc>
          <w:tcPr>
            <w:tcW w:w="836" w:type="dxa"/>
            <w:gridSpan w:val="2"/>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color w:val="auto"/>
                <w:kern w:val="0"/>
                <w:szCs w:val="21"/>
                <w:highlight w:val="none"/>
              </w:rPr>
            </w:pPr>
            <w:r>
              <w:rPr>
                <w:rFonts w:hint="eastAsia" w:ascii="宋体" w:hAnsi="宋体" w:cs="宋体"/>
                <w:color w:val="auto"/>
                <w:kern w:val="0"/>
                <w:sz w:val="20"/>
                <w:szCs w:val="20"/>
                <w:highlight w:val="none"/>
              </w:rPr>
              <w:t>国家级奖项</w:t>
            </w:r>
          </w:p>
        </w:tc>
        <w:tc>
          <w:tcPr>
            <w:tcW w:w="2894" w:type="dxa"/>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鲁班奖，每个2分；</w:t>
            </w:r>
          </w:p>
          <w:p>
            <w:pPr>
              <w:keepNext w:val="0"/>
              <w:keepLines w:val="0"/>
              <w:widowControl/>
              <w:suppressLineNumbers w:val="0"/>
              <w:spacing w:before="0" w:beforeAutospacing="0" w:after="0" w:afterAutospacing="0" w:line="240" w:lineRule="exact"/>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国家优质工程奖，每个1.</w:t>
            </w:r>
            <w:r>
              <w:rPr>
                <w:rFonts w:hint="default" w:ascii="宋体" w:hAnsi="宋体" w:cs="宋体"/>
                <w:color w:val="auto"/>
                <w:kern w:val="0"/>
                <w:sz w:val="20"/>
                <w:szCs w:val="20"/>
                <w:highlight w:val="none"/>
              </w:rPr>
              <w:t>7</w:t>
            </w:r>
            <w:r>
              <w:rPr>
                <w:rFonts w:hint="eastAsia" w:ascii="宋体" w:hAnsi="宋体" w:cs="宋体"/>
                <w:color w:val="auto"/>
                <w:kern w:val="0"/>
                <w:sz w:val="20"/>
                <w:szCs w:val="20"/>
                <w:highlight w:val="none"/>
              </w:rPr>
              <w:t>分；</w:t>
            </w:r>
          </w:p>
        </w:tc>
        <w:tc>
          <w:tcPr>
            <w:tcW w:w="1249"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招标人根据项目规模及评标办法相关规定，确定是否纳入评审</w:t>
            </w:r>
          </w:p>
        </w:tc>
        <w:tc>
          <w:tcPr>
            <w:tcW w:w="692" w:type="dxa"/>
            <w:vMerge w:val="restart"/>
            <w:noWrap w:val="0"/>
            <w:vAlign w:val="center"/>
          </w:tcPr>
          <w:p>
            <w:pPr>
              <w:keepNext w:val="0"/>
              <w:keepLines w:val="0"/>
              <w:widowControl/>
              <w:suppressLineNumbers w:val="0"/>
              <w:spacing w:before="0" w:beforeAutospacing="0" w:after="0" w:afterAutospacing="0"/>
              <w:ind w:left="-181" w:leftChars="-86" w:right="-134" w:rightChars="-64"/>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加分制</w:t>
            </w:r>
          </w:p>
        </w:tc>
        <w:tc>
          <w:tcPr>
            <w:tcW w:w="69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0</w:t>
            </w:r>
          </w:p>
        </w:tc>
        <w:tc>
          <w:tcPr>
            <w:tcW w:w="714"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Cs w:val="21"/>
                <w:highlight w:val="none"/>
                <w:lang w:eastAsia="zh-CN"/>
              </w:rPr>
            </w:pPr>
            <w:r>
              <w:rPr>
                <w:rFonts w:hint="eastAsia" w:ascii="宋体" w:hAnsi="宋体" w:cs="宋体"/>
                <w:color w:val="auto"/>
                <w:kern w:val="0"/>
                <w:sz w:val="20"/>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2"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p>
        </w:tc>
        <w:tc>
          <w:tcPr>
            <w:tcW w:w="427"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p>
        </w:tc>
        <w:tc>
          <w:tcPr>
            <w:tcW w:w="643" w:type="dxa"/>
            <w:gridSpan w:val="2"/>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p>
        </w:tc>
        <w:tc>
          <w:tcPr>
            <w:tcW w:w="700"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p>
        </w:tc>
        <w:tc>
          <w:tcPr>
            <w:tcW w:w="562"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p>
        </w:tc>
        <w:tc>
          <w:tcPr>
            <w:tcW w:w="836"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省级奖项</w:t>
            </w:r>
          </w:p>
        </w:tc>
        <w:tc>
          <w:tcPr>
            <w:tcW w:w="2894"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芙蓉奖，每个1.5分；</w:t>
            </w:r>
          </w:p>
          <w:p>
            <w:pPr>
              <w:keepNext w:val="0"/>
              <w:keepLines w:val="0"/>
              <w:suppressLineNumbers w:val="0"/>
              <w:spacing w:before="0" w:beforeAutospacing="0" w:after="0" w:afterAutospacing="0" w:line="240" w:lineRule="exact"/>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省优质工程奖，每个1分；</w:t>
            </w:r>
          </w:p>
        </w:tc>
        <w:tc>
          <w:tcPr>
            <w:tcW w:w="1249" w:type="dxa"/>
            <w:vMerge w:val="continue"/>
            <w:noWrap w:val="0"/>
            <w:vAlign w:val="center"/>
          </w:tcPr>
          <w:p>
            <w:pPr>
              <w:keepNext w:val="0"/>
              <w:keepLines w:val="0"/>
              <w:widowControl/>
              <w:suppressLineNumbers w:val="0"/>
              <w:spacing w:before="0" w:beforeAutospacing="0" w:after="0" w:afterAutospacing="0"/>
              <w:ind w:left="-181" w:leftChars="-86" w:right="-134" w:rightChars="-64"/>
              <w:jc w:val="center"/>
              <w:rPr>
                <w:rFonts w:hint="default" w:ascii="宋体" w:hAnsi="宋体" w:cs="宋体"/>
                <w:color w:val="auto"/>
                <w:kern w:val="0"/>
                <w:szCs w:val="21"/>
                <w:highlight w:val="none"/>
              </w:rPr>
            </w:pPr>
          </w:p>
        </w:tc>
        <w:tc>
          <w:tcPr>
            <w:tcW w:w="692" w:type="dxa"/>
            <w:vMerge w:val="continue"/>
            <w:noWrap w:val="0"/>
            <w:vAlign w:val="center"/>
          </w:tcPr>
          <w:p>
            <w:pPr>
              <w:keepNext w:val="0"/>
              <w:keepLines w:val="0"/>
              <w:widowControl/>
              <w:suppressLineNumbers w:val="0"/>
              <w:spacing w:before="0" w:beforeAutospacing="0" w:after="0" w:afterAutospacing="0"/>
              <w:ind w:left="-181" w:leftChars="-86" w:right="-134" w:rightChars="-64"/>
              <w:jc w:val="center"/>
              <w:rPr>
                <w:rFonts w:hint="eastAsia" w:ascii="宋体" w:hAnsi="宋体" w:cs="宋体"/>
                <w:color w:val="auto"/>
                <w:kern w:val="0"/>
                <w:szCs w:val="21"/>
                <w:highlight w:val="none"/>
              </w:rPr>
            </w:pPr>
          </w:p>
        </w:tc>
        <w:tc>
          <w:tcPr>
            <w:tcW w:w="69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0</w:t>
            </w:r>
          </w:p>
        </w:tc>
        <w:tc>
          <w:tcPr>
            <w:tcW w:w="714"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Cs w:val="21"/>
                <w:highlight w:val="none"/>
                <w:lang w:eastAsia="zh-CN"/>
              </w:rPr>
            </w:pPr>
            <w:r>
              <w:rPr>
                <w:rFonts w:hint="eastAsia" w:ascii="宋体" w:hAnsi="宋体" w:cs="宋体"/>
                <w:color w:val="auto"/>
                <w:kern w:val="0"/>
                <w:sz w:val="20"/>
                <w:szCs w:val="20"/>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42"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p>
        </w:tc>
        <w:tc>
          <w:tcPr>
            <w:tcW w:w="427"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p>
        </w:tc>
        <w:tc>
          <w:tcPr>
            <w:tcW w:w="643" w:type="dxa"/>
            <w:gridSpan w:val="2"/>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p>
        </w:tc>
        <w:tc>
          <w:tcPr>
            <w:tcW w:w="700"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Cs w:val="21"/>
                <w:highlight w:val="none"/>
              </w:rPr>
            </w:pPr>
          </w:p>
        </w:tc>
        <w:tc>
          <w:tcPr>
            <w:tcW w:w="562"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lang w:val="en-US" w:eastAsia="zh-CN"/>
              </w:rPr>
              <w:t>3</w:t>
            </w:r>
          </w:p>
        </w:tc>
        <w:tc>
          <w:tcPr>
            <w:tcW w:w="836" w:type="dxa"/>
            <w:gridSpan w:val="2"/>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color w:val="auto"/>
                <w:kern w:val="0"/>
                <w:szCs w:val="21"/>
                <w:highlight w:val="none"/>
              </w:rPr>
            </w:pPr>
            <w:r>
              <w:rPr>
                <w:rFonts w:hint="eastAsia" w:ascii="宋体" w:hAnsi="宋体" w:cs="宋体"/>
                <w:color w:val="auto"/>
                <w:kern w:val="0"/>
                <w:sz w:val="20"/>
                <w:szCs w:val="20"/>
                <w:highlight w:val="none"/>
              </w:rPr>
              <w:t>国家级标准化工地</w:t>
            </w:r>
          </w:p>
        </w:tc>
        <w:tc>
          <w:tcPr>
            <w:tcW w:w="2894"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建设工程项目施工工</w:t>
            </w:r>
            <w:r>
              <w:rPr>
                <w:rFonts w:hint="default" w:ascii="宋体" w:hAnsi="宋体" w:cs="宋体"/>
                <w:color w:val="auto"/>
                <w:kern w:val="0"/>
                <w:sz w:val="20"/>
                <w:szCs w:val="20"/>
                <w:highlight w:val="none"/>
              </w:rPr>
              <w:t>地</w:t>
            </w:r>
            <w:r>
              <w:rPr>
                <w:rFonts w:hint="eastAsia" w:ascii="宋体" w:hAnsi="宋体" w:cs="宋体"/>
                <w:color w:val="auto"/>
                <w:kern w:val="0"/>
                <w:sz w:val="20"/>
                <w:szCs w:val="20"/>
                <w:highlight w:val="none"/>
              </w:rPr>
              <w:t>安全生产标准化学习</w:t>
            </w:r>
            <w:r>
              <w:rPr>
                <w:rFonts w:hint="default" w:ascii="宋体" w:hAnsi="宋体" w:cs="宋体"/>
                <w:color w:val="auto"/>
                <w:kern w:val="0"/>
                <w:sz w:val="20"/>
                <w:szCs w:val="20"/>
                <w:highlight w:val="none"/>
              </w:rPr>
              <w:t>交流项目</w:t>
            </w:r>
            <w:r>
              <w:rPr>
                <w:rFonts w:hint="eastAsia" w:ascii="宋体" w:hAnsi="宋体" w:cs="宋体"/>
                <w:color w:val="auto"/>
                <w:kern w:val="0"/>
                <w:sz w:val="20"/>
                <w:szCs w:val="20"/>
                <w:highlight w:val="none"/>
              </w:rPr>
              <w:t>，每个1分；</w:t>
            </w:r>
          </w:p>
        </w:tc>
        <w:tc>
          <w:tcPr>
            <w:tcW w:w="1249" w:type="dxa"/>
            <w:vMerge w:val="continue"/>
            <w:noWrap w:val="0"/>
            <w:vAlign w:val="center"/>
          </w:tcPr>
          <w:p>
            <w:pPr>
              <w:keepNext w:val="0"/>
              <w:keepLines w:val="0"/>
              <w:widowControl/>
              <w:suppressLineNumbers w:val="0"/>
              <w:spacing w:before="0" w:beforeAutospacing="0" w:after="0" w:afterAutospacing="0"/>
              <w:ind w:left="-181" w:leftChars="-86" w:right="-134" w:rightChars="-64"/>
              <w:jc w:val="center"/>
              <w:rPr>
                <w:rFonts w:hint="eastAsia" w:ascii="宋体" w:hAnsi="宋体" w:cs="宋体"/>
                <w:color w:val="auto"/>
                <w:kern w:val="0"/>
                <w:szCs w:val="21"/>
                <w:highlight w:val="none"/>
              </w:rPr>
            </w:pPr>
          </w:p>
        </w:tc>
        <w:tc>
          <w:tcPr>
            <w:tcW w:w="692" w:type="dxa"/>
            <w:vMerge w:val="continue"/>
            <w:noWrap w:val="0"/>
            <w:vAlign w:val="center"/>
          </w:tcPr>
          <w:p>
            <w:pPr>
              <w:keepNext w:val="0"/>
              <w:keepLines w:val="0"/>
              <w:widowControl/>
              <w:suppressLineNumbers w:val="0"/>
              <w:spacing w:before="0" w:beforeAutospacing="0" w:after="0" w:afterAutospacing="0"/>
              <w:ind w:left="-181" w:leftChars="-86" w:right="-134" w:rightChars="-64"/>
              <w:jc w:val="center"/>
              <w:rPr>
                <w:rFonts w:hint="eastAsia" w:ascii="宋体" w:hAnsi="宋体" w:cs="宋体"/>
                <w:color w:val="auto"/>
                <w:kern w:val="0"/>
                <w:szCs w:val="21"/>
                <w:highlight w:val="none"/>
              </w:rPr>
            </w:pPr>
          </w:p>
        </w:tc>
        <w:tc>
          <w:tcPr>
            <w:tcW w:w="69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0</w:t>
            </w:r>
          </w:p>
        </w:tc>
        <w:tc>
          <w:tcPr>
            <w:tcW w:w="714"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Cs w:val="21"/>
                <w:highlight w:val="none"/>
                <w:lang w:eastAsia="zh-CN"/>
              </w:rPr>
            </w:pPr>
            <w:r>
              <w:rPr>
                <w:rFonts w:hint="eastAsia" w:ascii="宋体" w:hAnsi="宋体" w:cs="宋体"/>
                <w:color w:val="auto"/>
                <w:kern w:val="0"/>
                <w:sz w:val="20"/>
                <w:szCs w:val="20"/>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42"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p>
        </w:tc>
        <w:tc>
          <w:tcPr>
            <w:tcW w:w="427"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p>
        </w:tc>
        <w:tc>
          <w:tcPr>
            <w:tcW w:w="643" w:type="dxa"/>
            <w:gridSpan w:val="2"/>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p>
        </w:tc>
        <w:tc>
          <w:tcPr>
            <w:tcW w:w="700"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p>
        </w:tc>
        <w:tc>
          <w:tcPr>
            <w:tcW w:w="562"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p>
        </w:tc>
        <w:tc>
          <w:tcPr>
            <w:tcW w:w="83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省级标准化工地</w:t>
            </w:r>
          </w:p>
        </w:tc>
        <w:tc>
          <w:tcPr>
            <w:tcW w:w="2894"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省建筑施工质量管理标准化年度项目考评优良工地，每个0.1分；</w:t>
            </w:r>
          </w:p>
          <w:p>
            <w:pPr>
              <w:keepNext w:val="0"/>
              <w:keepLines w:val="0"/>
              <w:suppressLineNumbers w:val="0"/>
              <w:spacing w:before="0" w:beforeAutospacing="0" w:after="0" w:afterAutospacing="0" w:line="240" w:lineRule="exact"/>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省建筑施工安全生产标准化年度项目考评优良工地，每个0.1分。</w:t>
            </w:r>
          </w:p>
        </w:tc>
        <w:tc>
          <w:tcPr>
            <w:tcW w:w="1249" w:type="dxa"/>
            <w:vMerge w:val="continue"/>
            <w:noWrap w:val="0"/>
            <w:vAlign w:val="center"/>
          </w:tcPr>
          <w:p>
            <w:pPr>
              <w:keepNext w:val="0"/>
              <w:keepLines w:val="0"/>
              <w:widowControl/>
              <w:suppressLineNumbers w:val="0"/>
              <w:spacing w:before="0" w:beforeAutospacing="0" w:after="0" w:afterAutospacing="0"/>
              <w:ind w:left="-181" w:leftChars="-86" w:right="-134" w:rightChars="-64"/>
              <w:jc w:val="center"/>
              <w:rPr>
                <w:rFonts w:hint="eastAsia" w:ascii="宋体" w:hAnsi="宋体" w:cs="宋体"/>
                <w:color w:val="auto"/>
                <w:kern w:val="0"/>
                <w:szCs w:val="21"/>
                <w:highlight w:val="none"/>
              </w:rPr>
            </w:pPr>
          </w:p>
        </w:tc>
        <w:tc>
          <w:tcPr>
            <w:tcW w:w="692" w:type="dxa"/>
            <w:vMerge w:val="continue"/>
            <w:noWrap w:val="0"/>
            <w:vAlign w:val="center"/>
          </w:tcPr>
          <w:p>
            <w:pPr>
              <w:keepNext w:val="0"/>
              <w:keepLines w:val="0"/>
              <w:widowControl/>
              <w:suppressLineNumbers w:val="0"/>
              <w:spacing w:before="0" w:beforeAutospacing="0" w:after="0" w:afterAutospacing="0"/>
              <w:ind w:left="-181" w:leftChars="-86" w:right="-134" w:rightChars="-64"/>
              <w:jc w:val="center"/>
              <w:rPr>
                <w:rFonts w:hint="eastAsia" w:ascii="宋体" w:hAnsi="宋体" w:cs="宋体"/>
                <w:color w:val="auto"/>
                <w:kern w:val="0"/>
                <w:szCs w:val="21"/>
                <w:highlight w:val="none"/>
              </w:rPr>
            </w:pPr>
          </w:p>
        </w:tc>
        <w:tc>
          <w:tcPr>
            <w:tcW w:w="69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0</w:t>
            </w:r>
          </w:p>
        </w:tc>
        <w:tc>
          <w:tcPr>
            <w:tcW w:w="71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 w:val="20"/>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42"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p>
        </w:tc>
        <w:tc>
          <w:tcPr>
            <w:tcW w:w="427"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p>
        </w:tc>
        <w:tc>
          <w:tcPr>
            <w:tcW w:w="643" w:type="dxa"/>
            <w:gridSpan w:val="2"/>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p>
        </w:tc>
        <w:tc>
          <w:tcPr>
            <w:tcW w:w="700"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 w:val="20"/>
                <w:szCs w:val="20"/>
                <w:highlight w:val="none"/>
              </w:rPr>
              <w:t>类似工程业绩</w:t>
            </w:r>
          </w:p>
        </w:tc>
        <w:tc>
          <w:tcPr>
            <w:tcW w:w="56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 w:val="20"/>
                <w:szCs w:val="20"/>
                <w:highlight w:val="none"/>
              </w:rPr>
              <w:t>6</w:t>
            </w:r>
          </w:p>
        </w:tc>
        <w:tc>
          <w:tcPr>
            <w:tcW w:w="836" w:type="dxa"/>
            <w:gridSpan w:val="2"/>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 w:val="20"/>
                <w:szCs w:val="20"/>
                <w:highlight w:val="none"/>
              </w:rPr>
              <w:t>业绩</w:t>
            </w:r>
          </w:p>
        </w:tc>
        <w:tc>
          <w:tcPr>
            <w:tcW w:w="2894"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 w:val="20"/>
                <w:szCs w:val="20"/>
                <w:highlight w:val="none"/>
              </w:rPr>
              <w:t>施工业绩，每个3分。</w:t>
            </w:r>
          </w:p>
        </w:tc>
        <w:tc>
          <w:tcPr>
            <w:tcW w:w="1249"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color w:val="auto"/>
                <w:highlight w:val="none"/>
              </w:rPr>
            </w:pPr>
            <w:r>
              <w:rPr>
                <w:rFonts w:hint="eastAsia" w:ascii="宋体" w:hAnsi="宋体" w:cs="宋体"/>
                <w:color w:val="auto"/>
                <w:kern w:val="0"/>
                <w:sz w:val="20"/>
                <w:szCs w:val="20"/>
                <w:highlight w:val="none"/>
              </w:rPr>
              <w:t>招标人根据项目特点确定是否纳入评审</w:t>
            </w:r>
          </w:p>
        </w:tc>
        <w:tc>
          <w:tcPr>
            <w:tcW w:w="692" w:type="dxa"/>
            <w:vMerge w:val="continue"/>
            <w:noWrap w:val="0"/>
            <w:vAlign w:val="center"/>
          </w:tcPr>
          <w:p>
            <w:pPr>
              <w:keepNext w:val="0"/>
              <w:keepLines w:val="0"/>
              <w:widowControl/>
              <w:suppressLineNumbers w:val="0"/>
              <w:spacing w:before="0" w:beforeAutospacing="0" w:after="0" w:afterAutospacing="0"/>
              <w:ind w:left="-181" w:leftChars="-86" w:right="-134" w:rightChars="-64"/>
              <w:jc w:val="center"/>
              <w:rPr>
                <w:rFonts w:hint="eastAsia" w:ascii="宋体" w:hAnsi="宋体" w:cs="宋体"/>
                <w:color w:val="auto"/>
                <w:kern w:val="0"/>
                <w:szCs w:val="21"/>
                <w:highlight w:val="none"/>
              </w:rPr>
            </w:pPr>
          </w:p>
        </w:tc>
        <w:tc>
          <w:tcPr>
            <w:tcW w:w="69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0</w:t>
            </w:r>
          </w:p>
        </w:tc>
        <w:tc>
          <w:tcPr>
            <w:tcW w:w="71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42"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p>
        </w:tc>
        <w:tc>
          <w:tcPr>
            <w:tcW w:w="427"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p>
        </w:tc>
        <w:tc>
          <w:tcPr>
            <w:tcW w:w="643" w:type="dxa"/>
            <w:gridSpan w:val="2"/>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p>
        </w:tc>
        <w:tc>
          <w:tcPr>
            <w:tcW w:w="70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信用</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 w:val="20"/>
                <w:szCs w:val="20"/>
                <w:highlight w:val="none"/>
              </w:rPr>
              <w:t>评价</w:t>
            </w:r>
          </w:p>
        </w:tc>
        <w:tc>
          <w:tcPr>
            <w:tcW w:w="56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25</w:t>
            </w:r>
          </w:p>
        </w:tc>
        <w:tc>
          <w:tcPr>
            <w:tcW w:w="836" w:type="dxa"/>
            <w:gridSpan w:val="2"/>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施工招投标信用评价</w:t>
            </w:r>
          </w:p>
        </w:tc>
        <w:tc>
          <w:tcPr>
            <w:tcW w:w="2894"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独立投标人(施工资质)或联合体中施工单位获得的施工招标投标信用评价得分*25%。</w:t>
            </w:r>
          </w:p>
        </w:tc>
        <w:tc>
          <w:tcPr>
            <w:tcW w:w="1249" w:type="dxa"/>
            <w:noWrap w:val="0"/>
            <w:vAlign w:val="center"/>
          </w:tcPr>
          <w:p>
            <w:pPr>
              <w:keepNext w:val="0"/>
              <w:keepLines w:val="0"/>
              <w:widowControl/>
              <w:suppressLineNumbers w:val="0"/>
              <w:spacing w:before="0" w:beforeAutospacing="0" w:after="0" w:afterAutospacing="0"/>
              <w:ind w:left="-80" w:leftChars="-38" w:right="-101" w:rightChars="-48"/>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必选项</w:t>
            </w:r>
          </w:p>
        </w:tc>
        <w:tc>
          <w:tcPr>
            <w:tcW w:w="692" w:type="dxa"/>
            <w:vMerge w:val="continue"/>
            <w:noWrap w:val="0"/>
            <w:vAlign w:val="center"/>
          </w:tcPr>
          <w:p>
            <w:pPr>
              <w:keepNext w:val="0"/>
              <w:keepLines w:val="0"/>
              <w:widowControl/>
              <w:suppressLineNumbers w:val="0"/>
              <w:spacing w:before="0" w:beforeAutospacing="0" w:after="0" w:afterAutospacing="0"/>
              <w:ind w:left="-181" w:leftChars="-86" w:right="-134" w:rightChars="-64"/>
              <w:jc w:val="center"/>
              <w:rPr>
                <w:rFonts w:hint="eastAsia" w:ascii="宋体" w:hAnsi="宋体" w:cs="宋体"/>
                <w:color w:val="auto"/>
                <w:kern w:val="0"/>
                <w:szCs w:val="21"/>
                <w:highlight w:val="none"/>
              </w:rPr>
            </w:pPr>
          </w:p>
        </w:tc>
        <w:tc>
          <w:tcPr>
            <w:tcW w:w="69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0</w:t>
            </w:r>
          </w:p>
        </w:tc>
        <w:tc>
          <w:tcPr>
            <w:tcW w:w="71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42"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p>
        </w:tc>
        <w:tc>
          <w:tcPr>
            <w:tcW w:w="427"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p>
        </w:tc>
        <w:tc>
          <w:tcPr>
            <w:tcW w:w="643" w:type="dxa"/>
            <w:gridSpan w:val="2"/>
            <w:vMerge w:val="continue"/>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p>
        </w:tc>
        <w:tc>
          <w:tcPr>
            <w:tcW w:w="70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现场评价</w:t>
            </w:r>
          </w:p>
        </w:tc>
        <w:tc>
          <w:tcPr>
            <w:tcW w:w="56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25</w:t>
            </w:r>
          </w:p>
        </w:tc>
        <w:tc>
          <w:tcPr>
            <w:tcW w:w="836" w:type="dxa"/>
            <w:gridSpan w:val="2"/>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现场安全质量管理评价</w:t>
            </w:r>
          </w:p>
        </w:tc>
        <w:tc>
          <w:tcPr>
            <w:tcW w:w="2894"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独立投标人(施工资质)或联合体中施工单位获得的现场安全质量管理评价得分*25%</w:t>
            </w:r>
          </w:p>
        </w:tc>
        <w:tc>
          <w:tcPr>
            <w:tcW w:w="1249" w:type="dxa"/>
            <w:noWrap w:val="0"/>
            <w:vAlign w:val="center"/>
          </w:tcPr>
          <w:p>
            <w:pPr>
              <w:keepNext w:val="0"/>
              <w:keepLines w:val="0"/>
              <w:widowControl/>
              <w:suppressLineNumbers w:val="0"/>
              <w:spacing w:before="0" w:beforeAutospacing="0" w:after="0" w:afterAutospacing="0"/>
              <w:ind w:left="-80" w:leftChars="-38" w:right="-101" w:rightChars="-48"/>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必选项</w:t>
            </w:r>
          </w:p>
        </w:tc>
        <w:tc>
          <w:tcPr>
            <w:tcW w:w="692" w:type="dxa"/>
            <w:vMerge w:val="continue"/>
            <w:noWrap w:val="0"/>
            <w:vAlign w:val="center"/>
          </w:tcPr>
          <w:p>
            <w:pPr>
              <w:keepNext w:val="0"/>
              <w:keepLines w:val="0"/>
              <w:widowControl/>
              <w:suppressLineNumbers w:val="0"/>
              <w:spacing w:before="0" w:beforeAutospacing="0" w:after="0" w:afterAutospacing="0"/>
              <w:ind w:left="-181" w:leftChars="-86" w:right="-134" w:rightChars="-64"/>
              <w:jc w:val="center"/>
              <w:rPr>
                <w:rFonts w:hint="default" w:ascii="宋体" w:hAnsi="宋体" w:cs="宋体"/>
                <w:color w:val="auto"/>
                <w:kern w:val="0"/>
                <w:szCs w:val="21"/>
                <w:highlight w:val="none"/>
              </w:rPr>
            </w:pPr>
          </w:p>
        </w:tc>
        <w:tc>
          <w:tcPr>
            <w:tcW w:w="69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0</w:t>
            </w:r>
          </w:p>
        </w:tc>
        <w:tc>
          <w:tcPr>
            <w:tcW w:w="71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42"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p>
        </w:tc>
        <w:tc>
          <w:tcPr>
            <w:tcW w:w="427" w:type="dxa"/>
            <w:vMerge w:val="restart"/>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643" w:type="dxa"/>
            <w:gridSpan w:val="2"/>
            <w:vMerge w:val="restart"/>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拟任工程总承包项目负责人</w:t>
            </w:r>
          </w:p>
        </w:tc>
        <w:tc>
          <w:tcPr>
            <w:tcW w:w="70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答辩</w:t>
            </w:r>
          </w:p>
        </w:tc>
        <w:tc>
          <w:tcPr>
            <w:tcW w:w="56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lang w:val="en-US" w:eastAsia="zh-CN"/>
              </w:rPr>
              <w:t>0</w:t>
            </w:r>
          </w:p>
        </w:tc>
        <w:tc>
          <w:tcPr>
            <w:tcW w:w="3730" w:type="dxa"/>
            <w:gridSpan w:val="3"/>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阐述是否流畅、条理是否清晰、回答问题是否完整；答辩是否充分结合招标项目实际，是否具有较强的针对性。</w:t>
            </w:r>
          </w:p>
        </w:tc>
        <w:tc>
          <w:tcPr>
            <w:tcW w:w="1249" w:type="dxa"/>
            <w:noWrap w:val="0"/>
            <w:vAlign w:val="center"/>
          </w:tcPr>
          <w:p>
            <w:pPr>
              <w:keepNext w:val="0"/>
              <w:keepLines w:val="0"/>
              <w:widowControl/>
              <w:suppressLineNumbers w:val="0"/>
              <w:spacing w:before="0" w:beforeAutospacing="0" w:after="0" w:afterAutospacing="0"/>
              <w:ind w:left="-181" w:leftChars="-86" w:right="-134" w:rightChars="-64"/>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招标人根据项目特点确定是否纳入评审</w:t>
            </w:r>
          </w:p>
        </w:tc>
        <w:tc>
          <w:tcPr>
            <w:tcW w:w="692" w:type="dxa"/>
            <w:noWrap w:val="0"/>
            <w:vAlign w:val="center"/>
          </w:tcPr>
          <w:p>
            <w:pPr>
              <w:keepNext w:val="0"/>
              <w:keepLines w:val="0"/>
              <w:widowControl/>
              <w:suppressLineNumbers w:val="0"/>
              <w:spacing w:before="0" w:beforeAutospacing="0" w:after="0" w:afterAutospacing="0"/>
              <w:ind w:left="-181" w:leftChars="-86" w:right="-134" w:rightChars="-64"/>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加分制</w:t>
            </w:r>
          </w:p>
        </w:tc>
        <w:tc>
          <w:tcPr>
            <w:tcW w:w="69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0</w:t>
            </w:r>
          </w:p>
        </w:tc>
        <w:tc>
          <w:tcPr>
            <w:tcW w:w="71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 w:val="20"/>
                <w:szCs w:val="2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42"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p>
        </w:tc>
        <w:tc>
          <w:tcPr>
            <w:tcW w:w="427"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p>
        </w:tc>
        <w:tc>
          <w:tcPr>
            <w:tcW w:w="643" w:type="dxa"/>
            <w:gridSpan w:val="2"/>
            <w:vMerge w:val="continue"/>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p>
        </w:tc>
        <w:tc>
          <w:tcPr>
            <w:tcW w:w="700" w:type="dxa"/>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r>
              <w:rPr>
                <w:rFonts w:hint="eastAsia" w:ascii="宋体" w:hAnsi="宋体" w:cs="宋体"/>
                <w:color w:val="auto"/>
                <w:kern w:val="0"/>
                <w:sz w:val="20"/>
                <w:szCs w:val="20"/>
                <w:highlight w:val="none"/>
              </w:rPr>
              <w:t>不良行为记录</w:t>
            </w:r>
          </w:p>
        </w:tc>
        <w:tc>
          <w:tcPr>
            <w:tcW w:w="56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0</w:t>
            </w:r>
          </w:p>
        </w:tc>
        <w:tc>
          <w:tcPr>
            <w:tcW w:w="3730" w:type="dxa"/>
            <w:gridSpan w:val="3"/>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严重不良行为记录每条扣6分；</w:t>
            </w:r>
          </w:p>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一般不良行为记录每条扣3分。</w:t>
            </w:r>
          </w:p>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列入省公管办或省住建厅发布的黑名单扣18分。</w:t>
            </w:r>
          </w:p>
        </w:tc>
        <w:tc>
          <w:tcPr>
            <w:tcW w:w="1249" w:type="dxa"/>
            <w:noWrap w:val="0"/>
            <w:vAlign w:val="center"/>
          </w:tcPr>
          <w:p>
            <w:pPr>
              <w:keepNext w:val="0"/>
              <w:keepLines w:val="0"/>
              <w:suppressLineNumbers w:val="0"/>
              <w:spacing w:before="0" w:beforeAutospacing="0" w:after="0" w:afterAutospacing="0"/>
              <w:ind w:left="-181" w:leftChars="-86" w:right="-134" w:rightChars="-64"/>
              <w:jc w:val="center"/>
              <w:rPr>
                <w:rFonts w:hint="default" w:ascii="宋体" w:hAnsi="宋体" w:cs="宋体"/>
                <w:color w:val="auto"/>
                <w:kern w:val="0"/>
                <w:szCs w:val="21"/>
                <w:highlight w:val="none"/>
              </w:rPr>
            </w:pPr>
            <w:r>
              <w:rPr>
                <w:rFonts w:hint="eastAsia" w:ascii="宋体" w:hAnsi="宋体" w:cs="宋体"/>
                <w:color w:val="auto"/>
                <w:kern w:val="0"/>
                <w:sz w:val="20"/>
                <w:szCs w:val="20"/>
                <w:highlight w:val="none"/>
              </w:rPr>
              <w:t>必选项</w:t>
            </w:r>
          </w:p>
        </w:tc>
        <w:tc>
          <w:tcPr>
            <w:tcW w:w="692" w:type="dxa"/>
            <w:noWrap w:val="0"/>
            <w:vAlign w:val="center"/>
          </w:tcPr>
          <w:p>
            <w:pPr>
              <w:keepNext w:val="0"/>
              <w:keepLines w:val="0"/>
              <w:suppressLineNumbers w:val="0"/>
              <w:spacing w:before="0" w:beforeAutospacing="0" w:after="0" w:afterAutospacing="0"/>
              <w:ind w:left="-181" w:leftChars="-86" w:right="-134" w:rightChars="-64"/>
              <w:jc w:val="center"/>
              <w:rPr>
                <w:rFonts w:hint="default" w:ascii="宋体" w:hAnsi="宋体" w:cs="宋体"/>
                <w:color w:val="auto"/>
                <w:kern w:val="0"/>
                <w:szCs w:val="21"/>
                <w:highlight w:val="none"/>
              </w:rPr>
            </w:pPr>
            <w:r>
              <w:rPr>
                <w:rFonts w:hint="eastAsia" w:ascii="宋体" w:hAnsi="宋体" w:cs="宋体"/>
                <w:color w:val="auto"/>
                <w:kern w:val="0"/>
                <w:sz w:val="20"/>
                <w:szCs w:val="20"/>
                <w:highlight w:val="none"/>
              </w:rPr>
              <w:t>扣分制</w:t>
            </w:r>
          </w:p>
        </w:tc>
        <w:tc>
          <w:tcPr>
            <w:tcW w:w="693"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 w:val="20"/>
                <w:szCs w:val="20"/>
                <w:highlight w:val="none"/>
              </w:rPr>
              <w:t>-18</w:t>
            </w:r>
          </w:p>
        </w:tc>
        <w:tc>
          <w:tcPr>
            <w:tcW w:w="71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052" w:type="dxa"/>
            <w:gridSpan w:val="13"/>
            <w:noWrap w:val="0"/>
            <w:vAlign w:val="center"/>
          </w:tcPr>
          <w:p>
            <w:pPr>
              <w:keepNext w:val="0"/>
              <w:keepLines w:val="0"/>
              <w:suppressLineNumbers w:val="0"/>
              <w:spacing w:before="0" w:beforeAutospacing="0" w:after="0" w:afterAutospacing="0" w:line="310" w:lineRule="auto"/>
              <w:ind w:left="0" w:right="0"/>
              <w:rPr>
                <w:rFonts w:hint="default" w:ascii="仿宋_GB2312" w:hAnsi="宋体" w:eastAsia="仿宋_GB2312" w:cs="Calibri"/>
                <w:color w:val="auto"/>
                <w:sz w:val="24"/>
                <w:highlight w:val="none"/>
              </w:rPr>
            </w:pPr>
            <w:bookmarkStart w:id="137" w:name="_Hlk71704596"/>
            <w:bookmarkStart w:id="138" w:name="_Hlk71704579"/>
            <w:r>
              <w:rPr>
                <w:rFonts w:hint="eastAsia" w:ascii="仿宋_GB2312" w:hAnsi="宋体" w:eastAsia="仿宋_GB2312" w:cs="Calibri"/>
                <w:color w:val="auto"/>
                <w:sz w:val="24"/>
                <w:highlight w:val="none"/>
              </w:rPr>
              <w:t>注：</w:t>
            </w:r>
          </w:p>
          <w:p>
            <w:pPr>
              <w:keepNext w:val="0"/>
              <w:keepLines w:val="0"/>
              <w:suppressLineNumbers w:val="0"/>
              <w:spacing w:before="0" w:beforeAutospacing="0" w:after="0" w:afterAutospacing="0" w:line="310" w:lineRule="auto"/>
              <w:ind w:left="-103" w:leftChars="-49" w:right="0" w:firstLine="482" w:firstLineChars="201"/>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1．财务状况：</w:t>
            </w:r>
          </w:p>
          <w:p>
            <w:pPr>
              <w:keepNext w:val="0"/>
              <w:keepLines w:val="0"/>
              <w:suppressLineNumbers w:val="0"/>
              <w:spacing w:before="0" w:beforeAutospacing="0" w:after="0" w:afterAutospacing="0" w:line="310" w:lineRule="auto"/>
              <w:ind w:left="-103" w:leftChars="-49" w:right="0" w:firstLine="482" w:firstLineChars="201"/>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1.1  最高投标限价≥</w:t>
            </w:r>
            <w:r>
              <w:rPr>
                <w:rFonts w:hint="default" w:ascii="仿宋_GB2312" w:hAnsi="宋体" w:eastAsia="仿宋_GB2312" w:cs="Calibri"/>
                <w:color w:val="auto"/>
                <w:sz w:val="24"/>
                <w:highlight w:val="none"/>
              </w:rPr>
              <w:t>2</w:t>
            </w:r>
            <w:r>
              <w:rPr>
                <w:rFonts w:hint="eastAsia" w:ascii="仿宋_GB2312" w:hAnsi="宋体" w:eastAsia="仿宋_GB2312" w:cs="Calibri"/>
                <w:color w:val="auto"/>
                <w:sz w:val="24"/>
                <w:highlight w:val="none"/>
              </w:rPr>
              <w:t>0000万元的项目,银行授信额度和净资产两项评审因素应当列入评审计分范围；</w:t>
            </w:r>
            <w:r>
              <w:rPr>
                <w:rFonts w:hint="default" w:ascii="仿宋_GB2312" w:hAnsi="宋体" w:eastAsia="仿宋_GB2312" w:cs="Calibri"/>
                <w:color w:val="auto"/>
                <w:sz w:val="24"/>
                <w:highlight w:val="none"/>
              </w:rPr>
              <w:t>5</w:t>
            </w:r>
            <w:r>
              <w:rPr>
                <w:rFonts w:hint="eastAsia" w:ascii="仿宋_GB2312" w:hAnsi="宋体" w:eastAsia="仿宋_GB2312" w:cs="Calibri"/>
                <w:color w:val="auto"/>
                <w:sz w:val="24"/>
                <w:highlight w:val="none"/>
              </w:rPr>
              <w:t>000万元≤最高投标限价＜</w:t>
            </w:r>
            <w:r>
              <w:rPr>
                <w:rFonts w:hint="default" w:ascii="仿宋_GB2312" w:hAnsi="宋体" w:eastAsia="仿宋_GB2312" w:cs="Calibri"/>
                <w:color w:val="auto"/>
                <w:sz w:val="24"/>
                <w:highlight w:val="none"/>
              </w:rPr>
              <w:t>2</w:t>
            </w:r>
            <w:r>
              <w:rPr>
                <w:rFonts w:hint="eastAsia" w:ascii="仿宋_GB2312" w:hAnsi="宋体" w:eastAsia="仿宋_GB2312" w:cs="Calibri"/>
                <w:color w:val="auto"/>
                <w:sz w:val="24"/>
                <w:highlight w:val="none"/>
              </w:rPr>
              <w:t>0000万元的项目，招标人可根据项目实际情况选择银行授信额度、资产负债率和净资产中的一项或是多项评审因素列入评审计分范围；最高投标限价＜</w:t>
            </w:r>
            <w:r>
              <w:rPr>
                <w:rFonts w:hint="default" w:ascii="仿宋_GB2312" w:hAnsi="宋体" w:eastAsia="仿宋_GB2312" w:cs="Calibri"/>
                <w:color w:val="auto"/>
                <w:sz w:val="24"/>
                <w:highlight w:val="none"/>
              </w:rPr>
              <w:t>5</w:t>
            </w:r>
            <w:r>
              <w:rPr>
                <w:rFonts w:hint="eastAsia" w:ascii="仿宋_GB2312" w:hAnsi="宋体" w:eastAsia="仿宋_GB2312" w:cs="Calibri"/>
                <w:color w:val="auto"/>
                <w:sz w:val="24"/>
                <w:highlight w:val="none"/>
              </w:rPr>
              <w:t>000万元的项目，银行授信额度和净资产评审因素不得列入评审计分范围。</w:t>
            </w:r>
          </w:p>
          <w:p>
            <w:pPr>
              <w:keepNext w:val="0"/>
              <w:keepLines w:val="0"/>
              <w:suppressLineNumbers w:val="0"/>
              <w:spacing w:before="0" w:beforeAutospacing="0" w:after="0" w:afterAutospacing="0" w:line="310" w:lineRule="auto"/>
              <w:ind w:left="-103" w:leftChars="-49" w:right="0" w:firstLine="482" w:firstLineChars="201"/>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1.2  银行授信额度以企业与银行签订有效的年度授信协议书为准，多家银行的年度授信额度不能累加计算；净资产及资产负债率以经审计的财务报表为准，具体见投标人须知前附表。</w:t>
            </w:r>
          </w:p>
          <w:p>
            <w:pPr>
              <w:keepNext w:val="0"/>
              <w:keepLines w:val="0"/>
              <w:suppressLineNumbers w:val="0"/>
              <w:spacing w:before="0" w:beforeAutospacing="0" w:after="0" w:afterAutospacing="0" w:line="310" w:lineRule="auto"/>
              <w:ind w:left="-103" w:leftChars="-49" w:right="0" w:firstLine="482" w:firstLineChars="201"/>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2．优良信息：</w:t>
            </w:r>
          </w:p>
          <w:p>
            <w:pPr>
              <w:keepNext w:val="0"/>
              <w:keepLines w:val="0"/>
              <w:suppressLineNumbers w:val="0"/>
              <w:spacing w:before="0" w:beforeAutospacing="0" w:after="0" w:afterAutospacing="0" w:line="310" w:lineRule="auto"/>
              <w:ind w:left="-103" w:leftChars="-49" w:right="0" w:firstLine="482" w:firstLineChars="201"/>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2.1选择规则</w:t>
            </w:r>
          </w:p>
          <w:p>
            <w:pPr>
              <w:keepNext w:val="0"/>
              <w:keepLines w:val="0"/>
              <w:suppressLineNumbers w:val="0"/>
              <w:spacing w:before="0" w:beforeAutospacing="0" w:after="0" w:afterAutospacing="0" w:line="310" w:lineRule="auto"/>
              <w:ind w:left="-103" w:leftChars="-49" w:right="0" w:firstLine="482" w:firstLineChars="201"/>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2.1.1  最高投标限价≥20000万元的工程总承包项目、最高投标限价≥3000万元的专业工程总承包项目，应当将优良信息中的奖项和标准化工地全部列入评审计分范围（设计资质或联合体中设计单位国家级和省级奖项评审数量可由招标人根据项目实际情况从1-2个中进行选择，但国家级和省级奖项数量须保持一致；施工资质或联合体中施工单位国家级和省级奖项可由招标人根据项目实际情况从1-3个中进行选择，但国家级和省级奖项数量须保持一致；国家级标准化工地评审数量可由招标人根据项目实际情况从1-2个中进行选择；省建筑施工质量管理标准化年度项目考评优良工地评审数量可由招标人根据项目实际情况从10-20个中进行选择；省建筑施工安全生产标准化年度项目考评优良工地评审数量可由招标人根据项目实际情况从10-20个中进行选择，但质量管理、安全生产标准化工地评审数量应当保持一致）；</w:t>
            </w:r>
          </w:p>
          <w:p>
            <w:pPr>
              <w:keepNext w:val="0"/>
              <w:keepLines w:val="0"/>
              <w:suppressLineNumbers w:val="0"/>
              <w:spacing w:before="0" w:beforeAutospacing="0" w:after="0" w:afterAutospacing="0" w:line="310" w:lineRule="auto"/>
              <w:ind w:left="-103" w:leftChars="-49" w:right="0" w:firstLine="482" w:firstLineChars="201"/>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2.1.2  5000万元≤最高投标限价＜20000万元的工程总承包项目、1000≤最高投标限价＜3000万元的专业工程总承包项目，优良信息中的奖项和标准化工地可以列入评审计分范围（设计资质或联合体中设计单位国家级和省级奖项评审数量可由招标人根据项目实际情况从0-2个中进行选择，但国家级和省级奖项数量须保持一致；施工资质或联合体中施工单位国家级和省级奖项可由招标人根据项目实际情况从0-3个中进行选择，但国家级和省级奖项数量须保持一致；国家级标准化工地评审数量可由招标人根据项目实际情况从0-2个中进行选择；省建筑施工质量管理标准化年度项目考评优良工地评审数量可由招标人根据项目实际情况从0-10个中进行选择；省建筑施工安全生产标准化年度项目考评优良工地评审数量可由招标人根据项目实际情况从0-10个中进行选择，但质量管理、安全生产标准化工地评审数量应当保持一致）；</w:t>
            </w:r>
          </w:p>
          <w:p>
            <w:pPr>
              <w:keepNext w:val="0"/>
              <w:keepLines w:val="0"/>
              <w:suppressLineNumbers w:val="0"/>
              <w:spacing w:before="0" w:beforeAutospacing="0" w:after="0" w:afterAutospacing="0" w:line="310" w:lineRule="auto"/>
              <w:ind w:left="-103" w:leftChars="-49" w:right="0" w:firstLine="482" w:firstLineChars="201"/>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2.1.3  最高投标限价＜5000万元的工程总承包项目、最高投标限价＜1000万元的专业工程总承包项目，优良信息中的奖项和标准化工地均不得列入评审计分范围。</w:t>
            </w:r>
          </w:p>
          <w:p>
            <w:pPr>
              <w:keepNext w:val="0"/>
              <w:keepLines w:val="0"/>
              <w:suppressLineNumbers w:val="0"/>
              <w:spacing w:before="0" w:beforeAutospacing="0" w:after="0" w:afterAutospacing="0" w:line="310" w:lineRule="auto"/>
              <w:ind w:left="-103" w:leftChars="-49" w:right="0" w:firstLine="482" w:firstLineChars="201"/>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2.2加分规则</w:t>
            </w:r>
          </w:p>
          <w:p>
            <w:pPr>
              <w:keepNext w:val="0"/>
              <w:keepLines w:val="0"/>
              <w:suppressLineNumbers w:val="0"/>
              <w:spacing w:before="0" w:beforeAutospacing="0" w:after="0" w:afterAutospacing="0" w:line="310" w:lineRule="auto"/>
              <w:ind w:left="-103" w:leftChars="-49" w:right="0" w:firstLine="482" w:firstLineChars="201"/>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2.2.1  设计奖项</w:t>
            </w:r>
          </w:p>
          <w:p>
            <w:pPr>
              <w:keepNext w:val="0"/>
              <w:keepLines w:val="0"/>
              <w:suppressLineNumbers w:val="0"/>
              <w:spacing w:before="0" w:beforeAutospacing="0" w:after="0" w:afterAutospacing="0" w:line="310" w:lineRule="auto"/>
              <w:ind w:left="-103" w:leftChars="-49" w:right="0" w:firstLine="482" w:firstLineChars="201"/>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招标人根据招标项目的特征明确设计奖项类别，招标项目为房屋建筑总承包工程的，对应优秀（公共）建筑设计、优秀传统建筑设计、优秀特色建筑设计、优秀住宅与住宅小区设计综合奖加分；招标项目为市政总承包工程的，对应优秀市政公用工程设计综合奖加分；招标项目为建筑智能化专业工程的，对应优秀建筑智能化专项奖加分；招标项目为园林绿化工程的，对应优秀园林景观设计专项奖加分。设计单位有两个及以上的，分别按照计分规则分值的1／2计取。</w:t>
            </w:r>
          </w:p>
          <w:p>
            <w:pPr>
              <w:keepNext w:val="0"/>
              <w:keepLines w:val="0"/>
              <w:suppressLineNumbers w:val="0"/>
              <w:spacing w:before="0" w:beforeAutospacing="0" w:after="0" w:afterAutospacing="0" w:line="310" w:lineRule="auto"/>
              <w:ind w:left="-103" w:leftChars="-49" w:right="0" w:firstLine="482" w:firstLineChars="201"/>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2.2.2  施工奖项</w:t>
            </w:r>
          </w:p>
          <w:p>
            <w:pPr>
              <w:keepNext w:val="0"/>
              <w:keepLines w:val="0"/>
              <w:suppressLineNumbers w:val="0"/>
              <w:spacing w:before="0" w:beforeAutospacing="0" w:after="0" w:afterAutospacing="0" w:line="310" w:lineRule="auto"/>
              <w:ind w:left="-103" w:leftChars="-49" w:right="0" w:firstLine="482" w:firstLineChars="201"/>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1）招标项目为房屋建筑总承包和市政总承包工程的，招标项目工程类型与获奖工程的工程类型不一致，则该获奖工程不予计分，即：房屋建筑工程招标不对获奖的市政基础设施工程计分，市政基础设施工程招标不对获奖的房屋建筑工程计分；以专业资质获得的奖项不予计分。承建单位有两个及以上的，分别按照计分规则分值的1／2计取。</w:t>
            </w:r>
          </w:p>
          <w:p>
            <w:pPr>
              <w:keepNext w:val="0"/>
              <w:keepLines w:val="0"/>
              <w:suppressLineNumbers w:val="0"/>
              <w:spacing w:before="0" w:beforeAutospacing="0" w:after="0" w:afterAutospacing="0" w:line="310" w:lineRule="auto"/>
              <w:ind w:left="-103" w:leftChars="-49" w:right="0" w:firstLine="482" w:firstLineChars="201"/>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（2）招标项目为专业工程的，仅对以同专业资质获得的相应奖项计分。以总承包资质获得的奖项不予计分。</w:t>
            </w:r>
          </w:p>
          <w:p>
            <w:pPr>
              <w:keepNext w:val="0"/>
              <w:keepLines w:val="0"/>
              <w:suppressLineNumbers w:val="0"/>
              <w:spacing w:before="0" w:beforeAutospacing="0" w:after="0" w:afterAutospacing="0" w:line="310" w:lineRule="auto"/>
              <w:ind w:left="-103" w:leftChars="-49" w:right="0" w:firstLine="482" w:firstLineChars="201"/>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2.2.3  标准化工地</w:t>
            </w:r>
          </w:p>
          <w:p>
            <w:pPr>
              <w:keepNext w:val="0"/>
              <w:keepLines w:val="0"/>
              <w:suppressLineNumbers w:val="0"/>
              <w:spacing w:before="0" w:beforeAutospacing="0" w:after="0" w:afterAutospacing="0" w:line="310" w:lineRule="auto"/>
              <w:ind w:left="-103" w:leftChars="-49" w:right="0" w:firstLine="482" w:firstLineChars="201"/>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1）招标项目为房屋建筑总承包和市政总承包工程的，招标项目工程类型与标准化工地的工程类型不一致，则该标准化工地不予计分，即：房屋建筑工程招标不对获得标准化工地的市政基础设施工程计分，市政基础设施工程招标不对获得标准化工地的房屋建筑工程计分；以专业资质获得的标准化工地不予计分。</w:t>
            </w:r>
          </w:p>
          <w:p>
            <w:pPr>
              <w:keepNext w:val="0"/>
              <w:keepLines w:val="0"/>
              <w:suppressLineNumbers w:val="0"/>
              <w:spacing w:before="0" w:beforeAutospacing="0" w:after="0" w:afterAutospacing="0" w:line="310" w:lineRule="auto"/>
              <w:ind w:left="-103" w:leftChars="-49" w:right="0" w:firstLine="482" w:firstLineChars="201"/>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（2）招标项目为专业工程的，仅对以同专业资质获得的相应标准化工地计分。以总承包资质获得的标准化工地不予计分。</w:t>
            </w:r>
          </w:p>
          <w:p>
            <w:pPr>
              <w:keepNext w:val="0"/>
              <w:keepLines w:val="0"/>
              <w:suppressLineNumbers w:val="0"/>
              <w:spacing w:before="0" w:beforeAutospacing="0" w:after="0" w:afterAutospacing="0" w:line="310" w:lineRule="auto"/>
              <w:ind w:left="-103" w:leftChars="-49" w:right="0" w:firstLine="482" w:firstLineChars="201"/>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2.3  同一工程的奖项（含绿色建筑）、标准化工地加分规则</w:t>
            </w:r>
          </w:p>
          <w:p>
            <w:pPr>
              <w:keepNext w:val="0"/>
              <w:keepLines w:val="0"/>
              <w:suppressLineNumbers w:val="0"/>
              <w:spacing w:before="0" w:beforeAutospacing="0" w:after="0" w:afterAutospacing="0" w:line="310" w:lineRule="auto"/>
              <w:ind w:left="-103" w:leftChars="-49" w:right="0" w:firstLine="482" w:firstLineChars="201"/>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2.3.1  同一工程的设计奖项，仅按最高奖项（级）计算一次。</w:t>
            </w:r>
          </w:p>
          <w:p>
            <w:pPr>
              <w:keepNext w:val="0"/>
              <w:keepLines w:val="0"/>
              <w:suppressLineNumbers w:val="0"/>
              <w:spacing w:before="0" w:beforeAutospacing="0" w:after="0" w:afterAutospacing="0" w:line="310" w:lineRule="auto"/>
              <w:ind w:left="-103" w:leftChars="-49" w:right="0" w:firstLine="482" w:firstLineChars="201"/>
              <w:rPr>
                <w:rFonts w:hint="default" w:ascii="仿宋_GB2312" w:hAnsi="宋体" w:eastAsia="仿宋_GB2312" w:cs="Calibri"/>
                <w:color w:val="auto"/>
                <w:sz w:val="24"/>
                <w:highlight w:val="none"/>
              </w:rPr>
            </w:pPr>
            <w:r>
              <w:rPr>
                <w:rFonts w:hint="eastAsia" w:ascii="仿宋_GB2312" w:hAnsi="宋体" w:eastAsia="仿宋_GB2312" w:cs="Calibri"/>
                <w:color w:val="auto"/>
                <w:sz w:val="24"/>
                <w:highlight w:val="none"/>
              </w:rPr>
              <w:t>2.3.2  同一工程的施工奖项，仅按最高奖项（级）计算一次。</w:t>
            </w:r>
          </w:p>
          <w:p>
            <w:pPr>
              <w:keepNext w:val="0"/>
              <w:keepLines w:val="0"/>
              <w:suppressLineNumbers w:val="0"/>
              <w:spacing w:before="0" w:beforeAutospacing="0" w:after="0" w:afterAutospacing="0" w:line="310" w:lineRule="auto"/>
              <w:ind w:left="-103" w:leftChars="-49" w:right="0" w:firstLine="482" w:firstLineChars="201"/>
              <w:rPr>
                <w:rFonts w:hint="default" w:ascii="仿宋_GB2312" w:hAnsi="宋体" w:eastAsia="仿宋_GB2312" w:cs="Calibri"/>
                <w:color w:val="auto"/>
                <w:sz w:val="24"/>
                <w:highlight w:val="none"/>
              </w:rPr>
            </w:pPr>
            <w:r>
              <w:rPr>
                <w:rFonts w:hint="eastAsia" w:ascii="仿宋_GB2312" w:hAnsi="宋体" w:eastAsia="仿宋_GB2312" w:cs="Calibri"/>
                <w:color w:val="auto"/>
                <w:sz w:val="24"/>
                <w:highlight w:val="none"/>
              </w:rPr>
              <w:t>2.3.3  同一工程同时获得质量类和安全类标准化工地，应分别予以计分，但同一工程同时获得国家级、省级安全类标准化工地，仅按国家级标准化工地计分，不得同时计分。</w:t>
            </w:r>
          </w:p>
          <w:p>
            <w:pPr>
              <w:keepNext w:val="0"/>
              <w:keepLines w:val="0"/>
              <w:suppressLineNumbers w:val="0"/>
              <w:spacing w:before="0" w:beforeAutospacing="0" w:after="0" w:afterAutospacing="0" w:line="310" w:lineRule="auto"/>
              <w:ind w:left="-103" w:leftChars="-49" w:right="0" w:firstLine="482" w:firstLineChars="201"/>
              <w:rPr>
                <w:rFonts w:hint="default" w:ascii="仿宋_GB2312" w:hAnsi="宋体" w:eastAsia="仿宋_GB2312" w:cs="Calibri"/>
                <w:color w:val="auto"/>
                <w:sz w:val="24"/>
                <w:highlight w:val="none"/>
              </w:rPr>
            </w:pPr>
            <w:r>
              <w:rPr>
                <w:rFonts w:hint="eastAsia" w:ascii="仿宋_GB2312" w:hAnsi="宋体" w:eastAsia="仿宋_GB2312" w:cs="Calibri"/>
                <w:color w:val="auto"/>
                <w:sz w:val="24"/>
                <w:highlight w:val="none"/>
              </w:rPr>
              <w:t>2.4  绿色建筑加分规定</w:t>
            </w:r>
          </w:p>
          <w:p>
            <w:pPr>
              <w:keepNext w:val="0"/>
              <w:keepLines w:val="0"/>
              <w:suppressLineNumbers w:val="0"/>
              <w:spacing w:before="0" w:beforeAutospacing="0" w:after="0" w:afterAutospacing="0" w:line="310" w:lineRule="auto"/>
              <w:ind w:left="-103" w:leftChars="-49" w:right="0" w:firstLine="482" w:firstLineChars="201"/>
              <w:rPr>
                <w:rFonts w:hint="default" w:ascii="仿宋_GB2312" w:hAnsi="宋体" w:eastAsia="仿宋_GB2312" w:cs="Calibri"/>
                <w:color w:val="auto"/>
                <w:sz w:val="24"/>
                <w:highlight w:val="none"/>
              </w:rPr>
            </w:pPr>
            <w:r>
              <w:rPr>
                <w:rFonts w:hint="eastAsia" w:ascii="仿宋_GB2312" w:hAnsi="宋体" w:eastAsia="仿宋_GB2312" w:cs="Calibri"/>
                <w:color w:val="auto"/>
                <w:sz w:val="24"/>
                <w:highlight w:val="none"/>
              </w:rPr>
              <w:t>招标项目中包含绿色建筑内容或要求的，招标人可在国家级设计奖项中增加三星绿色建筑标识加分（每个1分），以住房和城乡建设部公布文件为准；可在省级设计奖项中增加二星绿色建筑标识加分（每个0.5分），以湖南省住房和城乡建设厅公布文件为准；可在省级施工奖项中增加省绿色施工工程加分（每个0.5分），以湖南省住房和城乡建设厅公布文件为准。增加绿色建筑标识、绿色施工工程加分后，国家级奖项和省级奖项规定的个数和最高分不变。</w:t>
            </w:r>
          </w:p>
          <w:p>
            <w:pPr>
              <w:keepNext w:val="0"/>
              <w:keepLines w:val="0"/>
              <w:suppressLineNumbers w:val="0"/>
              <w:spacing w:before="0" w:beforeAutospacing="0" w:after="0" w:afterAutospacing="0" w:line="310" w:lineRule="auto"/>
              <w:ind w:left="-103" w:leftChars="-49" w:right="0" w:firstLine="482" w:firstLineChars="201"/>
              <w:rPr>
                <w:rFonts w:hint="default" w:ascii="仿宋_GB2312" w:hAnsi="宋体" w:eastAsia="仿宋_GB2312" w:cs="Calibri"/>
                <w:color w:val="auto"/>
                <w:sz w:val="24"/>
                <w:highlight w:val="none"/>
              </w:rPr>
            </w:pPr>
            <w:r>
              <w:rPr>
                <w:rFonts w:hint="eastAsia" w:ascii="仿宋_GB2312" w:hAnsi="宋体" w:eastAsia="仿宋_GB2312" w:cs="Calibri"/>
                <w:color w:val="auto"/>
                <w:sz w:val="24"/>
                <w:highlight w:val="none"/>
              </w:rPr>
              <w:t>2.</w:t>
            </w:r>
            <w:r>
              <w:rPr>
                <w:rFonts w:hint="default" w:ascii="仿宋_GB2312" w:hAnsi="宋体" w:eastAsia="仿宋_GB2312" w:cs="Calibri"/>
                <w:color w:val="auto"/>
                <w:sz w:val="24"/>
                <w:highlight w:val="none"/>
              </w:rPr>
              <w:t>5</w:t>
            </w:r>
            <w:r>
              <w:rPr>
                <w:rFonts w:hint="eastAsia" w:ascii="仿宋_GB2312" w:hAnsi="宋体" w:eastAsia="仿宋_GB2312" w:cs="Calibri"/>
                <w:color w:val="auto"/>
                <w:sz w:val="24"/>
                <w:highlight w:val="none"/>
              </w:rPr>
              <w:t>园林绿化工程定义及加分规定</w:t>
            </w:r>
          </w:p>
          <w:p>
            <w:pPr>
              <w:keepNext w:val="0"/>
              <w:keepLines w:val="0"/>
              <w:suppressLineNumbers w:val="0"/>
              <w:spacing w:before="0" w:beforeAutospacing="0" w:after="0" w:afterAutospacing="0" w:line="310" w:lineRule="auto"/>
              <w:ind w:left="0" w:right="0" w:firstLine="480" w:firstLineChars="200"/>
              <w:rPr>
                <w:rFonts w:hint="default" w:ascii="仿宋_GB2312" w:hAnsi="宋体" w:eastAsia="仿宋_GB2312" w:cs="Calibri"/>
                <w:color w:val="auto"/>
                <w:sz w:val="24"/>
                <w:highlight w:val="none"/>
              </w:rPr>
            </w:pPr>
            <w:r>
              <w:rPr>
                <w:rFonts w:hint="eastAsia" w:ascii="仿宋_GB2312" w:hAnsi="宋体" w:eastAsia="仿宋_GB2312" w:cs="Calibri"/>
                <w:color w:val="auto"/>
                <w:sz w:val="24"/>
                <w:highlight w:val="none"/>
              </w:rPr>
              <w:t>本办法所称园林绿化工程的定义按照住房城乡建设部《园林绿化工程建设管理规定》（建城〔2017〕251号）相关条款执行。园林绿化工程招标时，应在招标文件载明其属于园林绿化工程，招标人不得将具备原城市园林绿化企业资质、市政公用工程施工总承包资质、建筑工程施工总承包资质等其他企业资质作为园林绿化工程投标人资格条件；国家级施工奖项仅对中国人居环境范例奖（园林绿化获奖项目）加分（每个2分），以住房和城乡建设部公布文件为准；省级施工奖项仅对湖南省园林绿化优质工程加分（每个1分），以湖南省园林绿化协会公布文件为准。国家级、省级奖项规定的个数和对应最高分不变；标准化工地均不加分。</w:t>
            </w:r>
          </w:p>
          <w:p>
            <w:pPr>
              <w:keepNext w:val="0"/>
              <w:keepLines w:val="0"/>
              <w:suppressLineNumbers w:val="0"/>
              <w:spacing w:before="0" w:beforeAutospacing="0" w:after="0" w:afterAutospacing="0" w:line="336" w:lineRule="auto"/>
              <w:ind w:left="0" w:right="0" w:firstLine="480" w:firstLineChars="200"/>
              <w:rPr>
                <w:rFonts w:hint="default" w:ascii="仿宋_GB2312" w:hAnsi="宋体" w:eastAsia="仿宋_GB2312" w:cs="Calibri"/>
                <w:color w:val="auto"/>
                <w:sz w:val="24"/>
                <w:highlight w:val="none"/>
              </w:rPr>
            </w:pPr>
            <w:bookmarkStart w:id="139" w:name="_Hlk68855959"/>
            <w:r>
              <w:rPr>
                <w:rFonts w:hint="default" w:ascii="仿宋_GB2312" w:hAnsi="宋体" w:eastAsia="仿宋_GB2312" w:cs="Calibri"/>
                <w:color w:val="auto"/>
                <w:sz w:val="24"/>
                <w:highlight w:val="none"/>
              </w:rPr>
              <w:t>2.6</w:t>
            </w:r>
            <w:r>
              <w:rPr>
                <w:rFonts w:hint="eastAsia" w:ascii="仿宋_GB2312" w:hAnsi="宋体" w:eastAsia="仿宋_GB2312" w:cs="Calibri"/>
                <w:color w:val="auto"/>
                <w:sz w:val="24"/>
                <w:highlight w:val="none"/>
              </w:rPr>
              <w:t>考核依据及期限</w:t>
            </w:r>
          </w:p>
          <w:tbl>
            <w:tblPr>
              <w:tblStyle w:val="48"/>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4"/>
              <w:gridCol w:w="2364"/>
              <w:gridCol w:w="3744"/>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奖项名称</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颁奖单位</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考核依据</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考核期限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570" w:type="dxa"/>
                  <w:gridSpan w:val="4"/>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设计奖项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国家优秀工程设计奖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中国勘察设计协会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《关于公布2</w:t>
                  </w:r>
                  <w:r>
                    <w:rPr>
                      <w:rFonts w:hint="default" w:ascii="仿宋_GB2312" w:hAnsi="宋体" w:eastAsia="仿宋_GB2312" w:cs="Calibri"/>
                      <w:color w:val="auto"/>
                      <w:highlight w:val="none"/>
                    </w:rPr>
                    <w:t>0</w:t>
                  </w:r>
                  <w:r>
                    <w:rPr>
                      <w:rFonts w:hint="eastAsia" w:ascii="仿宋_GB2312" w:hAnsi="宋体" w:eastAsia="仿宋_GB2312" w:cs="Calibri"/>
                      <w:color w:val="auto"/>
                      <w:highlight w:val="none"/>
                    </w:rPr>
                    <w:t>XX年度工程勘察、建筑设计行业和市政公用工程优秀勘察设计奖评选结果的通知》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default" w:ascii="仿宋_GB2312" w:hAnsi="宋体" w:eastAsia="仿宋_GB2312" w:cs="Calibri"/>
                      <w:color w:val="auto"/>
                      <w:highlight w:val="none"/>
                    </w:rPr>
                    <w:t>730</w:t>
                  </w:r>
                  <w:r>
                    <w:rPr>
                      <w:rFonts w:hint="eastAsia" w:ascii="仿宋_GB2312" w:hAnsi="宋体" w:eastAsia="仿宋_GB2312" w:cs="Calibri"/>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湖南省优秀工程设计奖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湖南省勘察设计协会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《关于公布2</w:t>
                  </w:r>
                  <w:r>
                    <w:rPr>
                      <w:rFonts w:hint="default" w:ascii="仿宋_GB2312" w:hAnsi="宋体" w:eastAsia="仿宋_GB2312" w:cs="Calibri"/>
                      <w:color w:val="auto"/>
                      <w:highlight w:val="none"/>
                    </w:rPr>
                    <w:t>0</w:t>
                  </w:r>
                  <w:r>
                    <w:rPr>
                      <w:rFonts w:hint="eastAsia" w:ascii="仿宋_GB2312" w:hAnsi="宋体" w:eastAsia="仿宋_GB2312" w:cs="Calibri"/>
                      <w:color w:val="auto"/>
                      <w:highlight w:val="none"/>
                    </w:rPr>
                    <w:t>XX年度湖南省优秀工程勘察设计奖评选结果的通知》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3</w:t>
                  </w:r>
                  <w:r>
                    <w:rPr>
                      <w:rFonts w:hint="default" w:ascii="仿宋_GB2312" w:hAnsi="宋体" w:eastAsia="仿宋_GB2312" w:cs="Calibri"/>
                      <w:color w:val="auto"/>
                      <w:highlight w:val="none"/>
                    </w:rPr>
                    <w:t>65</w:t>
                  </w:r>
                  <w:r>
                    <w:rPr>
                      <w:rFonts w:hint="eastAsia" w:ascii="仿宋_GB2312" w:hAnsi="宋体" w:eastAsia="仿宋_GB2312" w:cs="Calibri"/>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0" w:type="dxa"/>
                  <w:gridSpan w:val="4"/>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施工奖项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鲁班奖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中国建筑业协会</w:t>
                  </w:r>
                </w:p>
              </w:tc>
              <w:tc>
                <w:tcPr>
                  <w:tcW w:w="3744" w:type="dxa"/>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Calibri"/>
                      <w:color w:val="auto"/>
                      <w:highlight w:val="none"/>
                    </w:rPr>
                  </w:pPr>
                  <w:r>
                    <w:rPr>
                      <w:rFonts w:hint="eastAsia" w:ascii="仿宋_GB2312" w:hAnsi="宋体" w:eastAsia="仿宋_GB2312" w:cs="Calibri"/>
                      <w:color w:val="auto"/>
                      <w:highlight w:val="none"/>
                    </w:rPr>
                    <w:t>（1）《关于公布〈20XX～20XX年度第X批中国建设工程鲁班奖（国家优质工程）入选名单〉的通知》</w:t>
                  </w:r>
                </w:p>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 xml:space="preserve">（2）《关于表彰〈20XX～20XX年度中国建设工程鲁班奖（国家优质工程）〉的决定》   </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7</w:t>
                  </w:r>
                  <w:r>
                    <w:rPr>
                      <w:rFonts w:hint="default" w:ascii="仿宋_GB2312" w:hAnsi="宋体" w:eastAsia="仿宋_GB2312" w:cs="Calibri"/>
                      <w:color w:val="auto"/>
                      <w:highlight w:val="none"/>
                    </w:rPr>
                    <w:t>30</w:t>
                  </w:r>
                  <w:r>
                    <w:rPr>
                      <w:rFonts w:hint="eastAsia" w:ascii="仿宋_GB2312" w:hAnsi="宋体" w:eastAsia="仿宋_GB2312" w:cs="Calibri"/>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国家优质工程奖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中国施工企业管理协会</w:t>
                  </w:r>
                </w:p>
              </w:tc>
              <w:tc>
                <w:tcPr>
                  <w:tcW w:w="3744" w:type="dxa"/>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Calibri"/>
                      <w:color w:val="auto"/>
                      <w:highlight w:val="none"/>
                    </w:rPr>
                  </w:pPr>
                  <w:r>
                    <w:rPr>
                      <w:rFonts w:hint="eastAsia" w:ascii="仿宋_GB2312" w:hAnsi="宋体" w:eastAsia="仿宋_GB2312" w:cs="Calibri"/>
                      <w:color w:val="auto"/>
                      <w:highlight w:val="none"/>
                    </w:rPr>
                    <w:t>（1）《20XX-20XX年度第X批国家优质工程奖入选工程名单公告》</w:t>
                  </w:r>
                </w:p>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（2）《关于表彰20XX-20XX年度国家优质工程奖的决定》</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7</w:t>
                  </w:r>
                  <w:r>
                    <w:rPr>
                      <w:rFonts w:hint="default" w:ascii="仿宋_GB2312" w:hAnsi="宋体" w:eastAsia="仿宋_GB2312" w:cs="Calibri"/>
                      <w:color w:val="auto"/>
                      <w:highlight w:val="none"/>
                    </w:rPr>
                    <w:t>30</w:t>
                  </w:r>
                  <w:r>
                    <w:rPr>
                      <w:rFonts w:hint="eastAsia" w:ascii="仿宋_GB2312" w:hAnsi="宋体" w:eastAsia="仿宋_GB2312" w:cs="Calibri"/>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芙蓉奖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湖南省建筑业协会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《关于公布20XX-20XX年度第X批湖南省建设工程芙蓉奖名单的通知》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3</w:t>
                  </w:r>
                  <w:r>
                    <w:rPr>
                      <w:rFonts w:hint="default" w:ascii="仿宋_GB2312" w:hAnsi="宋体" w:eastAsia="仿宋_GB2312" w:cs="Calibri"/>
                      <w:color w:val="auto"/>
                      <w:highlight w:val="none"/>
                    </w:rPr>
                    <w:t>65</w:t>
                  </w:r>
                  <w:r>
                    <w:rPr>
                      <w:rFonts w:hint="eastAsia" w:ascii="仿宋_GB2312" w:hAnsi="宋体" w:eastAsia="仿宋_GB2312" w:cs="Calibri"/>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湖南省优质工程</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湖南省建筑业协会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《关于公布20XX-20XX年度第X批湖南省优质工程名单的通知》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3</w:t>
                  </w:r>
                  <w:r>
                    <w:rPr>
                      <w:rFonts w:hint="default" w:ascii="仿宋_GB2312" w:hAnsi="宋体" w:eastAsia="仿宋_GB2312" w:cs="Calibri"/>
                      <w:color w:val="auto"/>
                      <w:highlight w:val="none"/>
                    </w:rPr>
                    <w:t>65</w:t>
                  </w:r>
                  <w:r>
                    <w:rPr>
                      <w:rFonts w:hint="eastAsia" w:ascii="仿宋_GB2312" w:hAnsi="宋体" w:eastAsia="仿宋_GB2312" w:cs="Calibri"/>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0" w:type="dxa"/>
                  <w:gridSpan w:val="4"/>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default" w:ascii="仿宋_GB2312" w:hAnsi="宋体" w:eastAsia="仿宋_GB2312" w:cs="Calibri"/>
                      <w:color w:val="auto"/>
                      <w:highlight w:val="none"/>
                    </w:rPr>
                    <w:t>标准化工地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建设工程项目施工工地安全生产标准化学习交流项目</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中国建筑业协会建筑安全与机械分会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《关于公布2</w:t>
                  </w:r>
                  <w:r>
                    <w:rPr>
                      <w:rFonts w:hint="default" w:ascii="仿宋_GB2312" w:hAnsi="宋体" w:eastAsia="仿宋_GB2312" w:cs="Calibri"/>
                      <w:color w:val="auto"/>
                      <w:highlight w:val="none"/>
                    </w:rPr>
                    <w:t>0</w:t>
                  </w:r>
                  <w:r>
                    <w:rPr>
                      <w:rFonts w:hint="eastAsia" w:ascii="仿宋_GB2312" w:hAnsi="宋体" w:eastAsia="仿宋_GB2312" w:cs="Calibri"/>
                      <w:color w:val="auto"/>
                      <w:highlight w:val="none"/>
                    </w:rPr>
                    <w:t>XX年建设工程项目施工工地安全生产标准化学习交流项目名单的通知》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3</w:t>
                  </w:r>
                  <w:r>
                    <w:rPr>
                      <w:rFonts w:hint="default" w:ascii="仿宋_GB2312" w:hAnsi="宋体" w:eastAsia="仿宋_GB2312" w:cs="Calibri"/>
                      <w:color w:val="auto"/>
                      <w:highlight w:val="none"/>
                    </w:rPr>
                    <w:t>65</w:t>
                  </w:r>
                  <w:r>
                    <w:rPr>
                      <w:rFonts w:hint="eastAsia" w:ascii="仿宋_GB2312" w:hAnsi="宋体" w:eastAsia="仿宋_GB2312" w:cs="Calibri"/>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湖南省建筑施工安全生产标准化年度项目考评优良工地</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湖南省住房和城乡建设厅</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《关于公布20XX年度安全生产标准化考评“年度项目考评优良工地”名单的通知》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3</w:t>
                  </w:r>
                  <w:r>
                    <w:rPr>
                      <w:rFonts w:hint="default" w:ascii="仿宋_GB2312" w:hAnsi="宋体" w:eastAsia="仿宋_GB2312" w:cs="Calibri"/>
                      <w:color w:val="auto"/>
                      <w:highlight w:val="none"/>
                    </w:rPr>
                    <w:t>65</w:t>
                  </w:r>
                  <w:r>
                    <w:rPr>
                      <w:rFonts w:hint="eastAsia" w:ascii="仿宋_GB2312" w:hAnsi="宋体" w:eastAsia="仿宋_GB2312" w:cs="Calibri"/>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湖南省建筑施工质量管理标准化年度项目考评优良工地</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湖南省住房和城乡建设厅</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《关于公布20XX年度湖南省建筑施工质量管理标准化年度项目考评优良工地的通知》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3</w:t>
                  </w:r>
                  <w:r>
                    <w:rPr>
                      <w:rFonts w:hint="default" w:ascii="仿宋_GB2312" w:hAnsi="宋体" w:eastAsia="仿宋_GB2312" w:cs="Calibri"/>
                      <w:color w:val="auto"/>
                      <w:highlight w:val="none"/>
                    </w:rPr>
                    <w:t>65</w:t>
                  </w:r>
                  <w:r>
                    <w:rPr>
                      <w:rFonts w:hint="eastAsia" w:ascii="仿宋_GB2312" w:hAnsi="宋体" w:eastAsia="仿宋_GB2312" w:cs="Calibri"/>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570" w:type="dxa"/>
                  <w:gridSpan w:val="4"/>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其他获奖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三星绿色建筑标识</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住房和城乡建设部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以住房和城乡建设部授予的星级绿色建筑设计标识证书为准</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3</w:t>
                  </w:r>
                  <w:r>
                    <w:rPr>
                      <w:rFonts w:hint="default" w:ascii="仿宋_GB2312" w:hAnsi="宋体" w:eastAsia="仿宋_GB2312" w:cs="Calibri"/>
                      <w:color w:val="auto"/>
                      <w:highlight w:val="none"/>
                    </w:rPr>
                    <w:t>65</w:t>
                  </w:r>
                  <w:r>
                    <w:rPr>
                      <w:rFonts w:hint="eastAsia" w:ascii="仿宋_GB2312" w:hAnsi="宋体" w:eastAsia="仿宋_GB2312" w:cs="Calibri"/>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二星绿色建筑标识</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湖南省住房和城乡建设厅</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《关于公布20XX年度第X批绿色建筑评价标识的通知》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3</w:t>
                  </w:r>
                  <w:r>
                    <w:rPr>
                      <w:rFonts w:hint="default" w:ascii="仿宋_GB2312" w:hAnsi="宋体" w:eastAsia="仿宋_GB2312" w:cs="Calibri"/>
                      <w:color w:val="auto"/>
                      <w:highlight w:val="none"/>
                    </w:rPr>
                    <w:t>65</w:t>
                  </w:r>
                  <w:r>
                    <w:rPr>
                      <w:rFonts w:hint="eastAsia" w:ascii="仿宋_GB2312" w:hAnsi="宋体" w:eastAsia="仿宋_GB2312" w:cs="Calibri"/>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绿色施工工程</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湖南省住房和城乡建设厅</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《关于公布湖南省20XX年度第X批绿色施工工程的通知》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3</w:t>
                  </w:r>
                  <w:r>
                    <w:rPr>
                      <w:rFonts w:hint="default" w:ascii="仿宋_GB2312" w:hAnsi="宋体" w:eastAsia="仿宋_GB2312" w:cs="Calibri"/>
                      <w:color w:val="auto"/>
                      <w:highlight w:val="none"/>
                    </w:rPr>
                    <w:t>65</w:t>
                  </w:r>
                  <w:r>
                    <w:rPr>
                      <w:rFonts w:hint="eastAsia" w:ascii="仿宋_GB2312" w:hAnsi="宋体" w:eastAsia="仿宋_GB2312" w:cs="Calibri"/>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中国人居环境范例奖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住房和城乡建设部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《关于2017年中国人居环境奖获奖名单的通报》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3</w:t>
                  </w:r>
                  <w:r>
                    <w:rPr>
                      <w:rFonts w:hint="default" w:ascii="仿宋_GB2312" w:hAnsi="宋体" w:eastAsia="仿宋_GB2312" w:cs="Calibri"/>
                      <w:color w:val="auto"/>
                      <w:highlight w:val="none"/>
                    </w:rPr>
                    <w:t>65</w:t>
                  </w:r>
                  <w:r>
                    <w:rPr>
                      <w:rFonts w:hint="eastAsia" w:ascii="仿宋_GB2312" w:hAnsi="宋体" w:eastAsia="仿宋_GB2312" w:cs="Calibri"/>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湖南省园林绿化优质工程</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湖南省园林协会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《关于公布20XX年度湖南省园林绿化优质工程名单的通知》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Calibri"/>
                      <w:color w:val="auto"/>
                      <w:highlight w:val="none"/>
                    </w:rPr>
                  </w:pPr>
                  <w:r>
                    <w:rPr>
                      <w:rFonts w:hint="eastAsia" w:ascii="仿宋_GB2312" w:hAnsi="宋体" w:eastAsia="仿宋_GB2312" w:cs="Calibri"/>
                      <w:color w:val="auto"/>
                      <w:highlight w:val="none"/>
                    </w:rPr>
                    <w:t>3</w:t>
                  </w:r>
                  <w:r>
                    <w:rPr>
                      <w:rFonts w:hint="default" w:ascii="仿宋_GB2312" w:hAnsi="宋体" w:eastAsia="仿宋_GB2312" w:cs="Calibri"/>
                      <w:color w:val="auto"/>
                      <w:highlight w:val="none"/>
                    </w:rPr>
                    <w:t>65</w:t>
                  </w:r>
                  <w:r>
                    <w:rPr>
                      <w:rFonts w:hint="eastAsia" w:ascii="仿宋_GB2312" w:hAnsi="宋体" w:eastAsia="仿宋_GB2312" w:cs="Calibri"/>
                      <w:color w:val="auto"/>
                      <w:highlight w:val="none"/>
                    </w:rPr>
                    <w:t>天</w:t>
                  </w:r>
                </w:p>
              </w:tc>
            </w:tr>
            <w:bookmarkEnd w:id="139"/>
          </w:tbl>
          <w:p>
            <w:pPr>
              <w:keepNext w:val="0"/>
              <w:keepLines w:val="0"/>
              <w:suppressLineNumbers w:val="0"/>
              <w:spacing w:before="0" w:beforeAutospacing="0" w:after="0" w:afterAutospacing="0" w:line="336" w:lineRule="auto"/>
              <w:ind w:left="0" w:right="0" w:firstLine="480" w:firstLineChars="200"/>
              <w:rPr>
                <w:rFonts w:hint="default" w:ascii="仿宋_GB2312" w:hAnsi="宋体" w:eastAsia="仿宋_GB2312" w:cs="Calibri"/>
                <w:color w:val="auto"/>
                <w:sz w:val="24"/>
                <w:highlight w:val="none"/>
              </w:rPr>
            </w:pPr>
            <w:r>
              <w:rPr>
                <w:rFonts w:hint="eastAsia" w:ascii="仿宋_GB2312" w:hAnsi="宋体" w:eastAsia="仿宋_GB2312" w:cs="Calibri"/>
                <w:color w:val="auto"/>
                <w:sz w:val="24"/>
                <w:highlight w:val="none"/>
              </w:rPr>
              <w:t>鲁班奖的公布文件和决定文件存在重复项目的，该项目获得鲁班奖的考核期限应当从公布文件发布时间开始计算；国家优质工程奖的入选文件和决定文件存在重复项目的，该项目获得国家优质工程奖的考核期限应当从入选文件发布时间开始计算。</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2.</w:t>
            </w:r>
            <w:r>
              <w:rPr>
                <w:rFonts w:hint="default" w:ascii="仿宋_GB2312" w:hAnsi="宋体" w:eastAsia="仿宋_GB2312" w:cs="Calibri"/>
                <w:color w:val="auto"/>
                <w:sz w:val="24"/>
                <w:highlight w:val="none"/>
              </w:rPr>
              <w:t>7</w:t>
            </w:r>
            <w:r>
              <w:rPr>
                <w:rFonts w:hint="eastAsia" w:ascii="仿宋_GB2312" w:hAnsi="宋体" w:eastAsia="仿宋_GB2312" w:cs="Calibri"/>
                <w:color w:val="auto"/>
                <w:sz w:val="24"/>
                <w:highlight w:val="none"/>
              </w:rPr>
              <w:t>与我省签署了招标投标信息共享备忘录的省区市发布的相关奖项和标准化工地可以用于我省招投标。</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3． 信用评价</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3.1  设计单位信用评价</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（1）设计单位信用评价情况采用提交投标文件截止之时最新公布的信用评价结果。评标时以在“湖南省智慧住建云—湖南省建筑市场监管公共服务平台”中查询的结果为准。</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设计单位信用评价结果发布之前，招标评标过程中投标人信用评价分值统一计100分，若出现不良行为记录或列入湖南省公管办或湖南省住房和城乡建设厅发布的黑名单的，予以扣分。</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（2）以联合体投标，其中设计单位有两家（含两家）以上的，由招标人在招标文件中确定联合体信用评价的计分方式。</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3.2  施工单位信用评价</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（1）施工单位信用评价情况采用提交投标文件截止之时最新公布的信用评价结果。评标时以在“湖南省智慧住建云—湖南省建筑市场监管公共服务平台”中查询的结果为准；</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（2）以联合体投标的，其中施工单位有两家（含两家）以上的，由招标人在招标文件中确定联合体信用评价的计分方式。</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3.3  招标项目为专业工程、园林绿化工程的，评标时投标人的信用评价分值统一计100分。</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未参加信用评价的投标人，按照信用评价处于末位的合格投标人的分值计取。</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4.  施工单位现场安全质量管理评价</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4.1  现场安全质量管理评价得分F=［F1+F2］/2;</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其中， F1、F2——现场安全、质量管理评价得分；</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F1（F2 ）=［K1+K2+…+ Km］/ m；</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K1、K2、Km——投标人在本省行政区域内项目的安全（质量）考评得分；</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m——投标人的安全（质量）考评项目个数。</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4.2  现场安全质量管理评价情况采用提交投标文件截止之时最新公布的现场安全质量管理评价结果。评标时以在“湖南省智慧住建云—湖南省建筑市场监管公共服务平台”中查询的结果为准。</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4.3  以联合体投标的，其中施工单位有两家（含两家）以上的，由招标人在招标文件中确定联合体现场安全质量管理评价的计分方式。</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4.4  没有参加现场安全质量管理评价的投标人，按照现场安全质量管理评价处于末位的合格投标人的分值计取。</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4.5  招标项目为房屋建筑工程总承包和市政工程总承包的，评标时投标人的现场安全质量管理评价分值均按湖南省住房和城乡建设厅发布的分值为准；招标项目为专业工程的，评标时投标人的现场安全质量管理评价分值统一计100分；招标项目园林绿化工程总承包的，评标时投标人的现场安全质量管理评价结果按投标人在本省行政区域内项目的园林绿化工程质量综合评价考评得分平均值计分，园林绿化工程质量综合评价结果以省住房和城乡建设厅发文为准，结果发布前统一计满分。未参与园林绿化工程质量综合评价的投标人，按照得分处于末位的合格投标人分值计取。</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5.  类似工程业绩规定</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5.1  招标人可以根据项目实际情况选取0-2个类似工程业绩纳入评审。</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5.2  考核依据：以投标文件中提供的中标通知书（招标工程提交）、合同和竣工验收资料以及答疑文件明确可以作为考核依据的资料的复印件为准，并提供“湖南省智慧住建云—湖南省建筑市场监管公共服务平台”或者“全国建筑市场监管公共服务平台”上体现其作为设计人或承包人的项目网页截图。相关指标不一致时，依次按照中标通知书、合同、竣工验收资料的顺序认定。</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5.3  考核期限：1095天，按工程竣工验收文件中建设单位签字之日起计算。</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6． 项目管理机构</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6.1  现场答辩：是否要求拟任工程总承包项目负责人答辩，招标人在招标文件中明确。</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6.2  不良行为记录：</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6.2.1  拟任工程总承包项目负责人扣分有效期为180天，自湖南省住房和城乡建设厅公布之日起至投交投标文件截止之日止。</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6.2.2不良行为记录包括工程质量、安全生产、市场行为等方面的情况。省住房和城乡建设厅发布的《湖南省建筑市场责任主体不良行为记录》是确认本省行政区域内不良行为记录的依据，其有效期限统一按省住房和城乡建设厅发布《湖南省建筑市场责任主体不良行为记录》的时间计算。</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6.2.3与我省签署了招标投标信息共享备忘录的省区市发布的相关不良行为记录按照备忘录要求执行。</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6.3  拟任工程总承包项目负责人及施工负责人在建情况以投标截止时在“湖南省建筑工程监管信息平台”查询信息为准，有在其他项目任关键岗位人员情形的，评标委员会应当否决其投标。</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以投标截止时为准，拟任工程总承包项目负责人及施工负责人在“湖南省建筑工程监管信息平台”之外有在其他项目任关键岗位人员情形的，应当在投标文件中如实注明，并承诺中标后能够从该项目按期撤离。评标期间，投标文件中注明有在建，但没有承诺能够按期撤离的，评标委员会应当否决其投标；中标候选公示期间，发现未如实注明有平台之外的在建情况的，招标人提请住房和城乡建设主管部门按规定予以信用评价扣分。</w:t>
            </w:r>
          </w:p>
          <w:p>
            <w:pPr>
              <w:keepNext w:val="0"/>
              <w:keepLines w:val="0"/>
              <w:suppressLineNumbers w:val="0"/>
              <w:spacing w:before="0" w:beforeAutospacing="0" w:after="0" w:afterAutospacing="0" w:line="336" w:lineRule="auto"/>
              <w:ind w:left="0" w:right="0" w:firstLine="480" w:firstLineChars="200"/>
              <w:rPr>
                <w:rFonts w:hint="default" w:ascii="仿宋_GB2312" w:hAnsi="宋体" w:eastAsia="仿宋_GB2312" w:cs="Calibri"/>
                <w:color w:val="auto"/>
                <w:sz w:val="24"/>
                <w:highlight w:val="none"/>
              </w:rPr>
            </w:pPr>
            <w:r>
              <w:rPr>
                <w:rFonts w:hint="eastAsia" w:ascii="仿宋_GB2312" w:hAnsi="宋体" w:eastAsia="仿宋_GB2312" w:cs="Calibri"/>
                <w:color w:val="auto"/>
                <w:sz w:val="24"/>
                <w:highlight w:val="none"/>
              </w:rPr>
              <w:t>中标候选人公示期满，拟任工程总承包项目负责人及施工负责人不能按时到岗履职的（含不能从其他项目按期撤离的），招标人取消其中标候选人资格，并提请住房和城乡建设主管部门按规定予以信用评价扣分。</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7． 不良行为记录：</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7.1  不良行为记录包括工程质量、安全生产、市场行为等方面的情况。湖南省住房和城乡建设厅发布的《湖南省建筑市场责任主体不良行为记录》是确认本省行政区域内不良行为记录的依据。</w:t>
            </w:r>
          </w:p>
          <w:p>
            <w:pPr>
              <w:keepNext w:val="0"/>
              <w:keepLines w:val="0"/>
              <w:suppressLineNumbers w:val="0"/>
              <w:spacing w:before="0" w:beforeAutospacing="0" w:after="0" w:afterAutospacing="0" w:line="336" w:lineRule="auto"/>
              <w:ind w:left="0" w:right="0" w:firstLine="480" w:firstLineChars="200"/>
              <w:rPr>
                <w:rFonts w:hint="eastAsia" w:ascii="仿宋_GB2312" w:hAnsi="宋体" w:eastAsia="仿宋_GB2312" w:cs="Calibri"/>
                <w:color w:val="auto"/>
                <w:sz w:val="24"/>
                <w:highlight w:val="none"/>
              </w:rPr>
            </w:pPr>
            <w:r>
              <w:rPr>
                <w:rFonts w:hint="eastAsia" w:ascii="仿宋_GB2312" w:hAnsi="宋体" w:eastAsia="仿宋_GB2312" w:cs="Calibri"/>
                <w:color w:val="auto"/>
                <w:sz w:val="24"/>
                <w:highlight w:val="none"/>
              </w:rPr>
              <w:t>7.2  独立投标人设计资质单位（或联合体中设计单位）和拟任工程总承包项目负责人不良行为记录扣分有效期为180天，自湖南省住房和城乡建设厅公布之日起至提交投标文件截止之日止。外省区市公布的不良行为不扣分。</w:t>
            </w:r>
          </w:p>
          <w:p>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Cs w:val="21"/>
                <w:highlight w:val="none"/>
              </w:rPr>
            </w:pPr>
            <w:r>
              <w:rPr>
                <w:rFonts w:hint="eastAsia" w:ascii="仿宋_GB2312" w:hAnsi="宋体" w:eastAsia="仿宋_GB2312" w:cs="Calibri"/>
                <w:color w:val="auto"/>
                <w:sz w:val="24"/>
                <w:highlight w:val="none"/>
              </w:rPr>
              <w:t>8.  加分项目以投标文件中提供的证明材料为准，未提供证明材料或证明材料提供不全或不符合要求的，不加分；扣分项目以招标文件规定的湖南省公管办或湖南省住房和城乡建设厅发布的文件为准。</w:t>
            </w:r>
            <w:bookmarkEnd w:id="137"/>
          </w:p>
        </w:tc>
      </w:tr>
      <w:bookmarkEnd w:id="1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76"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b/>
                <w:bCs/>
                <w:color w:val="auto"/>
                <w:szCs w:val="21"/>
                <w:highlight w:val="none"/>
              </w:rPr>
            </w:pPr>
            <w:r>
              <w:rPr>
                <w:rFonts w:hint="default" w:ascii="Calibri" w:hAnsi="Calibri" w:cs="Calibri"/>
                <w:color w:val="auto"/>
                <w:highlight w:val="none"/>
              </w:rPr>
              <w:br w:type="page"/>
            </w:r>
            <w:r>
              <w:rPr>
                <w:rFonts w:hint="default" w:ascii="Calibri" w:hAnsi="Calibri" w:cs="Calibri"/>
                <w:b/>
                <w:bCs/>
                <w:color w:val="auto"/>
                <w:szCs w:val="21"/>
                <w:highlight w:val="none"/>
              </w:rPr>
              <w:t>条款号</w:t>
            </w:r>
          </w:p>
        </w:tc>
        <w:tc>
          <w:tcPr>
            <w:tcW w:w="2325" w:type="dxa"/>
            <w:gridSpan w:val="4"/>
            <w:noWrap w:val="0"/>
            <w:vAlign w:val="center"/>
          </w:tcPr>
          <w:p>
            <w:pPr>
              <w:keepNext w:val="0"/>
              <w:keepLines w:val="0"/>
              <w:suppressLineNumbers w:val="0"/>
              <w:spacing w:before="0" w:beforeAutospacing="0" w:after="0" w:afterAutospacing="0"/>
              <w:ind w:left="0" w:right="0"/>
              <w:jc w:val="center"/>
              <w:rPr>
                <w:rFonts w:hint="default" w:ascii="Calibri" w:hAnsi="Calibri" w:cs="Calibri"/>
                <w:b/>
                <w:bCs/>
                <w:color w:val="auto"/>
                <w:szCs w:val="21"/>
                <w:highlight w:val="none"/>
              </w:rPr>
            </w:pPr>
            <w:r>
              <w:rPr>
                <w:rFonts w:hint="default" w:ascii="Calibri" w:hAnsi="Calibri" w:cs="Calibri"/>
                <w:b/>
                <w:bCs/>
                <w:color w:val="auto"/>
                <w:szCs w:val="21"/>
                <w:highlight w:val="none"/>
              </w:rPr>
              <w:t>评审因素</w:t>
            </w:r>
          </w:p>
        </w:tc>
        <w:tc>
          <w:tcPr>
            <w:tcW w:w="6451" w:type="dxa"/>
            <w:gridSpan w:val="6"/>
            <w:noWrap w:val="0"/>
            <w:vAlign w:val="center"/>
          </w:tcPr>
          <w:p>
            <w:pPr>
              <w:keepNext w:val="0"/>
              <w:keepLines w:val="0"/>
              <w:suppressLineNumbers w:val="0"/>
              <w:spacing w:before="0" w:beforeAutospacing="0" w:after="0" w:afterAutospacing="0"/>
              <w:ind w:left="0" w:right="0"/>
              <w:jc w:val="center"/>
              <w:rPr>
                <w:rFonts w:hint="default" w:ascii="Calibri" w:hAnsi="Calibri" w:cs="Calibri"/>
                <w:b/>
                <w:bCs/>
                <w:color w:val="auto"/>
                <w:szCs w:val="21"/>
                <w:highlight w:val="none"/>
              </w:rPr>
            </w:pPr>
            <w:r>
              <w:rPr>
                <w:rFonts w:hint="default" w:ascii="Calibri" w:hAnsi="Calibri" w:cs="Calibri"/>
                <w:b/>
                <w:bCs/>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276" w:type="dxa"/>
            <w:gridSpan w:val="3"/>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 xml:space="preserve">1.2.1 </w:t>
            </w:r>
            <w:r>
              <w:rPr>
                <w:rFonts w:hint="default" w:ascii="Calibri" w:hAnsi="Calibri" w:cs="Calibri"/>
                <w:color w:val="auto"/>
                <w:szCs w:val="21"/>
                <w:highlight w:val="none"/>
              </w:rPr>
              <w:t>(</w:t>
            </w:r>
            <w:r>
              <w:rPr>
                <w:rFonts w:hint="eastAsia" w:ascii="Calibri" w:hAnsi="Calibri" w:cs="Calibri"/>
                <w:color w:val="auto"/>
                <w:szCs w:val="21"/>
                <w:highlight w:val="none"/>
              </w:rPr>
              <w:t>3</w:t>
            </w:r>
            <w:r>
              <w:rPr>
                <w:rFonts w:hint="default" w:ascii="Calibri" w:hAnsi="Calibri" w:cs="Calibri"/>
                <w:color w:val="auto"/>
                <w:szCs w:val="21"/>
                <w:highlight w:val="none"/>
              </w:rPr>
              <w:t>)</w:t>
            </w:r>
          </w:p>
        </w:tc>
        <w:tc>
          <w:tcPr>
            <w:tcW w:w="8776" w:type="dxa"/>
            <w:gridSpan w:val="10"/>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投标</w:t>
            </w:r>
            <w:r>
              <w:rPr>
                <w:rFonts w:hint="default" w:ascii="Calibri" w:hAnsi="Calibri" w:cs="Calibri"/>
                <w:color w:val="auto"/>
                <w:szCs w:val="21"/>
                <w:highlight w:val="none"/>
              </w:rPr>
              <w:t>报价评审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jc w:val="center"/>
        </w:trPr>
        <w:tc>
          <w:tcPr>
            <w:tcW w:w="1276" w:type="dxa"/>
            <w:gridSpan w:val="3"/>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776" w:type="dxa"/>
            <w:gridSpan w:val="10"/>
            <w:noWrap w:val="0"/>
            <w:vAlign w:val="center"/>
          </w:tcPr>
          <w:p>
            <w:pPr>
              <w:keepNext w:val="0"/>
              <w:keepLines w:val="0"/>
              <w:suppressLineNumbers w:val="0"/>
              <w:spacing w:before="0" w:beforeAutospacing="0" w:after="0" w:afterAutospacing="0"/>
              <w:ind w:left="0" w:right="0"/>
              <w:jc w:val="left"/>
              <w:rPr>
                <w:rFonts w:hint="default" w:ascii="Calibri" w:hAnsi="Calibri" w:cs="Calibri"/>
                <w:color w:val="auto"/>
                <w:szCs w:val="21"/>
                <w:highlight w:val="none"/>
              </w:rPr>
            </w:pPr>
            <w:r>
              <w:rPr>
                <w:rFonts w:hint="default" w:ascii="Calibri" w:hAnsi="Calibri" w:cs="Calibri"/>
                <w:color w:val="auto"/>
                <w:szCs w:val="21"/>
                <w:highlight w:val="none"/>
              </w:rPr>
              <w:t>1. 投标报价得分，基本分100分。</w:t>
            </w:r>
          </w:p>
          <w:p>
            <w:pPr>
              <w:keepNext w:val="0"/>
              <w:keepLines w:val="0"/>
              <w:widowControl/>
              <w:suppressLineNumbers w:val="0"/>
              <w:shd w:val="clear" w:color="auto" w:fill="FFFFFF"/>
              <w:spacing w:before="0" w:beforeAutospacing="0" w:after="0" w:afterAutospacing="0"/>
              <w:ind w:left="0" w:right="0"/>
              <w:rPr>
                <w:rFonts w:hint="eastAsia" w:ascii="宋体" w:hAnsi="宋体" w:cs="Calibri"/>
                <w:color w:val="auto"/>
                <w:szCs w:val="21"/>
                <w:highlight w:val="none"/>
              </w:rPr>
            </w:pPr>
            <w:r>
              <w:rPr>
                <w:rFonts w:hint="eastAsia" w:ascii="宋体" w:hAnsi="宋体" w:cs="Calibri"/>
                <w:color w:val="auto"/>
                <w:szCs w:val="21"/>
                <w:highlight w:val="none"/>
              </w:rPr>
              <w:t>基准价： Y= A×(1-α) ×60%+B×(1-β)×40%</w:t>
            </w:r>
            <w:r>
              <w:rPr>
                <w:rFonts w:hint="eastAsia" w:ascii="宋体" w:hAnsi="宋体" w:cs="Calibri"/>
                <w:color w:val="auto"/>
                <w:szCs w:val="21"/>
                <w:highlight w:val="none"/>
              </w:rPr>
              <w:cr/>
            </w:r>
            <w:r>
              <w:rPr>
                <w:rFonts w:hint="eastAsia" w:ascii="宋体" w:hAnsi="宋体" w:cs="Calibri"/>
                <w:color w:val="auto"/>
                <w:szCs w:val="21"/>
                <w:highlight w:val="none"/>
              </w:rPr>
              <w:t>其中： A——进入报价评审环节的有效投标报价中，大于或等于X（1－10%）的报价的算术平均值</w:t>
            </w:r>
            <w:r>
              <w:rPr>
                <w:rFonts w:hint="eastAsia" w:ascii="宋体" w:hAnsi="宋体" w:cs="Calibri"/>
                <w:color w:val="auto"/>
                <w:szCs w:val="21"/>
                <w:highlight w:val="none"/>
              </w:rPr>
              <w:cr/>
            </w:r>
            <w:r>
              <w:rPr>
                <w:rFonts w:hint="eastAsia" w:ascii="宋体" w:hAnsi="宋体" w:cs="Calibri"/>
                <w:color w:val="auto"/>
                <w:szCs w:val="21"/>
                <w:highlight w:val="none"/>
              </w:rPr>
              <w:t>X——进入报价评审环节的有效投标报价的算术平均值 </w:t>
            </w:r>
            <w:r>
              <w:rPr>
                <w:rFonts w:hint="eastAsia" w:ascii="宋体" w:hAnsi="宋体" w:cs="Calibri"/>
                <w:color w:val="auto"/>
                <w:szCs w:val="21"/>
                <w:highlight w:val="none"/>
              </w:rPr>
              <w:cr/>
            </w:r>
            <w:r>
              <w:rPr>
                <w:rFonts w:hint="eastAsia" w:ascii="宋体" w:hAnsi="宋体" w:cs="Calibri"/>
                <w:color w:val="auto"/>
                <w:szCs w:val="21"/>
                <w:highlight w:val="none"/>
              </w:rPr>
              <w:t>X=（X</w:t>
            </w:r>
            <w:r>
              <w:rPr>
                <w:rFonts w:hint="default" w:ascii="宋体" w:hAnsi="宋体" w:cs="Calibri"/>
                <w:color w:val="auto"/>
                <w:szCs w:val="21"/>
                <w:highlight w:val="none"/>
                <w:vertAlign w:val="subscript"/>
              </w:rPr>
              <w:t>1</w:t>
            </w:r>
            <w:r>
              <w:rPr>
                <w:rFonts w:hint="eastAsia" w:ascii="宋体" w:hAnsi="宋体" w:cs="Calibri"/>
                <w:color w:val="auto"/>
                <w:szCs w:val="21"/>
                <w:highlight w:val="none"/>
              </w:rPr>
              <w:t>+X</w:t>
            </w:r>
            <w:r>
              <w:rPr>
                <w:rFonts w:hint="eastAsia" w:ascii="宋体" w:hAnsi="宋体" w:cs="Calibri"/>
                <w:color w:val="auto"/>
                <w:szCs w:val="21"/>
                <w:highlight w:val="none"/>
                <w:vertAlign w:val="subscript"/>
              </w:rPr>
              <w:t>2</w:t>
            </w:r>
            <w:r>
              <w:rPr>
                <w:rFonts w:hint="eastAsia" w:ascii="宋体" w:hAnsi="宋体" w:cs="Calibri"/>
                <w:color w:val="auto"/>
                <w:szCs w:val="21"/>
                <w:highlight w:val="none"/>
              </w:rPr>
              <w:t>+……X</w:t>
            </w:r>
            <w:r>
              <w:rPr>
                <w:rFonts w:hint="eastAsia" w:ascii="宋体" w:hAnsi="宋体" w:cs="Calibri"/>
                <w:color w:val="auto"/>
                <w:szCs w:val="21"/>
                <w:highlight w:val="none"/>
                <w:vertAlign w:val="subscript"/>
              </w:rPr>
              <w:t>n-1</w:t>
            </w:r>
            <w:r>
              <w:rPr>
                <w:rFonts w:hint="eastAsia" w:ascii="宋体" w:hAnsi="宋体" w:cs="Calibri"/>
                <w:color w:val="auto"/>
                <w:szCs w:val="21"/>
                <w:highlight w:val="none"/>
              </w:rPr>
              <w:t>+X</w:t>
            </w:r>
            <w:r>
              <w:rPr>
                <w:rFonts w:hint="eastAsia" w:ascii="宋体" w:hAnsi="宋体" w:cs="Calibri"/>
                <w:color w:val="auto"/>
                <w:szCs w:val="21"/>
                <w:highlight w:val="none"/>
                <w:vertAlign w:val="subscript"/>
              </w:rPr>
              <w:t>n</w:t>
            </w:r>
            <w:r>
              <w:rPr>
                <w:rFonts w:hint="eastAsia" w:ascii="宋体" w:hAnsi="宋体" w:cs="Calibri"/>
                <w:color w:val="auto"/>
                <w:szCs w:val="21"/>
                <w:highlight w:val="none"/>
              </w:rPr>
              <w:t>）／n </w:t>
            </w:r>
            <w:r>
              <w:rPr>
                <w:rFonts w:hint="eastAsia" w:ascii="宋体" w:hAnsi="宋体" w:cs="Calibri"/>
                <w:color w:val="auto"/>
                <w:szCs w:val="21"/>
                <w:highlight w:val="none"/>
              </w:rPr>
              <w:cr/>
            </w:r>
            <w:r>
              <w:rPr>
                <w:rFonts w:hint="eastAsia" w:ascii="宋体" w:hAnsi="宋体" w:cs="Calibri"/>
                <w:color w:val="auto"/>
                <w:szCs w:val="21"/>
                <w:highlight w:val="none"/>
              </w:rPr>
              <w:t>n——进入报价评审环节的投标人个数</w:t>
            </w:r>
            <w:r>
              <w:rPr>
                <w:rFonts w:hint="eastAsia" w:ascii="宋体" w:hAnsi="宋体" w:cs="Calibri"/>
                <w:color w:val="auto"/>
                <w:szCs w:val="21"/>
                <w:highlight w:val="none"/>
              </w:rPr>
              <w:cr/>
            </w:r>
            <w:r>
              <w:rPr>
                <w:rFonts w:hint="eastAsia" w:ascii="宋体" w:hAnsi="宋体" w:cs="Calibri"/>
                <w:color w:val="auto"/>
                <w:szCs w:val="21"/>
                <w:highlight w:val="none"/>
              </w:rPr>
              <w:t>X</w:t>
            </w:r>
            <w:r>
              <w:rPr>
                <w:rFonts w:hint="eastAsia" w:ascii="宋体" w:hAnsi="宋体" w:cs="Calibri"/>
                <w:color w:val="auto"/>
                <w:szCs w:val="21"/>
                <w:highlight w:val="none"/>
                <w:vertAlign w:val="subscript"/>
              </w:rPr>
              <w:t>1</w:t>
            </w:r>
            <w:r>
              <w:rPr>
                <w:rFonts w:hint="eastAsia" w:ascii="宋体" w:hAnsi="宋体" w:cs="Calibri"/>
                <w:color w:val="auto"/>
                <w:szCs w:val="21"/>
                <w:highlight w:val="none"/>
              </w:rPr>
              <w:t>、X</w:t>
            </w:r>
            <w:r>
              <w:rPr>
                <w:rFonts w:hint="eastAsia" w:ascii="宋体" w:hAnsi="宋体" w:cs="Calibri"/>
                <w:color w:val="auto"/>
                <w:szCs w:val="21"/>
                <w:highlight w:val="none"/>
                <w:vertAlign w:val="subscript"/>
              </w:rPr>
              <w:t>2</w:t>
            </w:r>
            <w:r>
              <w:rPr>
                <w:rFonts w:hint="eastAsia" w:ascii="宋体" w:hAnsi="宋体" w:cs="Calibri"/>
                <w:color w:val="auto"/>
                <w:szCs w:val="21"/>
                <w:highlight w:val="none"/>
              </w:rPr>
              <w:t>、X</w:t>
            </w:r>
            <w:r>
              <w:rPr>
                <w:rFonts w:hint="eastAsia" w:ascii="宋体" w:hAnsi="宋体" w:cs="Calibri"/>
                <w:color w:val="auto"/>
                <w:szCs w:val="21"/>
                <w:highlight w:val="none"/>
                <w:vertAlign w:val="subscript"/>
              </w:rPr>
              <w:t>n-1</w:t>
            </w:r>
            <w:r>
              <w:rPr>
                <w:rFonts w:hint="eastAsia" w:ascii="宋体" w:hAnsi="宋体" w:cs="Calibri"/>
                <w:color w:val="auto"/>
                <w:szCs w:val="21"/>
                <w:highlight w:val="none"/>
              </w:rPr>
              <w:t>、X</w:t>
            </w:r>
            <w:r>
              <w:rPr>
                <w:rFonts w:hint="eastAsia" w:ascii="宋体" w:hAnsi="宋体" w:cs="Calibri"/>
                <w:color w:val="auto"/>
                <w:szCs w:val="21"/>
                <w:highlight w:val="none"/>
                <w:vertAlign w:val="subscript"/>
              </w:rPr>
              <w:t>n</w:t>
            </w:r>
            <w:r>
              <w:rPr>
                <w:rFonts w:hint="eastAsia" w:ascii="宋体" w:hAnsi="宋体" w:cs="Calibri"/>
                <w:color w:val="auto"/>
                <w:szCs w:val="21"/>
                <w:highlight w:val="none"/>
              </w:rPr>
              <w:t>——进入报价评审环节的投标人的有效投标报价</w:t>
            </w:r>
            <w:r>
              <w:rPr>
                <w:rFonts w:hint="eastAsia" w:ascii="宋体" w:hAnsi="宋体" w:cs="Calibri"/>
                <w:color w:val="auto"/>
                <w:szCs w:val="21"/>
                <w:highlight w:val="none"/>
              </w:rPr>
              <w:cr/>
            </w:r>
            <w:r>
              <w:rPr>
                <w:rFonts w:hint="eastAsia" w:ascii="宋体" w:hAnsi="宋体" w:cs="Calibri"/>
                <w:color w:val="auto"/>
                <w:szCs w:val="21"/>
                <w:highlight w:val="none"/>
              </w:rPr>
              <w:t>B——最高投标限价</w:t>
            </w:r>
            <w:r>
              <w:rPr>
                <w:rFonts w:hint="eastAsia" w:ascii="宋体" w:hAnsi="宋体" w:cs="Calibri"/>
                <w:color w:val="auto"/>
                <w:szCs w:val="21"/>
                <w:highlight w:val="none"/>
              </w:rPr>
              <w:cr/>
            </w:r>
            <w:r>
              <w:rPr>
                <w:rFonts w:hint="eastAsia" w:ascii="宋体" w:hAnsi="宋体" w:cs="Calibri"/>
                <w:color w:val="auto"/>
                <w:szCs w:val="21"/>
                <w:highlight w:val="none"/>
              </w:rPr>
              <w:t>α——0、1%、2%、3%，开标时随机抽取确定</w:t>
            </w:r>
            <w:r>
              <w:rPr>
                <w:rFonts w:hint="eastAsia" w:ascii="宋体" w:hAnsi="宋体" w:cs="Calibri"/>
                <w:color w:val="auto"/>
                <w:szCs w:val="21"/>
                <w:highlight w:val="none"/>
              </w:rPr>
              <w:cr/>
            </w:r>
            <w:r>
              <w:rPr>
                <w:rFonts w:hint="eastAsia" w:ascii="宋体" w:hAnsi="宋体" w:cs="Calibri"/>
                <w:color w:val="auto"/>
                <w:szCs w:val="21"/>
                <w:highlight w:val="none"/>
              </w:rPr>
              <w:t>β—— 3%、3.5%、4%、4.5%、5%、5.5%、6%，开标时随机抽取确定</w:t>
            </w:r>
          </w:p>
          <w:p>
            <w:pPr>
              <w:keepNext w:val="0"/>
              <w:keepLines w:val="0"/>
              <w:suppressLineNumbers w:val="0"/>
              <w:spacing w:before="0" w:beforeAutospacing="0" w:after="0" w:afterAutospacing="0"/>
              <w:ind w:left="0" w:right="0"/>
              <w:rPr>
                <w:rFonts w:hint="default"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6" w:type="dxa"/>
            <w:gridSpan w:val="3"/>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325"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评审标准</w:t>
            </w:r>
          </w:p>
        </w:tc>
        <w:tc>
          <w:tcPr>
            <w:tcW w:w="3103" w:type="dxa"/>
            <w:gridSpan w:val="2"/>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计分方式</w:t>
            </w:r>
          </w:p>
        </w:tc>
        <w:tc>
          <w:tcPr>
            <w:tcW w:w="3348"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default" w:ascii="Calibri" w:hAnsi="Calibri" w:cs="Calibri"/>
                <w:color w:val="auto"/>
                <w:szCs w:val="21"/>
                <w:highlight w:val="none"/>
              </w:rPr>
              <w:t>偏差率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6" w:type="dxa"/>
            <w:gridSpan w:val="3"/>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325" w:type="dxa"/>
            <w:gridSpan w:val="4"/>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szCs w:val="21"/>
                <w:highlight w:val="none"/>
              </w:rPr>
            </w:pPr>
            <w:r>
              <w:rPr>
                <w:rFonts w:hint="default" w:ascii="Calibri" w:hAnsi="Calibri" w:cs="Calibri"/>
                <w:color w:val="auto"/>
                <w:szCs w:val="21"/>
                <w:highlight w:val="none"/>
              </w:rPr>
              <w:t>投标报价＞基准价</w:t>
            </w:r>
          </w:p>
        </w:tc>
        <w:tc>
          <w:tcPr>
            <w:tcW w:w="3103"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szCs w:val="21"/>
                <w:highlight w:val="none"/>
              </w:rPr>
            </w:pPr>
            <w:r>
              <w:rPr>
                <w:rFonts w:hint="default" w:ascii="Calibri" w:hAnsi="Calibri" w:cs="Calibri"/>
                <w:color w:val="auto"/>
                <w:szCs w:val="21"/>
                <w:highlight w:val="none"/>
              </w:rPr>
              <w:t>100-100L</w:t>
            </w:r>
          </w:p>
        </w:tc>
        <w:tc>
          <w:tcPr>
            <w:tcW w:w="3348" w:type="dxa"/>
            <w:gridSpan w:val="4"/>
            <w:vMerge w:val="restart"/>
            <w:noWrap w:val="0"/>
            <w:vAlign w:val="top"/>
          </w:tcPr>
          <w:p>
            <w:pPr>
              <w:keepNext w:val="0"/>
              <w:keepLines w:val="0"/>
              <w:suppressLineNumbers w:val="0"/>
              <w:spacing w:before="120" w:beforeLines="50" w:beforeAutospacing="0" w:after="0" w:afterAutospacing="0" w:line="240" w:lineRule="exact"/>
              <w:ind w:left="0" w:right="0" w:firstLine="210" w:firstLineChars="100"/>
              <w:rPr>
                <w:rFonts w:hint="eastAsia" w:ascii="Calibri" w:hAnsi="Calibri" w:cs="Calibri"/>
                <w:color w:val="auto"/>
                <w:szCs w:val="21"/>
                <w:highlight w:val="none"/>
              </w:rPr>
            </w:pPr>
          </w:p>
          <w:p>
            <w:pPr>
              <w:keepNext w:val="0"/>
              <w:keepLines w:val="0"/>
              <w:suppressLineNumbers w:val="0"/>
              <w:spacing w:before="120" w:beforeLines="50" w:beforeAutospacing="0" w:after="0" w:afterAutospacing="0" w:line="240" w:lineRule="exact"/>
              <w:ind w:left="0" w:right="0" w:firstLine="210" w:firstLineChars="100"/>
              <w:rPr>
                <w:rFonts w:hint="default" w:ascii="Calibri" w:hAnsi="Calibri" w:cs="Calibri"/>
                <w:color w:val="auto"/>
                <w:szCs w:val="21"/>
                <w:highlight w:val="none"/>
              </w:rPr>
            </w:pPr>
            <w:r>
              <w:rPr>
                <w:rFonts w:hint="default" w:ascii="Calibri" w:hAnsi="Calibri" w:cs="Calibri"/>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1414145</wp:posOffset>
                      </wp:positionH>
                      <wp:positionV relativeFrom="paragraph">
                        <wp:posOffset>57785</wp:posOffset>
                      </wp:positionV>
                      <wp:extent cx="635" cy="504190"/>
                      <wp:effectExtent l="4445" t="0" r="13970" b="1016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635" cy="504190"/>
                              </a:xfrm>
                              <a:prstGeom prst="straightConnector1">
                                <a:avLst/>
                              </a:prstGeom>
                              <a:noFill/>
                              <a:ln w="6350">
                                <a:solidFill>
                                  <a:srgbClr val="000000"/>
                                </a:solidFill>
                                <a:round/>
                              </a:ln>
                              <a:effectLst/>
                            </wps:spPr>
                            <wps:bodyPr/>
                          </wps:wsp>
                        </a:graphicData>
                      </a:graphic>
                    </wp:anchor>
                  </w:drawing>
                </mc:Choice>
                <mc:Fallback>
                  <w:pict>
                    <v:shape id="_x0000_s1026" o:spid="_x0000_s1026" o:spt="32" type="#_x0000_t32" style="position:absolute;left:0pt;margin-left:111.35pt;margin-top:4.55pt;height:39.7pt;width:0.05pt;z-index:251661312;mso-width-relative:page;mso-height-relative:page;" filled="f" stroked="t" coordsize="21600,21600" o:gfxdata="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XNb691QAAAAgBAAAPAAAAAAAAAAEAIAAAACIAAABkcnMvZG93bnJldi54bWxQ&#10;SwECFAAUAAAACACHTuJAvriaYvoBAADNAwAADgAAAAAAAAABACAAAAAkAQAAZHJzL2Uyb0RvYy54&#10;bWxQSwUGAAAAAAYABgBZAQAAkAUAAAAA&#10;">
                      <v:fill on="f" focussize="0,0"/>
                      <v:stroke weight="0.5pt" color="#000000" joinstyle="round"/>
                      <v:imagedata o:title=""/>
                      <o:lock v:ext="edit" aspectratio="f"/>
                    </v:shape>
                  </w:pict>
                </mc:Fallback>
              </mc:AlternateContent>
            </w:r>
            <w:r>
              <w:rPr>
                <w:rFonts w:hint="default" w:ascii="Calibri" w:hAnsi="Calibri" w:cs="Calibri"/>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194945</wp:posOffset>
                      </wp:positionH>
                      <wp:positionV relativeFrom="paragraph">
                        <wp:posOffset>57785</wp:posOffset>
                      </wp:positionV>
                      <wp:extent cx="635" cy="504190"/>
                      <wp:effectExtent l="4445" t="0" r="13970" b="1016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635" cy="504190"/>
                              </a:xfrm>
                              <a:prstGeom prst="straightConnector1">
                                <a:avLst/>
                              </a:prstGeom>
                              <a:noFill/>
                              <a:ln w="6350">
                                <a:solidFill>
                                  <a:srgbClr val="000000"/>
                                </a:solidFill>
                                <a:round/>
                              </a:ln>
                              <a:effectLst/>
                            </wps:spPr>
                            <wps:bodyPr/>
                          </wps:wsp>
                        </a:graphicData>
                      </a:graphic>
                    </wp:anchor>
                  </w:drawing>
                </mc:Choice>
                <mc:Fallback>
                  <w:pict>
                    <v:shape id="_x0000_s1026" o:spid="_x0000_s1026" o:spt="32" type="#_x0000_t32" style="position:absolute;left:0pt;margin-left:15.35pt;margin-top:4.55pt;height:39.7pt;width:0.05pt;z-index:251660288;mso-width-relative:page;mso-height-relative:page;" filled="f" stroked="t" coordsize="21600,21600" o:gfxdata="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z354W1QAAAAYBAAAPAAAAAAAAAAEAIAAAACIAAABkcnMvZG93bnJldi54bWxQ&#10;SwECFAAUAAAACACHTuJAdHdGu/oBAADNAwAADgAAAAAAAAABACAAAAAkAQAAZHJzL2Uyb0RvYy54&#10;bWxQSwUGAAAAAAYABgBZAQAAkAUAAAAA&#10;">
                      <v:fill on="f" focussize="0,0"/>
                      <v:stroke weight="0.5pt" color="#000000" joinstyle="round"/>
                      <v:imagedata o:title=""/>
                      <o:lock v:ext="edit" aspectratio="f"/>
                    </v:shape>
                  </w:pict>
                </mc:Fallback>
              </mc:AlternateContent>
            </w:r>
            <w:r>
              <w:rPr>
                <w:rFonts w:hint="default" w:ascii="Calibri" w:hAnsi="Calibri" w:cs="Calibri"/>
                <w:color w:val="auto"/>
                <w:szCs w:val="21"/>
                <w:highlight w:val="none"/>
              </w:rPr>
              <w:t xml:space="preserve">  投标报价-基准价</w:t>
            </w:r>
          </w:p>
          <w:p>
            <w:pPr>
              <w:keepNext w:val="0"/>
              <w:keepLines w:val="0"/>
              <w:suppressLineNumbers w:val="0"/>
              <w:spacing w:before="0" w:beforeAutospacing="0" w:after="0" w:afterAutospacing="0" w:line="240" w:lineRule="exact"/>
              <w:ind w:left="0" w:right="0"/>
              <w:rPr>
                <w:rFonts w:hint="default" w:ascii="Calibri" w:hAnsi="Calibri" w:cs="Calibri"/>
                <w:color w:val="auto"/>
                <w:szCs w:val="21"/>
                <w:highlight w:val="none"/>
              </w:rPr>
            </w:pPr>
            <w:r>
              <w:rPr>
                <w:rFonts w:hint="default" w:ascii="Calibri" w:hAnsi="Calibri" w:cs="Calibri"/>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279400</wp:posOffset>
                      </wp:positionH>
                      <wp:positionV relativeFrom="paragraph">
                        <wp:posOffset>79375</wp:posOffset>
                      </wp:positionV>
                      <wp:extent cx="1075690" cy="635"/>
                      <wp:effectExtent l="0" t="0" r="0" b="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1075690" cy="635"/>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22pt;margin-top:6.25pt;height:0.05pt;width:84.7pt;z-index:251659264;mso-width-relative:page;mso-height-relative:page;" filled="f" stroked="t" coordsize="21600,21600" o:gfxdata="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6lWBL1wAAAAgBAAAPAAAAAAAAAAEAIAAAACIAAABkcnMvZG93bnJldi54&#10;bWxQSwECFAAUAAAACACHTuJAAMdtCfsBAADOAwAADgAAAAAAAAABACAAAAAmAQAAZHJzL2Uyb0Rv&#10;Yy54bWxQSwUGAAAAAAYABgBZAQAAkwUAAAAA&#10;">
                      <v:fill on="f" focussize="0,0"/>
                      <v:stroke color="#000000" joinstyle="round"/>
                      <v:imagedata o:title=""/>
                      <o:lock v:ext="edit" aspectratio="f"/>
                    </v:shape>
                  </w:pict>
                </mc:Fallback>
              </mc:AlternateContent>
            </w:r>
            <w:r>
              <w:rPr>
                <w:rFonts w:hint="default" w:ascii="Calibri" w:hAnsi="Calibri" w:cs="Calibri"/>
                <w:color w:val="auto"/>
                <w:szCs w:val="21"/>
                <w:highlight w:val="none"/>
              </w:rPr>
              <w:t>L=                    ×100%</w:t>
            </w:r>
          </w:p>
          <w:p>
            <w:pPr>
              <w:keepNext w:val="0"/>
              <w:keepLines w:val="0"/>
              <w:suppressLineNumbers w:val="0"/>
              <w:spacing w:before="0" w:beforeAutospacing="0" w:after="0" w:afterAutospacing="0" w:line="240" w:lineRule="exact"/>
              <w:ind w:left="0" w:right="0" w:firstLine="945" w:firstLineChars="450"/>
              <w:rPr>
                <w:rFonts w:hint="eastAsia" w:ascii="宋体" w:hAnsi="宋体" w:cs="宋体"/>
                <w:color w:val="auto"/>
                <w:szCs w:val="21"/>
                <w:highlight w:val="none"/>
              </w:rPr>
            </w:pPr>
            <w:r>
              <w:rPr>
                <w:rFonts w:hint="default" w:ascii="Calibri" w:hAnsi="Calibri" w:cs="Calibri"/>
                <w:color w:val="auto"/>
                <w:szCs w:val="21"/>
                <w:highlight w:val="none"/>
              </w:rPr>
              <w:t>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6" w:type="dxa"/>
            <w:gridSpan w:val="3"/>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325" w:type="dxa"/>
            <w:gridSpan w:val="4"/>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szCs w:val="21"/>
                <w:highlight w:val="none"/>
              </w:rPr>
            </w:pPr>
            <w:r>
              <w:rPr>
                <w:rFonts w:hint="default" w:ascii="Calibri" w:hAnsi="Calibri" w:cs="Calibri"/>
                <w:color w:val="auto"/>
                <w:szCs w:val="21"/>
                <w:highlight w:val="none"/>
              </w:rPr>
              <w:t>投标报价＝基准价</w:t>
            </w:r>
          </w:p>
        </w:tc>
        <w:tc>
          <w:tcPr>
            <w:tcW w:w="3103"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szCs w:val="21"/>
                <w:highlight w:val="none"/>
              </w:rPr>
            </w:pPr>
            <w:r>
              <w:rPr>
                <w:rFonts w:hint="default" w:ascii="Calibri" w:hAnsi="Calibri" w:cs="Calibri"/>
                <w:color w:val="auto"/>
                <w:szCs w:val="21"/>
                <w:highlight w:val="none"/>
              </w:rPr>
              <w:t>100</w:t>
            </w:r>
          </w:p>
        </w:tc>
        <w:tc>
          <w:tcPr>
            <w:tcW w:w="3348" w:type="dxa"/>
            <w:gridSpan w:val="4"/>
            <w:vMerge w:val="continue"/>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6" w:type="dxa"/>
            <w:gridSpan w:val="3"/>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325" w:type="dxa"/>
            <w:gridSpan w:val="4"/>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szCs w:val="21"/>
                <w:highlight w:val="none"/>
              </w:rPr>
            </w:pPr>
            <w:r>
              <w:rPr>
                <w:rFonts w:hint="default" w:ascii="Calibri" w:hAnsi="Calibri" w:cs="Calibri"/>
                <w:color w:val="auto"/>
                <w:szCs w:val="21"/>
                <w:highlight w:val="none"/>
              </w:rPr>
              <w:t>投标报价＜基准价</w:t>
            </w:r>
          </w:p>
        </w:tc>
        <w:tc>
          <w:tcPr>
            <w:tcW w:w="3103"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szCs w:val="21"/>
                <w:highlight w:val="none"/>
              </w:rPr>
            </w:pPr>
            <w:r>
              <w:rPr>
                <w:rFonts w:hint="default" w:ascii="Calibri" w:hAnsi="Calibri" w:cs="Calibri"/>
                <w:color w:val="auto"/>
                <w:szCs w:val="21"/>
                <w:highlight w:val="none"/>
              </w:rPr>
              <w:t>100-0.5×100L</w:t>
            </w:r>
          </w:p>
        </w:tc>
        <w:tc>
          <w:tcPr>
            <w:tcW w:w="3348" w:type="dxa"/>
            <w:gridSpan w:val="4"/>
            <w:vMerge w:val="continue"/>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601" w:type="dxa"/>
            <w:gridSpan w:val="7"/>
            <w:noWrap w:val="0"/>
            <w:vAlign w:val="center"/>
          </w:tcPr>
          <w:p>
            <w:pPr>
              <w:keepNext w:val="0"/>
              <w:keepLines w:val="0"/>
              <w:suppressLineNumbers w:val="0"/>
              <w:spacing w:before="0" w:beforeAutospacing="0" w:after="0" w:afterAutospacing="0"/>
              <w:ind w:left="0" w:right="0"/>
              <w:jc w:val="center"/>
              <w:rPr>
                <w:rFonts w:hint="default" w:ascii="Calibri" w:hAnsi="Calibri" w:cs="Calibri"/>
                <w:bCs/>
                <w:color w:val="auto"/>
                <w:szCs w:val="21"/>
                <w:highlight w:val="none"/>
              </w:rPr>
            </w:pPr>
            <w:r>
              <w:rPr>
                <w:rFonts w:hint="default" w:ascii="Calibri" w:hAnsi="Calibri" w:cs="Calibri"/>
                <w:bCs/>
                <w:color w:val="auto"/>
                <w:szCs w:val="21"/>
                <w:highlight w:val="none"/>
              </w:rPr>
              <w:t>条款号</w:t>
            </w:r>
          </w:p>
        </w:tc>
        <w:tc>
          <w:tcPr>
            <w:tcW w:w="6451" w:type="dxa"/>
            <w:gridSpan w:val="6"/>
            <w:noWrap w:val="0"/>
            <w:vAlign w:val="center"/>
          </w:tcPr>
          <w:p>
            <w:pPr>
              <w:keepNext w:val="0"/>
              <w:keepLines w:val="0"/>
              <w:suppressLineNumbers w:val="0"/>
              <w:spacing w:before="0" w:beforeAutospacing="0" w:after="0" w:afterAutospacing="0"/>
              <w:ind w:left="0" w:right="0"/>
              <w:jc w:val="center"/>
              <w:rPr>
                <w:rFonts w:hint="default" w:ascii="Calibri" w:hAnsi="Calibri" w:cs="Calibri"/>
                <w:bCs/>
                <w:color w:val="auto"/>
                <w:szCs w:val="21"/>
                <w:highlight w:val="none"/>
              </w:rPr>
            </w:pPr>
            <w:r>
              <w:rPr>
                <w:rFonts w:hint="default" w:ascii="Calibri" w:hAnsi="Calibri" w:cs="Calibri"/>
                <w:bCs/>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76"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strike/>
                <w:color w:val="auto"/>
                <w:szCs w:val="21"/>
                <w:highlight w:val="none"/>
              </w:rPr>
            </w:pPr>
            <w:r>
              <w:rPr>
                <w:rFonts w:hint="eastAsia" w:ascii="Calibri" w:hAnsi="Calibri" w:cs="Calibri"/>
                <w:color w:val="auto"/>
                <w:szCs w:val="21"/>
                <w:highlight w:val="none"/>
              </w:rPr>
              <w:t>2.2</w:t>
            </w:r>
          </w:p>
        </w:tc>
        <w:tc>
          <w:tcPr>
            <w:tcW w:w="2325" w:type="dxa"/>
            <w:gridSpan w:val="4"/>
            <w:noWrap w:val="0"/>
            <w:vAlign w:val="center"/>
          </w:tcPr>
          <w:p>
            <w:pPr>
              <w:keepNext w:val="0"/>
              <w:keepLines w:val="0"/>
              <w:suppressLineNumbers w:val="0"/>
              <w:spacing w:before="0" w:beforeAutospacing="0" w:after="0" w:afterAutospacing="0" w:line="240" w:lineRule="exact"/>
              <w:ind w:left="0" w:right="0" w:firstLine="420" w:firstLineChars="200"/>
              <w:rPr>
                <w:rFonts w:hint="default" w:ascii="Calibri" w:hAnsi="Calibri" w:cs="Calibri"/>
                <w:bCs/>
                <w:color w:val="auto"/>
                <w:szCs w:val="21"/>
                <w:highlight w:val="none"/>
              </w:rPr>
            </w:pPr>
            <w:r>
              <w:rPr>
                <w:rFonts w:hint="default" w:ascii="Calibri" w:hAnsi="Calibri" w:cs="Calibri"/>
                <w:color w:val="auto"/>
                <w:szCs w:val="21"/>
                <w:highlight w:val="none"/>
              </w:rPr>
              <w:t>评标详细程序</w:t>
            </w:r>
          </w:p>
        </w:tc>
        <w:tc>
          <w:tcPr>
            <w:tcW w:w="6451" w:type="dxa"/>
            <w:gridSpan w:val="6"/>
            <w:noWrap w:val="0"/>
            <w:vAlign w:val="center"/>
          </w:tcPr>
          <w:p>
            <w:pPr>
              <w:keepNext w:val="0"/>
              <w:keepLines w:val="0"/>
              <w:suppressLineNumbers w:val="0"/>
              <w:spacing w:before="0" w:beforeAutospacing="0" w:after="0" w:afterAutospacing="0"/>
              <w:ind w:left="0" w:right="0"/>
              <w:rPr>
                <w:rFonts w:hint="default" w:ascii="Calibri" w:hAnsi="Calibri" w:cs="Calibri"/>
                <w:bCs/>
                <w:color w:val="auto"/>
                <w:szCs w:val="21"/>
                <w:highlight w:val="none"/>
              </w:rPr>
            </w:pPr>
            <w:r>
              <w:rPr>
                <w:rFonts w:hint="default" w:ascii="Calibri" w:hAnsi="Calibri" w:cs="Calibri"/>
                <w:color w:val="auto"/>
                <w:szCs w:val="21"/>
                <w:highlight w:val="none"/>
              </w:rPr>
              <w:t>详见本章附件3-</w:t>
            </w:r>
            <w:r>
              <w:rPr>
                <w:rFonts w:hint="eastAsia" w:ascii="Calibri" w:hAnsi="Calibri" w:cs="Calibri"/>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76" w:type="dxa"/>
            <w:gridSpan w:val="3"/>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tc>
        <w:tc>
          <w:tcPr>
            <w:tcW w:w="2325" w:type="dxa"/>
            <w:gridSpan w:val="4"/>
            <w:noWrap w:val="0"/>
            <w:vAlign w:val="center"/>
          </w:tcPr>
          <w:p>
            <w:pPr>
              <w:keepNext w:val="0"/>
              <w:keepLines w:val="0"/>
              <w:suppressLineNumbers w:val="0"/>
              <w:spacing w:before="0" w:beforeAutospacing="0" w:after="0" w:afterAutospacing="0"/>
              <w:ind w:left="0" w:right="0" w:firstLine="420" w:firstLineChars="200"/>
              <w:rPr>
                <w:rFonts w:hint="eastAsia" w:ascii="Calibri" w:hAnsi="Calibri" w:cs="Calibri"/>
                <w:color w:val="auto"/>
                <w:szCs w:val="21"/>
                <w:highlight w:val="none"/>
              </w:rPr>
            </w:pPr>
            <w:r>
              <w:rPr>
                <w:rFonts w:hint="default" w:ascii="Calibri" w:hAnsi="Calibri" w:cs="Calibri"/>
                <w:bCs/>
                <w:color w:val="auto"/>
                <w:szCs w:val="21"/>
                <w:highlight w:val="none"/>
              </w:rPr>
              <w:t>否决投标情形</w:t>
            </w:r>
          </w:p>
        </w:tc>
        <w:tc>
          <w:tcPr>
            <w:tcW w:w="6451" w:type="dxa"/>
            <w:gridSpan w:val="6"/>
            <w:noWrap w:val="0"/>
            <w:vAlign w:val="center"/>
          </w:tcPr>
          <w:p>
            <w:pPr>
              <w:keepNext w:val="0"/>
              <w:keepLines w:val="0"/>
              <w:suppressLineNumbers w:val="0"/>
              <w:spacing w:before="0" w:beforeAutospacing="0" w:after="0" w:afterAutospacing="0"/>
              <w:ind w:left="0" w:right="0"/>
              <w:rPr>
                <w:rFonts w:hint="eastAsia" w:ascii="Calibri" w:hAnsi="Calibri" w:cs="Calibri"/>
                <w:color w:val="auto"/>
                <w:szCs w:val="21"/>
                <w:highlight w:val="none"/>
              </w:rPr>
            </w:pPr>
            <w:r>
              <w:rPr>
                <w:rFonts w:hint="default" w:ascii="Calibri" w:hAnsi="Calibri" w:cs="Calibri"/>
                <w:color w:val="auto"/>
                <w:szCs w:val="21"/>
                <w:highlight w:val="none"/>
              </w:rPr>
              <w:t>详见第二章附件2-2</w:t>
            </w:r>
          </w:p>
        </w:tc>
      </w:tr>
    </w:tbl>
    <w:p>
      <w:pPr>
        <w:jc w:val="center"/>
        <w:rPr>
          <w:rFonts w:hint="eastAsia"/>
          <w:color w:val="auto"/>
          <w:sz w:val="18"/>
          <w:highlight w:val="none"/>
        </w:rPr>
      </w:pPr>
    </w:p>
    <w:p>
      <w:pPr>
        <w:jc w:val="center"/>
        <w:rPr>
          <w:rFonts w:hint="eastAsia"/>
          <w:color w:val="auto"/>
          <w:sz w:val="18"/>
          <w:highlight w:val="none"/>
        </w:rPr>
      </w:pPr>
    </w:p>
    <w:p>
      <w:pPr>
        <w:jc w:val="center"/>
        <w:rPr>
          <w:rFonts w:hint="eastAsia"/>
          <w:color w:val="auto"/>
          <w:sz w:val="18"/>
          <w:highlight w:val="none"/>
        </w:rPr>
      </w:pPr>
    </w:p>
    <w:p>
      <w:pPr>
        <w:jc w:val="center"/>
        <w:rPr>
          <w:rFonts w:eastAsia="黑体"/>
          <w:bCs/>
          <w:color w:val="auto"/>
          <w:sz w:val="30"/>
          <w:highlight w:val="none"/>
        </w:rPr>
      </w:pPr>
      <w:r>
        <w:rPr>
          <w:color w:val="auto"/>
          <w:sz w:val="18"/>
          <w:highlight w:val="none"/>
        </w:rPr>
        <w:br w:type="page"/>
      </w:r>
      <w:r>
        <w:rPr>
          <w:rFonts w:eastAsia="黑体"/>
          <w:bCs/>
          <w:color w:val="auto"/>
          <w:sz w:val="30"/>
          <w:highlight w:val="none"/>
        </w:rPr>
        <w:t>评标办法</w:t>
      </w:r>
    </w:p>
    <w:p>
      <w:pPr>
        <w:rPr>
          <w:rFonts w:eastAsia="黑体"/>
          <w:bCs/>
          <w:color w:val="auto"/>
          <w:sz w:val="30"/>
          <w:highlight w:val="none"/>
        </w:rPr>
      </w:pPr>
    </w:p>
    <w:p>
      <w:pPr>
        <w:spacing w:line="360" w:lineRule="auto"/>
        <w:ind w:firstLine="420" w:firstLineChars="200"/>
        <w:rPr>
          <w:color w:val="auto"/>
          <w:szCs w:val="21"/>
          <w:highlight w:val="none"/>
        </w:rPr>
      </w:pPr>
      <w:r>
        <w:rPr>
          <w:color w:val="auto"/>
          <w:szCs w:val="21"/>
          <w:highlight w:val="none"/>
        </w:rPr>
        <w:t>本次评标采用</w:t>
      </w:r>
      <w:r>
        <w:rPr>
          <w:color w:val="auto"/>
          <w:highlight w:val="none"/>
        </w:rPr>
        <w:t>综合评估法。评标委员会对满足招标文件实质要求的投标文件，根据规定的评分标准进行评审计分</w:t>
      </w:r>
      <w:r>
        <w:rPr>
          <w:rFonts w:hint="eastAsia"/>
          <w:color w:val="auto"/>
          <w:highlight w:val="none"/>
        </w:rPr>
        <w:t>。</w:t>
      </w:r>
      <w:r>
        <w:rPr>
          <w:color w:val="auto"/>
          <w:szCs w:val="21"/>
          <w:highlight w:val="none"/>
        </w:rPr>
        <w:t>按</w:t>
      </w:r>
      <w:r>
        <w:rPr>
          <w:rFonts w:hint="eastAsia"/>
          <w:color w:val="auto"/>
          <w:szCs w:val="21"/>
          <w:highlight w:val="none"/>
        </w:rPr>
        <w:t>照</w:t>
      </w:r>
      <w:r>
        <w:rPr>
          <w:color w:val="auto"/>
          <w:szCs w:val="21"/>
          <w:highlight w:val="none"/>
        </w:rPr>
        <w:t>评标总得分由高到低的顺序推荐中标候选人。</w:t>
      </w:r>
    </w:p>
    <w:p>
      <w:pPr>
        <w:pStyle w:val="5"/>
        <w:keepLines/>
        <w:widowControl w:val="0"/>
        <w:jc w:val="left"/>
        <w:rPr>
          <w:rFonts w:eastAsia="黑体"/>
          <w:b w:val="0"/>
          <w:bCs w:val="0"/>
          <w:color w:val="auto"/>
          <w:sz w:val="28"/>
          <w:szCs w:val="28"/>
          <w:highlight w:val="none"/>
        </w:rPr>
      </w:pPr>
      <w:bookmarkStart w:id="140" w:name="_Toc69199918"/>
      <w:r>
        <w:rPr>
          <w:rFonts w:eastAsia="黑体"/>
          <w:b w:val="0"/>
          <w:bCs w:val="0"/>
          <w:color w:val="auto"/>
          <w:sz w:val="28"/>
          <w:szCs w:val="28"/>
          <w:highlight w:val="none"/>
        </w:rPr>
        <w:t>1.评审标准</w:t>
      </w:r>
      <w:bookmarkEnd w:id="140"/>
    </w:p>
    <w:p>
      <w:pPr>
        <w:pStyle w:val="6"/>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1.1 初步评审标准</w:t>
      </w:r>
    </w:p>
    <w:p>
      <w:pPr>
        <w:spacing w:line="348" w:lineRule="auto"/>
        <w:ind w:firstLine="420" w:firstLineChars="200"/>
        <w:rPr>
          <w:color w:val="auto"/>
          <w:highlight w:val="none"/>
        </w:rPr>
      </w:pPr>
      <w:r>
        <w:rPr>
          <w:rFonts w:hint="eastAsia"/>
          <w:color w:val="auto"/>
          <w:highlight w:val="none"/>
        </w:rPr>
        <w:t>1</w:t>
      </w:r>
      <w:r>
        <w:rPr>
          <w:color w:val="auto"/>
          <w:highlight w:val="none"/>
        </w:rPr>
        <w:t>.1.1 形式评审标准：见评标办法前附表。</w:t>
      </w:r>
    </w:p>
    <w:p>
      <w:pPr>
        <w:spacing w:line="348" w:lineRule="auto"/>
        <w:ind w:firstLine="420" w:firstLineChars="200"/>
        <w:rPr>
          <w:color w:val="auto"/>
          <w:highlight w:val="none"/>
        </w:rPr>
      </w:pPr>
      <w:r>
        <w:rPr>
          <w:rFonts w:hint="eastAsia"/>
          <w:color w:val="auto"/>
          <w:highlight w:val="none"/>
        </w:rPr>
        <w:t>1</w:t>
      </w:r>
      <w:r>
        <w:rPr>
          <w:color w:val="auto"/>
          <w:highlight w:val="none"/>
        </w:rPr>
        <w:t>.1.2 资格评审标准： 见评标办法前附表</w:t>
      </w:r>
    </w:p>
    <w:p>
      <w:pPr>
        <w:spacing w:line="348" w:lineRule="auto"/>
        <w:ind w:firstLine="420" w:firstLineChars="200"/>
        <w:rPr>
          <w:color w:val="auto"/>
          <w:highlight w:val="none"/>
        </w:rPr>
      </w:pPr>
      <w:r>
        <w:rPr>
          <w:color w:val="auto"/>
          <w:highlight w:val="none"/>
        </w:rPr>
        <w:t>已进行资格预审的，见本招标项目资格预审文件第三章“资格审查办法”详细审查标准</w:t>
      </w:r>
      <w:r>
        <w:rPr>
          <w:rFonts w:hint="eastAsia"/>
          <w:color w:val="auto"/>
          <w:highlight w:val="none"/>
        </w:rPr>
        <w:t>。</w:t>
      </w:r>
    </w:p>
    <w:p>
      <w:pPr>
        <w:spacing w:line="348" w:lineRule="auto"/>
        <w:ind w:firstLine="420" w:firstLineChars="200"/>
        <w:rPr>
          <w:color w:val="auto"/>
          <w:highlight w:val="none"/>
        </w:rPr>
      </w:pPr>
      <w:r>
        <w:rPr>
          <w:rFonts w:hint="eastAsia"/>
          <w:color w:val="auto"/>
          <w:highlight w:val="none"/>
        </w:rPr>
        <w:t>1</w:t>
      </w:r>
      <w:r>
        <w:rPr>
          <w:color w:val="auto"/>
          <w:highlight w:val="none"/>
        </w:rPr>
        <w:t>.1.3 响应性评审标准：见评标办法前附表。</w:t>
      </w:r>
    </w:p>
    <w:p>
      <w:pPr>
        <w:pStyle w:val="6"/>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1.2评分标准与权值构成</w:t>
      </w:r>
    </w:p>
    <w:p>
      <w:pPr>
        <w:spacing w:line="360" w:lineRule="auto"/>
        <w:ind w:firstLine="420" w:firstLineChars="200"/>
        <w:rPr>
          <w:color w:val="auto"/>
          <w:szCs w:val="21"/>
          <w:highlight w:val="none"/>
        </w:rPr>
      </w:pPr>
      <w:r>
        <w:rPr>
          <w:color w:val="auto"/>
          <w:szCs w:val="21"/>
          <w:highlight w:val="none"/>
        </w:rPr>
        <w:t>1.2.1 评分标准</w:t>
      </w:r>
    </w:p>
    <w:p>
      <w:pPr>
        <w:spacing w:line="360" w:lineRule="auto"/>
        <w:ind w:firstLine="420" w:firstLineChars="200"/>
        <w:rPr>
          <w:color w:val="auto"/>
          <w:szCs w:val="21"/>
          <w:highlight w:val="none"/>
        </w:rPr>
      </w:pPr>
      <w:r>
        <w:rPr>
          <w:color w:val="auto"/>
          <w:szCs w:val="21"/>
          <w:highlight w:val="none"/>
        </w:rPr>
        <w:t>（l）</w:t>
      </w:r>
      <w:r>
        <w:rPr>
          <w:rFonts w:hint="eastAsia"/>
          <w:color w:val="auto"/>
          <w:szCs w:val="21"/>
          <w:highlight w:val="none"/>
        </w:rPr>
        <w:t>技术方案</w:t>
      </w:r>
      <w:r>
        <w:rPr>
          <w:color w:val="auto"/>
          <w:szCs w:val="21"/>
          <w:highlight w:val="none"/>
        </w:rPr>
        <w:t>：见评标办法前附表；</w:t>
      </w:r>
    </w:p>
    <w:p>
      <w:pPr>
        <w:spacing w:line="360" w:lineRule="auto"/>
        <w:ind w:firstLine="420" w:firstLineChars="200"/>
        <w:rPr>
          <w:color w:val="auto"/>
          <w:szCs w:val="21"/>
          <w:highlight w:val="none"/>
        </w:rPr>
      </w:pPr>
      <w:r>
        <w:rPr>
          <w:color w:val="auto"/>
          <w:szCs w:val="21"/>
          <w:highlight w:val="none"/>
        </w:rPr>
        <w:t>（2）</w:t>
      </w:r>
      <w:r>
        <w:rPr>
          <w:rFonts w:hint="eastAsia" w:ascii="宋体" w:hAnsi="宋体"/>
          <w:color w:val="auto"/>
          <w:szCs w:val="21"/>
          <w:highlight w:val="none"/>
        </w:rPr>
        <w:t>企业资信及履约能力</w:t>
      </w:r>
      <w:r>
        <w:rPr>
          <w:color w:val="auto"/>
          <w:szCs w:val="21"/>
          <w:highlight w:val="none"/>
        </w:rPr>
        <w:t>：见评标办法前附表；</w:t>
      </w:r>
    </w:p>
    <w:p>
      <w:pPr>
        <w:spacing w:line="360" w:lineRule="auto"/>
        <w:ind w:firstLine="420" w:firstLineChars="200"/>
        <w:rPr>
          <w:rFonts w:hint="eastAsia"/>
          <w:color w:val="auto"/>
          <w:szCs w:val="21"/>
          <w:highlight w:val="none"/>
        </w:rPr>
      </w:pPr>
      <w:r>
        <w:rPr>
          <w:color w:val="auto"/>
          <w:szCs w:val="21"/>
          <w:highlight w:val="none"/>
        </w:rPr>
        <w:t>（</w:t>
      </w:r>
      <w:r>
        <w:rPr>
          <w:rFonts w:hint="eastAsia"/>
          <w:color w:val="auto"/>
          <w:szCs w:val="21"/>
          <w:highlight w:val="none"/>
        </w:rPr>
        <w:t>3</w:t>
      </w:r>
      <w:r>
        <w:rPr>
          <w:color w:val="auto"/>
          <w:szCs w:val="21"/>
          <w:highlight w:val="none"/>
        </w:rPr>
        <w:t>）投标报价：见评标办法前附表。</w:t>
      </w:r>
    </w:p>
    <w:p>
      <w:pPr>
        <w:spacing w:line="360" w:lineRule="auto"/>
        <w:ind w:firstLine="420" w:firstLineChars="200"/>
        <w:rPr>
          <w:color w:val="auto"/>
          <w:szCs w:val="21"/>
          <w:highlight w:val="none"/>
        </w:rPr>
      </w:pPr>
      <w:r>
        <w:rPr>
          <w:color w:val="auto"/>
          <w:szCs w:val="21"/>
          <w:highlight w:val="none"/>
        </w:rPr>
        <w:t>1.2.2 权值构成</w:t>
      </w:r>
    </w:p>
    <w:p>
      <w:pPr>
        <w:spacing w:line="360" w:lineRule="auto"/>
        <w:ind w:firstLine="420" w:firstLineChars="200"/>
        <w:rPr>
          <w:color w:val="auto"/>
          <w:szCs w:val="21"/>
          <w:highlight w:val="none"/>
        </w:rPr>
      </w:pPr>
      <w:r>
        <w:rPr>
          <w:color w:val="auto"/>
          <w:szCs w:val="21"/>
          <w:highlight w:val="none"/>
        </w:rPr>
        <w:t>见评标办法前附表。</w:t>
      </w:r>
    </w:p>
    <w:p>
      <w:pPr>
        <w:pStyle w:val="5"/>
        <w:keepLines/>
        <w:widowControl w:val="0"/>
        <w:jc w:val="left"/>
        <w:rPr>
          <w:rFonts w:eastAsia="黑体"/>
          <w:b w:val="0"/>
          <w:bCs w:val="0"/>
          <w:color w:val="auto"/>
          <w:sz w:val="28"/>
          <w:szCs w:val="28"/>
          <w:highlight w:val="none"/>
        </w:rPr>
      </w:pPr>
      <w:bookmarkStart w:id="141" w:name="_Toc69199919"/>
      <w:bookmarkStart w:id="142" w:name="_Toc9178535"/>
      <w:r>
        <w:rPr>
          <w:rFonts w:eastAsia="黑体"/>
          <w:b w:val="0"/>
          <w:bCs w:val="0"/>
          <w:color w:val="auto"/>
          <w:sz w:val="28"/>
          <w:szCs w:val="28"/>
          <w:highlight w:val="none"/>
        </w:rPr>
        <w:t>2.评审程序</w:t>
      </w:r>
      <w:bookmarkEnd w:id="141"/>
      <w:bookmarkEnd w:id="142"/>
    </w:p>
    <w:p>
      <w:pPr>
        <w:pStyle w:val="6"/>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2.1 初步评审</w:t>
      </w:r>
    </w:p>
    <w:p>
      <w:pPr>
        <w:spacing w:line="348" w:lineRule="auto"/>
        <w:ind w:firstLine="420" w:firstLineChars="200"/>
        <w:rPr>
          <w:color w:val="auto"/>
          <w:highlight w:val="none"/>
        </w:rPr>
      </w:pPr>
      <w:r>
        <w:rPr>
          <w:color w:val="auto"/>
          <w:highlight w:val="none"/>
        </w:rPr>
        <w:t>评标委员会</w:t>
      </w:r>
      <w:r>
        <w:rPr>
          <w:rFonts w:hint="eastAsia"/>
          <w:color w:val="auto"/>
          <w:highlight w:val="none"/>
        </w:rPr>
        <w:t>按评标办法</w:t>
      </w:r>
      <w:r>
        <w:rPr>
          <w:color w:val="auto"/>
          <w:highlight w:val="none"/>
        </w:rPr>
        <w:t>第</w:t>
      </w:r>
      <w:r>
        <w:rPr>
          <w:rFonts w:hint="eastAsia"/>
          <w:color w:val="auto"/>
          <w:highlight w:val="none"/>
        </w:rPr>
        <w:t>1</w:t>
      </w:r>
      <w:r>
        <w:rPr>
          <w:color w:val="auto"/>
          <w:highlight w:val="none"/>
        </w:rPr>
        <w:t>.</w:t>
      </w:r>
      <w:r>
        <w:rPr>
          <w:rFonts w:hint="eastAsia"/>
          <w:color w:val="auto"/>
          <w:highlight w:val="none"/>
        </w:rPr>
        <w:t>1项</w:t>
      </w:r>
      <w:r>
        <w:rPr>
          <w:color w:val="auto"/>
          <w:highlight w:val="none"/>
        </w:rPr>
        <w:t>规定的标准对投标文件进行初步评审。有一项不符合评审标准的，应当予以否决。</w:t>
      </w:r>
    </w:p>
    <w:p>
      <w:pPr>
        <w:pStyle w:val="6"/>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2.2 详细评审</w:t>
      </w:r>
    </w:p>
    <w:p>
      <w:pPr>
        <w:spacing w:line="360" w:lineRule="auto"/>
        <w:ind w:firstLine="420" w:firstLineChars="200"/>
        <w:rPr>
          <w:color w:val="auto"/>
          <w:szCs w:val="21"/>
          <w:highlight w:val="none"/>
        </w:rPr>
      </w:pPr>
      <w:r>
        <w:rPr>
          <w:color w:val="auto"/>
          <w:szCs w:val="21"/>
          <w:highlight w:val="none"/>
        </w:rPr>
        <w:t xml:space="preserve">评标委员会按评标办法1.2 </w:t>
      </w:r>
      <w:r>
        <w:rPr>
          <w:rFonts w:hint="eastAsia"/>
          <w:color w:val="auto"/>
          <w:szCs w:val="21"/>
          <w:highlight w:val="none"/>
        </w:rPr>
        <w:t>项</w:t>
      </w:r>
      <w:r>
        <w:rPr>
          <w:color w:val="auto"/>
          <w:szCs w:val="21"/>
          <w:highlight w:val="none"/>
        </w:rPr>
        <w:t>规定的评审因素和标准进行评审计分，并计算出投标人评标总得分。</w:t>
      </w:r>
    </w:p>
    <w:p>
      <w:pPr>
        <w:pStyle w:val="6"/>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2.3 投标文件的澄清和补正</w:t>
      </w:r>
    </w:p>
    <w:p>
      <w:pPr>
        <w:spacing w:line="348" w:lineRule="auto"/>
        <w:ind w:firstLine="420" w:firstLineChars="200"/>
        <w:rPr>
          <w:color w:val="auto"/>
          <w:highlight w:val="none"/>
        </w:rPr>
      </w:pPr>
      <w:r>
        <w:rPr>
          <w:color w:val="auto"/>
          <w:highlight w:val="none"/>
        </w:rPr>
        <w:t>2.3.1在评标过程中，评标委员会可以书面形式要求投标人对所提交的投标文件中不明确的内容进行书面澄清或说明，或者对细微偏差进行补正。评标委员会不接受投标人主动提出的澄清、说明或补正。</w:t>
      </w:r>
    </w:p>
    <w:p>
      <w:pPr>
        <w:spacing w:line="348" w:lineRule="auto"/>
        <w:ind w:firstLine="420" w:firstLineChars="200"/>
        <w:rPr>
          <w:color w:val="auto"/>
          <w:highlight w:val="none"/>
        </w:rPr>
      </w:pPr>
      <w:r>
        <w:rPr>
          <w:color w:val="auto"/>
          <w:highlight w:val="none"/>
        </w:rPr>
        <w:t>2.3.2 澄清、说明和补正不得改变投标文件的实质性内容（算术性错误修正的除外）。投标人的书面澄清、说明和补正属于投标文件的组成部分。</w:t>
      </w:r>
    </w:p>
    <w:p>
      <w:pPr>
        <w:spacing w:line="348" w:lineRule="auto"/>
        <w:ind w:firstLine="420" w:firstLineChars="200"/>
        <w:rPr>
          <w:color w:val="auto"/>
          <w:highlight w:val="none"/>
        </w:rPr>
      </w:pPr>
      <w:r>
        <w:rPr>
          <w:color w:val="auto"/>
          <w:highlight w:val="none"/>
        </w:rPr>
        <w:t>2.3.3 评标委员会对投标人提交的澄清、说明或补正有疑问的，可以要求投标人进一步澄清、说明或补正，直至满足评标委员会的要求。</w:t>
      </w:r>
    </w:p>
    <w:p>
      <w:pPr>
        <w:pStyle w:val="5"/>
        <w:keepLines/>
        <w:widowControl w:val="0"/>
        <w:jc w:val="left"/>
        <w:rPr>
          <w:rFonts w:eastAsia="黑体"/>
          <w:b w:val="0"/>
          <w:bCs w:val="0"/>
          <w:color w:val="auto"/>
          <w:sz w:val="28"/>
          <w:szCs w:val="28"/>
          <w:highlight w:val="none"/>
        </w:rPr>
      </w:pPr>
      <w:bookmarkStart w:id="143" w:name="_Toc69199920"/>
      <w:r>
        <w:rPr>
          <w:rFonts w:eastAsia="黑体"/>
          <w:b w:val="0"/>
          <w:bCs w:val="0"/>
          <w:color w:val="auto"/>
          <w:sz w:val="28"/>
          <w:szCs w:val="28"/>
          <w:highlight w:val="none"/>
        </w:rPr>
        <w:t>3 评标结果</w:t>
      </w:r>
      <w:bookmarkEnd w:id="143"/>
    </w:p>
    <w:p>
      <w:pPr>
        <w:numPr>
          <w:ilvl w:val="1"/>
          <w:numId w:val="12"/>
        </w:numPr>
        <w:spacing w:line="360" w:lineRule="auto"/>
        <w:ind w:firstLine="420" w:firstLineChars="200"/>
        <w:rPr>
          <w:rFonts w:hint="eastAsia"/>
          <w:bCs/>
          <w:color w:val="auto"/>
          <w:szCs w:val="21"/>
          <w:highlight w:val="none"/>
          <w:u w:val="single"/>
        </w:rPr>
      </w:pPr>
      <w:r>
        <w:rPr>
          <w:color w:val="auto"/>
          <w:szCs w:val="21"/>
          <w:highlight w:val="none"/>
        </w:rPr>
        <w:t>评标委员会按照按评标总得分由高到低的顺序推荐中标候选人。</w:t>
      </w:r>
      <w:r>
        <w:rPr>
          <w:rFonts w:hint="eastAsia"/>
          <w:color w:val="auto"/>
          <w:szCs w:val="21"/>
          <w:highlight w:val="none"/>
        </w:rPr>
        <w:t>投标人评标总得分相同时，按照其投标报价由低至高排序。投标报价也相同时，依次按企业资信及履约能力、技术方案得分由高到低确定排序。以上都相同时，由评标委员会投票确定排序。</w:t>
      </w:r>
    </w:p>
    <w:p>
      <w:pPr>
        <w:spacing w:line="360" w:lineRule="auto"/>
        <w:ind w:firstLine="420" w:firstLineChars="200"/>
        <w:rPr>
          <w:color w:val="auto"/>
          <w:highlight w:val="none"/>
        </w:rPr>
      </w:pPr>
      <w:r>
        <w:rPr>
          <w:color w:val="auto"/>
          <w:highlight w:val="none"/>
        </w:rPr>
        <w:t>3.2 评标委员会完成评标后，向招标人提交书面评标报告。</w:t>
      </w:r>
    </w:p>
    <w:p>
      <w:pPr>
        <w:spacing w:line="348" w:lineRule="auto"/>
        <w:ind w:firstLine="420" w:firstLineChars="200"/>
        <w:rPr>
          <w:color w:val="auto"/>
          <w:highlight w:val="none"/>
        </w:rPr>
      </w:pPr>
    </w:p>
    <w:p>
      <w:pPr>
        <w:widowControl/>
        <w:jc w:val="left"/>
        <w:rPr>
          <w:color w:val="auto"/>
          <w:highlight w:val="none"/>
        </w:rPr>
      </w:pPr>
      <w:r>
        <w:rPr>
          <w:color w:val="auto"/>
          <w:highlight w:val="none"/>
        </w:rPr>
        <w:br w:type="page"/>
      </w:r>
      <w:bookmarkStart w:id="144" w:name="_Toc300678220"/>
      <w:r>
        <w:rPr>
          <w:rFonts w:eastAsia="黑体"/>
          <w:bCs/>
          <w:color w:val="auto"/>
          <w:sz w:val="24"/>
          <w:highlight w:val="none"/>
        </w:rPr>
        <w:t>附件3-</w:t>
      </w:r>
      <w:r>
        <w:rPr>
          <w:rFonts w:hint="eastAsia" w:eastAsia="黑体"/>
          <w:bCs/>
          <w:color w:val="auto"/>
          <w:sz w:val="24"/>
          <w:highlight w:val="none"/>
        </w:rPr>
        <w:t>1</w:t>
      </w:r>
      <w:r>
        <w:rPr>
          <w:rFonts w:eastAsia="黑体"/>
          <w:bCs/>
          <w:color w:val="auto"/>
          <w:sz w:val="24"/>
          <w:highlight w:val="none"/>
        </w:rPr>
        <w:t>：评标详细程序</w:t>
      </w:r>
    </w:p>
    <w:p>
      <w:pPr>
        <w:spacing w:after="120" w:afterLines="50" w:line="420" w:lineRule="exact"/>
        <w:jc w:val="center"/>
        <w:rPr>
          <w:rFonts w:eastAsia="黑体"/>
          <w:color w:val="auto"/>
          <w:sz w:val="28"/>
          <w:szCs w:val="28"/>
          <w:highlight w:val="none"/>
        </w:rPr>
      </w:pPr>
      <w:r>
        <w:rPr>
          <w:rFonts w:eastAsia="黑体"/>
          <w:color w:val="auto"/>
          <w:sz w:val="28"/>
          <w:szCs w:val="28"/>
          <w:highlight w:val="none"/>
        </w:rPr>
        <w:t>评标详细程序</w:t>
      </w:r>
    </w:p>
    <w:p>
      <w:pPr>
        <w:spacing w:line="360" w:lineRule="auto"/>
        <w:rPr>
          <w:rFonts w:eastAsia="黑体"/>
          <w:color w:val="auto"/>
          <w:sz w:val="24"/>
          <w:highlight w:val="none"/>
        </w:rPr>
      </w:pPr>
    </w:p>
    <w:p>
      <w:pPr>
        <w:spacing w:line="360" w:lineRule="auto"/>
        <w:ind w:firstLine="420" w:firstLineChars="200"/>
        <w:rPr>
          <w:color w:val="auto"/>
          <w:highlight w:val="none"/>
        </w:rPr>
      </w:pPr>
      <w:r>
        <w:rPr>
          <w:color w:val="auto"/>
          <w:highlight w:val="none"/>
        </w:rPr>
        <w:t>本附件是评标办法的组成部分，是对本评标办法规定的评审程序的进一步细化，评标委员会应当按照本附件规定开展评标工作。</w:t>
      </w:r>
    </w:p>
    <w:p>
      <w:pPr>
        <w:spacing w:line="360" w:lineRule="auto"/>
        <w:ind w:firstLine="240" w:firstLineChars="100"/>
        <w:rPr>
          <w:rFonts w:eastAsia="黑体"/>
          <w:color w:val="auto"/>
          <w:sz w:val="24"/>
          <w:highlight w:val="none"/>
        </w:rPr>
      </w:pPr>
      <w:r>
        <w:rPr>
          <w:rFonts w:eastAsia="黑体"/>
          <w:color w:val="auto"/>
          <w:sz w:val="24"/>
          <w:highlight w:val="none"/>
        </w:rPr>
        <w:t>1.基本程序</w:t>
      </w:r>
    </w:p>
    <w:p>
      <w:pPr>
        <w:spacing w:line="360" w:lineRule="auto"/>
        <w:ind w:firstLine="420" w:firstLineChars="200"/>
        <w:rPr>
          <w:color w:val="auto"/>
          <w:highlight w:val="none"/>
        </w:rPr>
      </w:pPr>
      <w:r>
        <w:rPr>
          <w:color w:val="auto"/>
          <w:highlight w:val="none"/>
        </w:rPr>
        <w:t>评标活动将按以下五个步骤进行：</w:t>
      </w:r>
    </w:p>
    <w:p>
      <w:pPr>
        <w:spacing w:line="360" w:lineRule="auto"/>
        <w:ind w:firstLine="420" w:firstLineChars="200"/>
        <w:rPr>
          <w:color w:val="auto"/>
          <w:highlight w:val="none"/>
        </w:rPr>
      </w:pPr>
      <w:r>
        <w:rPr>
          <w:color w:val="auto"/>
          <w:highlight w:val="none"/>
        </w:rPr>
        <w:t>（1）评标准备；</w:t>
      </w:r>
    </w:p>
    <w:p>
      <w:pPr>
        <w:spacing w:line="360" w:lineRule="auto"/>
        <w:ind w:firstLine="420" w:firstLineChars="200"/>
        <w:rPr>
          <w:color w:val="auto"/>
          <w:highlight w:val="none"/>
        </w:rPr>
      </w:pPr>
      <w:r>
        <w:rPr>
          <w:color w:val="auto"/>
          <w:highlight w:val="none"/>
        </w:rPr>
        <w:t>（2）初步评审：</w:t>
      </w:r>
    </w:p>
    <w:p>
      <w:pPr>
        <w:spacing w:line="360" w:lineRule="auto"/>
        <w:ind w:firstLine="420" w:firstLineChars="200"/>
        <w:rPr>
          <w:color w:val="auto"/>
          <w:highlight w:val="none"/>
        </w:rPr>
      </w:pPr>
      <w:r>
        <w:rPr>
          <w:color w:val="auto"/>
          <w:highlight w:val="none"/>
        </w:rPr>
        <w:t>（3）详细评审；</w:t>
      </w:r>
    </w:p>
    <w:p>
      <w:pPr>
        <w:spacing w:line="360" w:lineRule="auto"/>
        <w:ind w:firstLine="420" w:firstLineChars="200"/>
        <w:rPr>
          <w:color w:val="auto"/>
          <w:highlight w:val="none"/>
        </w:rPr>
      </w:pPr>
      <w:r>
        <w:rPr>
          <w:color w:val="auto"/>
          <w:highlight w:val="none"/>
        </w:rPr>
        <w:t>（4）澄清、说明或补正；</w:t>
      </w:r>
    </w:p>
    <w:p>
      <w:pPr>
        <w:spacing w:line="360" w:lineRule="auto"/>
        <w:ind w:firstLine="420" w:firstLineChars="200"/>
        <w:rPr>
          <w:color w:val="auto"/>
          <w:highlight w:val="none"/>
        </w:rPr>
      </w:pPr>
      <w:r>
        <w:rPr>
          <w:color w:val="auto"/>
          <w:highlight w:val="none"/>
        </w:rPr>
        <w:t>（5）推荐中标候选人及提交评标报告。</w:t>
      </w:r>
    </w:p>
    <w:p>
      <w:pPr>
        <w:spacing w:line="360" w:lineRule="auto"/>
        <w:ind w:firstLine="240" w:firstLineChars="100"/>
        <w:rPr>
          <w:rFonts w:eastAsia="黑体"/>
          <w:color w:val="auto"/>
          <w:sz w:val="24"/>
          <w:highlight w:val="none"/>
        </w:rPr>
      </w:pPr>
      <w:r>
        <w:rPr>
          <w:rFonts w:eastAsia="黑体"/>
          <w:color w:val="auto"/>
          <w:sz w:val="24"/>
          <w:highlight w:val="none"/>
        </w:rPr>
        <w:t>2.评标准备</w:t>
      </w:r>
    </w:p>
    <w:p>
      <w:pPr>
        <w:spacing w:line="360" w:lineRule="auto"/>
        <w:ind w:firstLine="420" w:firstLineChars="200"/>
        <w:rPr>
          <w:color w:val="auto"/>
          <w:szCs w:val="21"/>
          <w:highlight w:val="none"/>
        </w:rPr>
      </w:pPr>
      <w:r>
        <w:rPr>
          <w:color w:val="auto"/>
          <w:szCs w:val="21"/>
          <w:highlight w:val="none"/>
        </w:rPr>
        <w:t>2.1 评标委员会成员签到</w:t>
      </w:r>
    </w:p>
    <w:p>
      <w:pPr>
        <w:spacing w:line="360" w:lineRule="auto"/>
        <w:ind w:firstLine="420" w:firstLineChars="200"/>
        <w:rPr>
          <w:color w:val="auto"/>
          <w:highlight w:val="none"/>
        </w:rPr>
      </w:pPr>
      <w:r>
        <w:rPr>
          <w:color w:val="auto"/>
          <w:highlight w:val="none"/>
        </w:rPr>
        <w:t>评标委员会成员到达评标现场时应在签到表上签到以证明其出席。</w:t>
      </w:r>
    </w:p>
    <w:p>
      <w:pPr>
        <w:spacing w:line="360" w:lineRule="auto"/>
        <w:ind w:firstLine="420" w:firstLineChars="200"/>
        <w:rPr>
          <w:color w:val="auto"/>
          <w:szCs w:val="21"/>
          <w:highlight w:val="none"/>
        </w:rPr>
      </w:pPr>
      <w:r>
        <w:rPr>
          <w:color w:val="auto"/>
          <w:szCs w:val="21"/>
          <w:highlight w:val="none"/>
        </w:rPr>
        <w:t>2.2 评标委员会的分工</w:t>
      </w:r>
    </w:p>
    <w:p>
      <w:pPr>
        <w:spacing w:line="360" w:lineRule="auto"/>
        <w:ind w:firstLine="420" w:firstLineChars="200"/>
        <w:rPr>
          <w:color w:val="auto"/>
          <w:highlight w:val="none"/>
        </w:rPr>
      </w:pPr>
      <w:r>
        <w:rPr>
          <w:color w:val="auto"/>
          <w:highlight w:val="none"/>
        </w:rPr>
        <w:t>评标委员会首先推举一名评标委员会主任。评标委员会主任负责主持评标活动。</w:t>
      </w:r>
      <w:r>
        <w:rPr>
          <w:rFonts w:hint="eastAsia"/>
          <w:color w:val="auto"/>
          <w:highlight w:val="none"/>
        </w:rPr>
        <w:t>技术方案中设计方案、施工组织设计的评审应按评委专业类别采用分组（设计评审组、施工组织评审组）评审，各小组成员数量为3人及以上，分组方案应当经全体成员同意。</w:t>
      </w:r>
    </w:p>
    <w:p>
      <w:pPr>
        <w:spacing w:line="360" w:lineRule="auto"/>
        <w:ind w:firstLine="420" w:firstLineChars="200"/>
        <w:rPr>
          <w:color w:val="auto"/>
          <w:szCs w:val="21"/>
          <w:highlight w:val="none"/>
        </w:rPr>
      </w:pPr>
      <w:r>
        <w:rPr>
          <w:color w:val="auto"/>
          <w:szCs w:val="21"/>
          <w:highlight w:val="none"/>
        </w:rPr>
        <w:t>2.3 熟悉文件资料</w:t>
      </w:r>
    </w:p>
    <w:p>
      <w:pPr>
        <w:spacing w:line="360" w:lineRule="auto"/>
        <w:ind w:firstLine="420" w:firstLineChars="200"/>
        <w:rPr>
          <w:color w:val="auto"/>
          <w:highlight w:val="none"/>
        </w:rPr>
      </w:pPr>
      <w:r>
        <w:rPr>
          <w:color w:val="auto"/>
          <w:highlight w:val="none"/>
        </w:rPr>
        <w:t>2.3.1 评标委员会主任应组织评标委员会成员认真研究招标文件，了解和熟悉招标</w:t>
      </w:r>
      <w:r>
        <w:rPr>
          <w:rFonts w:hint="eastAsia"/>
          <w:color w:val="auto"/>
          <w:highlight w:val="none"/>
        </w:rPr>
        <w:t>的</w:t>
      </w:r>
      <w:r>
        <w:rPr>
          <w:color w:val="auto"/>
          <w:highlight w:val="none"/>
        </w:rPr>
        <w:t>目</w:t>
      </w:r>
      <w:r>
        <w:rPr>
          <w:rFonts w:hint="eastAsia"/>
          <w:color w:val="auto"/>
          <w:highlight w:val="none"/>
        </w:rPr>
        <w:t>标</w:t>
      </w:r>
      <w:r>
        <w:rPr>
          <w:color w:val="auto"/>
          <w:highlight w:val="none"/>
        </w:rPr>
        <w:t>、招标范围</w:t>
      </w:r>
      <w:r>
        <w:rPr>
          <w:rFonts w:hint="eastAsia"/>
          <w:color w:val="auto"/>
          <w:highlight w:val="none"/>
        </w:rPr>
        <w:t>和性质</w:t>
      </w:r>
      <w:r>
        <w:rPr>
          <w:color w:val="auto"/>
          <w:highlight w:val="none"/>
        </w:rPr>
        <w:t>、</w:t>
      </w:r>
      <w:r>
        <w:rPr>
          <w:rFonts w:hint="eastAsia"/>
          <w:color w:val="auto"/>
          <w:highlight w:val="none"/>
        </w:rPr>
        <w:t>主要技术要求、标准和商务条款、质量标准和工程总承包工期要求</w:t>
      </w:r>
      <w:r>
        <w:rPr>
          <w:color w:val="auto"/>
          <w:highlight w:val="none"/>
        </w:rPr>
        <w:t>等，掌握评标标准和方法。未在招标文件中规定的标准和方法不得作为评标的依据。</w:t>
      </w:r>
    </w:p>
    <w:p>
      <w:pPr>
        <w:spacing w:line="360" w:lineRule="auto"/>
        <w:ind w:firstLine="420" w:firstLineChars="200"/>
        <w:rPr>
          <w:color w:val="auto"/>
          <w:highlight w:val="none"/>
        </w:rPr>
      </w:pPr>
      <w:r>
        <w:rPr>
          <w:color w:val="auto"/>
          <w:highlight w:val="none"/>
        </w:rPr>
        <w:t>2.3.2 招标人或招标代理机构应向评标委员会提供评标所需的信息和数据，包括招标文件、未在开标会上当场拒绝的各投标文件、开标会记录、资格预审申请文件（适用于已进行资格预审的）、最高投标限价或标底（如果有）、工程所在地工程造价管理部门颁布的工程造价信息、定额（如作为计价依据时）、有关的法律、法规、规章、国家标准以及招标人或评标委员会认为必要的其他信息和数据。</w:t>
      </w:r>
    </w:p>
    <w:p>
      <w:pPr>
        <w:spacing w:line="360" w:lineRule="auto"/>
        <w:ind w:firstLine="420" w:firstLineChars="200"/>
        <w:rPr>
          <w:color w:val="auto"/>
          <w:szCs w:val="21"/>
          <w:highlight w:val="none"/>
        </w:rPr>
      </w:pPr>
      <w:r>
        <w:rPr>
          <w:color w:val="auto"/>
          <w:szCs w:val="21"/>
          <w:highlight w:val="none"/>
        </w:rPr>
        <w:t xml:space="preserve">2.4 </w:t>
      </w:r>
      <w:r>
        <w:rPr>
          <w:rFonts w:hint="eastAsia"/>
          <w:color w:val="auto"/>
          <w:szCs w:val="21"/>
          <w:highlight w:val="none"/>
        </w:rPr>
        <w:t>技术方案（</w:t>
      </w:r>
      <w:r>
        <w:rPr>
          <w:color w:val="auto"/>
          <w:szCs w:val="21"/>
          <w:highlight w:val="none"/>
        </w:rPr>
        <w:t>暗标</w:t>
      </w:r>
      <w:r>
        <w:rPr>
          <w:rFonts w:hint="eastAsia"/>
          <w:color w:val="auto"/>
          <w:szCs w:val="21"/>
          <w:highlight w:val="none"/>
        </w:rPr>
        <w:t>）</w:t>
      </w:r>
      <w:r>
        <w:rPr>
          <w:color w:val="auto"/>
          <w:szCs w:val="21"/>
          <w:highlight w:val="none"/>
        </w:rPr>
        <w:t>编号</w:t>
      </w:r>
    </w:p>
    <w:p>
      <w:pPr>
        <w:adjustRightInd w:val="0"/>
        <w:snapToGrid w:val="0"/>
        <w:spacing w:line="360" w:lineRule="auto"/>
        <w:ind w:firstLine="420" w:firstLineChars="200"/>
        <w:rPr>
          <w:color w:val="auto"/>
          <w:szCs w:val="21"/>
          <w:highlight w:val="none"/>
        </w:rPr>
      </w:pPr>
      <w:r>
        <w:rPr>
          <w:rFonts w:hint="eastAsia"/>
          <w:color w:val="auto"/>
          <w:szCs w:val="21"/>
          <w:highlight w:val="none"/>
        </w:rPr>
        <w:t>第二章投标人须知前附表要求对技术方案采用“暗标”评审方式的，按照随机方式对投标人的技术方案进行编号。</w:t>
      </w:r>
    </w:p>
    <w:p>
      <w:pPr>
        <w:spacing w:line="360" w:lineRule="auto"/>
        <w:ind w:firstLine="210" w:firstLineChars="100"/>
        <w:rPr>
          <w:color w:val="auto"/>
          <w:szCs w:val="21"/>
          <w:highlight w:val="none"/>
        </w:rPr>
      </w:pPr>
      <w:r>
        <w:rPr>
          <w:color w:val="auto"/>
          <w:szCs w:val="21"/>
          <w:highlight w:val="none"/>
        </w:rPr>
        <w:t>2.5 对投标文件进行基础性数据分析和整理工作（以下简称：清标）</w:t>
      </w:r>
    </w:p>
    <w:p>
      <w:pPr>
        <w:spacing w:line="360" w:lineRule="auto"/>
        <w:ind w:firstLine="420" w:firstLineChars="200"/>
        <w:rPr>
          <w:color w:val="auto"/>
          <w:highlight w:val="none"/>
        </w:rPr>
      </w:pPr>
      <w:r>
        <w:rPr>
          <w:color w:val="auto"/>
          <w:highlight w:val="none"/>
        </w:rPr>
        <w:t>2.5.1 在不改变投标人投标文件实质性内容的前提下，评标委员会应当进行清标，发现并提取其中可能存在的对招标范围理解的偏差、投标报价的算术性错误、错漏项、投标报价构成不合理、不平衡报价等明显异常的问题，并将这些问题整理形成清标成果。评标委员会对清标成果审议后，对于需要投标人进行书面澄清、说明或补正的问题，形成质疑问卷，向投标人发出问题澄清通知或者质疑问卷。</w:t>
      </w:r>
    </w:p>
    <w:p>
      <w:pPr>
        <w:spacing w:line="360" w:lineRule="auto"/>
        <w:ind w:firstLine="420" w:firstLineChars="200"/>
        <w:rPr>
          <w:color w:val="auto"/>
          <w:highlight w:val="none"/>
        </w:rPr>
      </w:pPr>
      <w:r>
        <w:rPr>
          <w:color w:val="auto"/>
          <w:highlight w:val="none"/>
        </w:rPr>
        <w:t>2.5.2 投标人应当按照评标委员会的要求，提供书面澄清说明资料并按要求进行密封，在规定的时间递交到指定地点，由评标委员会开启。</w:t>
      </w:r>
    </w:p>
    <w:p>
      <w:pPr>
        <w:spacing w:line="360" w:lineRule="auto"/>
        <w:rPr>
          <w:rFonts w:eastAsia="黑体"/>
          <w:color w:val="auto"/>
          <w:sz w:val="24"/>
          <w:highlight w:val="none"/>
        </w:rPr>
      </w:pPr>
      <w:r>
        <w:rPr>
          <w:rFonts w:eastAsia="黑体"/>
          <w:color w:val="auto"/>
          <w:sz w:val="24"/>
          <w:highlight w:val="none"/>
        </w:rPr>
        <w:t>3.初步评审</w:t>
      </w:r>
    </w:p>
    <w:p>
      <w:pPr>
        <w:spacing w:line="360" w:lineRule="auto"/>
        <w:ind w:firstLine="420" w:firstLineChars="200"/>
        <w:rPr>
          <w:color w:val="auto"/>
          <w:highlight w:val="none"/>
        </w:rPr>
      </w:pPr>
      <w:r>
        <w:rPr>
          <w:color w:val="auto"/>
          <w:highlight w:val="none"/>
        </w:rPr>
        <w:t>评标委员会依据评标办法的规定对投标文件进行初步评审。有一项不符合评审标准的，应当予以否决。</w:t>
      </w:r>
    </w:p>
    <w:p>
      <w:pPr>
        <w:spacing w:line="360" w:lineRule="auto"/>
        <w:ind w:firstLine="420" w:firstLineChars="200"/>
        <w:rPr>
          <w:color w:val="auto"/>
          <w:szCs w:val="21"/>
          <w:highlight w:val="none"/>
        </w:rPr>
      </w:pPr>
      <w:r>
        <w:rPr>
          <w:color w:val="auto"/>
          <w:szCs w:val="21"/>
          <w:highlight w:val="none"/>
        </w:rPr>
        <w:t>3.1 形式评审</w:t>
      </w:r>
    </w:p>
    <w:p>
      <w:pPr>
        <w:spacing w:line="360" w:lineRule="auto"/>
        <w:ind w:firstLine="420" w:firstLineChars="200"/>
        <w:rPr>
          <w:color w:val="auto"/>
          <w:highlight w:val="none"/>
        </w:rPr>
      </w:pPr>
      <w:r>
        <w:rPr>
          <w:color w:val="auto"/>
          <w:highlight w:val="none"/>
        </w:rPr>
        <w:t>评标委员会根据评标办法前附表中规定的评审因素和评审标准，对投标人的投标文件进行形式评审。</w:t>
      </w:r>
    </w:p>
    <w:p>
      <w:pPr>
        <w:spacing w:line="360" w:lineRule="auto"/>
        <w:ind w:firstLine="420" w:firstLineChars="200"/>
        <w:rPr>
          <w:color w:val="auto"/>
          <w:szCs w:val="21"/>
          <w:highlight w:val="none"/>
        </w:rPr>
      </w:pPr>
      <w:r>
        <w:rPr>
          <w:color w:val="auto"/>
          <w:szCs w:val="21"/>
          <w:highlight w:val="none"/>
        </w:rPr>
        <w:t>3.2 资格评审</w:t>
      </w:r>
    </w:p>
    <w:p>
      <w:pPr>
        <w:spacing w:line="360" w:lineRule="auto"/>
        <w:ind w:firstLine="420" w:firstLineChars="200"/>
        <w:rPr>
          <w:color w:val="auto"/>
          <w:highlight w:val="none"/>
        </w:rPr>
      </w:pPr>
      <w:r>
        <w:rPr>
          <w:color w:val="auto"/>
          <w:highlight w:val="none"/>
        </w:rPr>
        <w:sym w:font="Wingdings 2" w:char="0052"/>
      </w:r>
      <w:r>
        <w:rPr>
          <w:color w:val="auto"/>
          <w:highlight w:val="none"/>
        </w:rPr>
        <w:t>3.2.1 未进行资格预审的，由评标委员会根据评标办法前附表规定的评审因素和评审标准，对投标人的投标文件进行资格评审。</w:t>
      </w:r>
    </w:p>
    <w:p>
      <w:pPr>
        <w:spacing w:line="360" w:lineRule="auto"/>
        <w:ind w:firstLine="420" w:firstLineChars="200"/>
        <w:rPr>
          <w:color w:val="auto"/>
          <w:highlight w:val="none"/>
        </w:rPr>
      </w:pPr>
      <w:r>
        <w:rPr>
          <w:color w:val="auto"/>
          <w:highlight w:val="none"/>
        </w:rPr>
        <w:sym w:font="Wingdings 2" w:char="00A3"/>
      </w:r>
      <w:r>
        <w:rPr>
          <w:color w:val="auto"/>
          <w:highlight w:val="none"/>
        </w:rPr>
        <w:t>3.2.1已进行资格预审的，评标委员会一般不再对</w:t>
      </w:r>
      <w:r>
        <w:rPr>
          <w:rFonts w:hint="eastAsia"/>
          <w:color w:val="auto"/>
          <w:highlight w:val="none"/>
        </w:rPr>
        <w:t>投标人</w:t>
      </w:r>
      <w:r>
        <w:rPr>
          <w:color w:val="auto"/>
          <w:highlight w:val="none"/>
        </w:rPr>
        <w:t>资格进行评审。投标人资格预审申请文件的内容发生重大变化</w:t>
      </w:r>
      <w:r>
        <w:rPr>
          <w:rFonts w:hint="eastAsia"/>
          <w:color w:val="auto"/>
          <w:highlight w:val="none"/>
        </w:rPr>
        <w:t>的</w:t>
      </w:r>
      <w:r>
        <w:rPr>
          <w:color w:val="auto"/>
          <w:highlight w:val="none"/>
        </w:rPr>
        <w:t>，由评标委员会依据资格预审文件规定的标准和方法，对照投标人资格预审申请文件中的资料以及开标前更新的资料，对其更新的资料进行评审，其变化后的资格条件不得低于原有资格条件要求。</w:t>
      </w:r>
    </w:p>
    <w:p>
      <w:pPr>
        <w:spacing w:line="360" w:lineRule="auto"/>
        <w:ind w:firstLine="420" w:firstLineChars="200"/>
        <w:rPr>
          <w:rFonts w:hint="eastAsia"/>
          <w:color w:val="auto"/>
          <w:szCs w:val="21"/>
          <w:highlight w:val="none"/>
        </w:rPr>
      </w:pPr>
      <w:r>
        <w:rPr>
          <w:rFonts w:hint="eastAsia"/>
          <w:bCs/>
          <w:color w:val="auto"/>
          <w:szCs w:val="21"/>
          <w:highlight w:val="none"/>
        </w:rPr>
        <w:t>3.2.2资格评审过程中，评标委员会发现投标人提交的资格审查资料不全时，应当听取该投标人的说明。</w:t>
      </w:r>
      <w:r>
        <w:rPr>
          <w:rFonts w:hint="eastAsia"/>
          <w:color w:val="auto"/>
          <w:szCs w:val="21"/>
          <w:highlight w:val="none"/>
        </w:rPr>
        <w:t xml:space="preserve">  </w:t>
      </w:r>
    </w:p>
    <w:p>
      <w:pPr>
        <w:spacing w:line="360" w:lineRule="auto"/>
        <w:ind w:firstLine="420" w:firstLineChars="200"/>
        <w:rPr>
          <w:color w:val="auto"/>
          <w:szCs w:val="21"/>
          <w:highlight w:val="none"/>
        </w:rPr>
      </w:pPr>
      <w:r>
        <w:rPr>
          <w:color w:val="auto"/>
          <w:szCs w:val="21"/>
          <w:highlight w:val="none"/>
        </w:rPr>
        <w:t>3.3 响应性评审</w:t>
      </w:r>
    </w:p>
    <w:p>
      <w:pPr>
        <w:spacing w:line="360" w:lineRule="auto"/>
        <w:ind w:firstLine="420" w:firstLineChars="200"/>
        <w:rPr>
          <w:color w:val="auto"/>
          <w:highlight w:val="none"/>
        </w:rPr>
      </w:pPr>
      <w:r>
        <w:rPr>
          <w:color w:val="auto"/>
          <w:highlight w:val="none"/>
        </w:rPr>
        <w:t>3.3.1 评标委员会根据评标办法前附表中规定的评审因素和评审标准，对投标人的投标文件进行响应性评审。</w:t>
      </w:r>
    </w:p>
    <w:p>
      <w:pPr>
        <w:spacing w:line="360" w:lineRule="auto"/>
        <w:ind w:firstLine="420" w:firstLineChars="200"/>
        <w:rPr>
          <w:color w:val="auto"/>
          <w:highlight w:val="none"/>
        </w:rPr>
      </w:pPr>
      <w:r>
        <w:rPr>
          <w:color w:val="auto"/>
          <w:highlight w:val="none"/>
        </w:rPr>
        <w:t>3.3.2 招标文件设定了最高投标限价的，投标人投标价格不得超出（不含等于）“投标人须知”前附表载明的最高投标限价。</w:t>
      </w:r>
    </w:p>
    <w:p>
      <w:pPr>
        <w:spacing w:line="360" w:lineRule="auto"/>
        <w:ind w:firstLine="420" w:firstLineChars="200"/>
        <w:rPr>
          <w:color w:val="auto"/>
          <w:szCs w:val="21"/>
          <w:highlight w:val="none"/>
        </w:rPr>
      </w:pPr>
      <w:r>
        <w:rPr>
          <w:color w:val="auto"/>
          <w:szCs w:val="21"/>
          <w:highlight w:val="none"/>
        </w:rPr>
        <w:t>3.4 算术错误修正</w:t>
      </w:r>
    </w:p>
    <w:p>
      <w:pPr>
        <w:spacing w:line="348" w:lineRule="auto"/>
        <w:ind w:firstLine="420" w:firstLineChars="200"/>
        <w:rPr>
          <w:color w:val="auto"/>
          <w:highlight w:val="none"/>
        </w:rPr>
      </w:pPr>
      <w:r>
        <w:rPr>
          <w:color w:val="auto"/>
          <w:highlight w:val="none"/>
        </w:rPr>
        <w:t>评标委员会检查投标人投标报价是否有算术错误，</w:t>
      </w:r>
      <w:r>
        <w:rPr>
          <w:color w:val="auto"/>
          <w:szCs w:val="21"/>
          <w:highlight w:val="none"/>
        </w:rPr>
        <w:t>算术性错误分析和修正</w:t>
      </w:r>
      <w:r>
        <w:rPr>
          <w:color w:val="auto"/>
          <w:highlight w:val="none"/>
        </w:rPr>
        <w:t>按以下原则进行，修正的价格经投标人书面确认后具有约束力。投标人不接受修正价格的，应当否决其投标。</w:t>
      </w:r>
    </w:p>
    <w:p>
      <w:pPr>
        <w:spacing w:line="348" w:lineRule="auto"/>
        <w:ind w:firstLine="420" w:firstLineChars="200"/>
        <w:rPr>
          <w:color w:val="auto"/>
          <w:highlight w:val="none"/>
        </w:rPr>
      </w:pPr>
      <w:r>
        <w:rPr>
          <w:color w:val="auto"/>
          <w:highlight w:val="none"/>
        </w:rPr>
        <w:t>（1）投标文件中的大写金额与小写金额不一致的，以大写金额为准；</w:t>
      </w:r>
    </w:p>
    <w:p>
      <w:pPr>
        <w:spacing w:line="348" w:lineRule="auto"/>
        <w:ind w:firstLine="420" w:firstLineChars="200"/>
        <w:rPr>
          <w:color w:val="auto"/>
          <w:highlight w:val="none"/>
        </w:rPr>
      </w:pPr>
      <w:r>
        <w:rPr>
          <w:color w:val="auto"/>
          <w:highlight w:val="none"/>
        </w:rPr>
        <w:t>（2）总价金额与依据单价计算出的结果不一致的，以单价金额为准修正总价，但单价金额小数点有明显错误的除外。</w:t>
      </w:r>
    </w:p>
    <w:p>
      <w:pPr>
        <w:spacing w:line="360" w:lineRule="auto"/>
        <w:ind w:firstLine="420" w:firstLineChars="200"/>
        <w:rPr>
          <w:color w:val="auto"/>
          <w:highlight w:val="none"/>
        </w:rPr>
      </w:pPr>
      <w:r>
        <w:rPr>
          <w:color w:val="auto"/>
          <w:highlight w:val="none"/>
        </w:rPr>
        <w:t>评标委员会根据算术错误修正结果计算评标价。评标委员会对算术错误的修正应向投标人作书面澄清。投标人对修正结果应书面确认。投标人对修正结果有不同意见或未作书面确认的，评标委员会应重新复核修正结果，再次按上述程序分别进行确认、复核。</w:t>
      </w:r>
    </w:p>
    <w:p>
      <w:pPr>
        <w:spacing w:line="360" w:lineRule="auto"/>
        <w:ind w:firstLine="420" w:firstLineChars="200"/>
        <w:rPr>
          <w:color w:val="auto"/>
          <w:szCs w:val="21"/>
          <w:highlight w:val="none"/>
        </w:rPr>
      </w:pPr>
      <w:r>
        <w:rPr>
          <w:color w:val="auto"/>
          <w:szCs w:val="21"/>
          <w:highlight w:val="none"/>
        </w:rPr>
        <w:t>3.5 澄清、说明或补正</w:t>
      </w:r>
    </w:p>
    <w:p>
      <w:pPr>
        <w:spacing w:line="360" w:lineRule="auto"/>
        <w:ind w:firstLine="420" w:firstLineChars="200"/>
        <w:rPr>
          <w:color w:val="auto"/>
          <w:highlight w:val="none"/>
        </w:rPr>
      </w:pPr>
      <w:r>
        <w:rPr>
          <w:color w:val="auto"/>
          <w:highlight w:val="none"/>
        </w:rPr>
        <w:t>在初步评审过程中，评标委员会应当就投标文件中不明确的内容要求投标人进行澄清、说明或者补正。投标人应当根据问题澄清通知要求，以书面形式予以澄清、说明或者补正。澄清、说明或补正根据评标办法正文部分规定进行。</w:t>
      </w:r>
    </w:p>
    <w:p>
      <w:pPr>
        <w:adjustRightInd w:val="0"/>
        <w:snapToGrid w:val="0"/>
        <w:spacing w:line="360" w:lineRule="auto"/>
        <w:ind w:firstLine="420" w:firstLineChars="200"/>
        <w:rPr>
          <w:color w:val="auto"/>
          <w:szCs w:val="21"/>
          <w:highlight w:val="none"/>
        </w:rPr>
      </w:pPr>
      <w:r>
        <w:rPr>
          <w:rFonts w:hint="eastAsia"/>
          <w:color w:val="auto"/>
          <w:szCs w:val="21"/>
          <w:highlight w:val="none"/>
        </w:rPr>
        <w:t>评标委员会不得要求投标人对技术方案进行澄清、说明或者补正。</w:t>
      </w:r>
    </w:p>
    <w:p>
      <w:pPr>
        <w:spacing w:line="360" w:lineRule="auto"/>
        <w:rPr>
          <w:color w:val="auto"/>
          <w:szCs w:val="21"/>
          <w:highlight w:val="none"/>
        </w:rPr>
      </w:pPr>
      <w:r>
        <w:rPr>
          <w:rFonts w:hint="eastAsia"/>
          <w:color w:val="auto"/>
          <w:highlight w:val="none"/>
        </w:rPr>
        <w:t xml:space="preserve">    </w:t>
      </w:r>
      <w:r>
        <w:rPr>
          <w:color w:val="auto"/>
          <w:szCs w:val="21"/>
          <w:highlight w:val="none"/>
        </w:rPr>
        <w:t>3.6是否予以否决投标</w:t>
      </w:r>
    </w:p>
    <w:p>
      <w:pPr>
        <w:spacing w:line="360" w:lineRule="auto"/>
        <w:ind w:firstLine="420" w:firstLineChars="200"/>
        <w:rPr>
          <w:color w:val="auto"/>
          <w:highlight w:val="none"/>
        </w:rPr>
      </w:pPr>
      <w:r>
        <w:rPr>
          <w:color w:val="auto"/>
          <w:highlight w:val="none"/>
        </w:rPr>
        <w:t>3.6.1评标委员会在评标过程中，依据第二章附件2-2中规定的</w:t>
      </w:r>
      <w:r>
        <w:rPr>
          <w:color w:val="auto"/>
          <w:szCs w:val="21"/>
          <w:highlight w:val="none"/>
        </w:rPr>
        <w:t>否决投标情形，</w:t>
      </w:r>
      <w:r>
        <w:rPr>
          <w:color w:val="auto"/>
          <w:highlight w:val="none"/>
        </w:rPr>
        <w:t>判断是否对投标人的投标</w:t>
      </w:r>
      <w:r>
        <w:rPr>
          <w:color w:val="auto"/>
          <w:szCs w:val="21"/>
          <w:highlight w:val="none"/>
        </w:rPr>
        <w:t>予以否决</w:t>
      </w:r>
      <w:r>
        <w:rPr>
          <w:color w:val="auto"/>
          <w:highlight w:val="none"/>
        </w:rPr>
        <w:t>。</w:t>
      </w:r>
    </w:p>
    <w:p>
      <w:pPr>
        <w:spacing w:line="360" w:lineRule="auto"/>
        <w:ind w:firstLine="420" w:firstLineChars="200"/>
        <w:rPr>
          <w:color w:val="auto"/>
          <w:highlight w:val="none"/>
        </w:rPr>
      </w:pPr>
      <w:r>
        <w:rPr>
          <w:color w:val="auto"/>
          <w:highlight w:val="none"/>
        </w:rPr>
        <w:t>3.6.2 第二章附件2-2集中列示的</w:t>
      </w:r>
      <w:r>
        <w:rPr>
          <w:color w:val="auto"/>
          <w:szCs w:val="21"/>
          <w:highlight w:val="none"/>
        </w:rPr>
        <w:t>否决投标</w:t>
      </w:r>
      <w:r>
        <w:rPr>
          <w:color w:val="auto"/>
          <w:highlight w:val="none"/>
        </w:rPr>
        <w:t>情形如果与第二章“投标人须知”和</w:t>
      </w:r>
      <w:r>
        <w:rPr>
          <w:rFonts w:hint="eastAsia"/>
          <w:color w:val="auto"/>
          <w:highlight w:val="none"/>
        </w:rPr>
        <w:t>本章</w:t>
      </w:r>
      <w:r>
        <w:rPr>
          <w:color w:val="auto"/>
          <w:highlight w:val="none"/>
        </w:rPr>
        <w:t>列示的</w:t>
      </w:r>
      <w:r>
        <w:rPr>
          <w:color w:val="auto"/>
          <w:szCs w:val="21"/>
          <w:highlight w:val="none"/>
        </w:rPr>
        <w:t>否决投标</w:t>
      </w:r>
      <w:r>
        <w:rPr>
          <w:color w:val="auto"/>
          <w:highlight w:val="none"/>
        </w:rPr>
        <w:t>条款相互抵触和矛盾时，以第二章附件2-2集中列示的为准。</w:t>
      </w:r>
    </w:p>
    <w:p>
      <w:pPr>
        <w:spacing w:line="360" w:lineRule="auto"/>
        <w:rPr>
          <w:rFonts w:eastAsia="黑体"/>
          <w:color w:val="auto"/>
          <w:sz w:val="24"/>
          <w:highlight w:val="none"/>
        </w:rPr>
      </w:pPr>
      <w:r>
        <w:rPr>
          <w:rFonts w:hint="eastAsia"/>
          <w:color w:val="auto"/>
          <w:highlight w:val="none"/>
        </w:rPr>
        <w:t xml:space="preserve"> </w:t>
      </w:r>
      <w:r>
        <w:rPr>
          <w:rFonts w:eastAsia="黑体"/>
          <w:color w:val="auto"/>
          <w:sz w:val="24"/>
          <w:highlight w:val="none"/>
        </w:rPr>
        <w:t>4.详细评审</w:t>
      </w:r>
    </w:p>
    <w:p>
      <w:pPr>
        <w:spacing w:line="440" w:lineRule="exact"/>
        <w:ind w:firstLine="420" w:firstLineChars="200"/>
        <w:rPr>
          <w:color w:val="auto"/>
          <w:highlight w:val="none"/>
        </w:rPr>
      </w:pPr>
      <w:r>
        <w:rPr>
          <w:color w:val="auto"/>
          <w:highlight w:val="none"/>
        </w:rPr>
        <w:t>初步评审合格的投标人进入详细评审。</w:t>
      </w:r>
      <w:r>
        <w:rPr>
          <w:color w:val="auto"/>
          <w:szCs w:val="21"/>
          <w:highlight w:val="none"/>
        </w:rPr>
        <w:t>评标委员会按照规定的评审因素和标准进行评审计分，并计算出评标总得分。</w:t>
      </w:r>
    </w:p>
    <w:p>
      <w:pPr>
        <w:spacing w:line="440" w:lineRule="exact"/>
        <w:ind w:firstLine="420" w:firstLineChars="200"/>
        <w:rPr>
          <w:color w:val="auto"/>
          <w:szCs w:val="21"/>
          <w:highlight w:val="none"/>
        </w:rPr>
      </w:pPr>
      <w:r>
        <w:rPr>
          <w:color w:val="auto"/>
          <w:szCs w:val="21"/>
          <w:highlight w:val="none"/>
        </w:rPr>
        <w:t>4.1 详细评审的程序</w:t>
      </w:r>
    </w:p>
    <w:p>
      <w:pPr>
        <w:spacing w:line="440" w:lineRule="exact"/>
        <w:ind w:firstLine="420" w:firstLineChars="200"/>
        <w:rPr>
          <w:color w:val="auto"/>
          <w:szCs w:val="21"/>
          <w:highlight w:val="none"/>
        </w:rPr>
      </w:pPr>
      <w:r>
        <w:rPr>
          <w:color w:val="auto"/>
          <w:szCs w:val="21"/>
          <w:highlight w:val="none"/>
        </w:rPr>
        <w:t>4.1.1 评标委员会按照规定进行详细评审</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进入详细评审的合格投标人超过9家时，评标委员会按招标文件对所有合格投标人提交的投标文件进行进一步评审、比较，或者按照技术方案和企业资信及履约能力得分之和由高至低的顺序，确定9名合格投标人进入后续评审。</w:t>
      </w:r>
    </w:p>
    <w:p>
      <w:pPr>
        <w:tabs>
          <w:tab w:val="left" w:pos="312"/>
        </w:tabs>
        <w:spacing w:line="440" w:lineRule="exact"/>
        <w:ind w:firstLine="420" w:firstLineChars="200"/>
        <w:rPr>
          <w:bCs/>
          <w:color w:val="auto"/>
          <w:szCs w:val="21"/>
          <w:highlight w:val="none"/>
        </w:rPr>
      </w:pPr>
      <w:r>
        <w:rPr>
          <w:color w:val="auto"/>
          <w:szCs w:val="21"/>
          <w:highlight w:val="none"/>
        </w:rPr>
        <w:t>（1）</w:t>
      </w:r>
      <w:r>
        <w:rPr>
          <w:rFonts w:hint="eastAsia"/>
          <w:color w:val="auto"/>
          <w:szCs w:val="21"/>
          <w:highlight w:val="none"/>
        </w:rPr>
        <w:t>技术方案</w:t>
      </w:r>
      <w:r>
        <w:rPr>
          <w:color w:val="auto"/>
          <w:szCs w:val="21"/>
          <w:highlight w:val="none"/>
        </w:rPr>
        <w:t>评审计分。</w:t>
      </w:r>
      <w:r>
        <w:rPr>
          <w:rFonts w:hint="eastAsia"/>
          <w:color w:val="auto"/>
          <w:szCs w:val="21"/>
          <w:highlight w:val="none"/>
        </w:rPr>
        <w:t>技术方案中设计方案、施工组织设计的评审应按评委专业类别采用分组（设计评审组、施工组织评审组）评审，各小组成员数量为3人及以上，分组方案应当经全体成员同意。</w:t>
      </w:r>
    </w:p>
    <w:p>
      <w:pPr>
        <w:tabs>
          <w:tab w:val="left" w:pos="312"/>
        </w:tabs>
        <w:spacing w:line="440" w:lineRule="exact"/>
        <w:ind w:firstLine="420" w:firstLineChars="200"/>
        <w:rPr>
          <w:bCs/>
          <w:color w:val="auto"/>
          <w:szCs w:val="21"/>
          <w:highlight w:val="none"/>
        </w:rPr>
      </w:pPr>
      <w:r>
        <w:rPr>
          <w:color w:val="auto"/>
          <w:szCs w:val="21"/>
          <w:highlight w:val="none"/>
        </w:rPr>
        <w:t>（2）</w:t>
      </w:r>
      <w:r>
        <w:rPr>
          <w:rFonts w:hint="eastAsia"/>
          <w:color w:val="auto"/>
          <w:szCs w:val="21"/>
          <w:highlight w:val="none"/>
        </w:rPr>
        <w:t>企业资信及履约能力</w:t>
      </w:r>
      <w:r>
        <w:rPr>
          <w:color w:val="auto"/>
          <w:szCs w:val="21"/>
          <w:highlight w:val="none"/>
        </w:rPr>
        <w:t>评审计分。</w:t>
      </w:r>
      <w:r>
        <w:rPr>
          <w:rFonts w:hint="eastAsia"/>
          <w:color w:val="auto"/>
          <w:szCs w:val="21"/>
          <w:highlight w:val="none"/>
        </w:rPr>
        <w:t>拟任工程总承包项目负责人答辩由</w:t>
      </w:r>
      <w:r>
        <w:rPr>
          <w:bCs/>
          <w:color w:val="auto"/>
          <w:szCs w:val="21"/>
          <w:highlight w:val="none"/>
        </w:rPr>
        <w:t>评标委员会成员独立计分，现场答辩得分为</w:t>
      </w:r>
      <w:r>
        <w:rPr>
          <w:rFonts w:hint="eastAsia"/>
          <w:bCs/>
          <w:color w:val="auto"/>
          <w:szCs w:val="21"/>
          <w:highlight w:val="none"/>
        </w:rPr>
        <w:t>全体评标委员会成员的评审计分去掉一个最高分和一个最低分后的算术平均值。</w:t>
      </w:r>
      <w:r>
        <w:rPr>
          <w:bCs/>
          <w:color w:val="auto"/>
          <w:szCs w:val="21"/>
          <w:highlight w:val="none"/>
        </w:rPr>
        <w:t>其他评审因素</w:t>
      </w:r>
      <w:r>
        <w:rPr>
          <w:rFonts w:hint="eastAsia"/>
          <w:bCs/>
          <w:color w:val="auto"/>
          <w:szCs w:val="21"/>
          <w:highlight w:val="none"/>
        </w:rPr>
        <w:t>由</w:t>
      </w:r>
      <w:r>
        <w:rPr>
          <w:bCs/>
          <w:color w:val="auto"/>
          <w:szCs w:val="21"/>
          <w:highlight w:val="none"/>
        </w:rPr>
        <w:t>评标委员会集体评议计分。</w:t>
      </w:r>
    </w:p>
    <w:p>
      <w:pPr>
        <w:adjustRightInd w:val="0"/>
        <w:snapToGrid w:val="0"/>
        <w:spacing w:line="440" w:lineRule="exact"/>
        <w:ind w:firstLine="420" w:firstLineChars="200"/>
        <w:rPr>
          <w:rFonts w:hint="eastAsia"/>
          <w:color w:val="auto"/>
          <w:szCs w:val="21"/>
          <w:highlight w:val="none"/>
        </w:rPr>
      </w:pPr>
      <w:r>
        <w:rPr>
          <w:color w:val="auto"/>
          <w:szCs w:val="21"/>
          <w:highlight w:val="none"/>
        </w:rPr>
        <w:t>（3）投标报价评审</w:t>
      </w:r>
      <w:r>
        <w:rPr>
          <w:rFonts w:hint="eastAsia"/>
          <w:color w:val="auto"/>
          <w:szCs w:val="21"/>
          <w:highlight w:val="none"/>
        </w:rPr>
        <w:t>按下列程序进行：</w:t>
      </w:r>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①是否</w:t>
      </w:r>
      <w:r>
        <w:rPr>
          <w:rFonts w:hint="eastAsia" w:ascii="宋体" w:hAnsi="宋体"/>
          <w:color w:val="auto"/>
          <w:kern w:val="0"/>
          <w:highlight w:val="none"/>
        </w:rPr>
        <w:t>以低于成本报价竞争</w:t>
      </w:r>
    </w:p>
    <w:p>
      <w:pPr>
        <w:adjustRightInd w:val="0"/>
        <w:snapToGrid w:val="0"/>
        <w:spacing w:line="440" w:lineRule="exact"/>
        <w:ind w:firstLine="420" w:firstLineChars="200"/>
        <w:rPr>
          <w:color w:val="auto"/>
          <w:szCs w:val="21"/>
          <w:highlight w:val="none"/>
        </w:rPr>
      </w:pPr>
      <w:r>
        <w:rPr>
          <w:rFonts w:hint="eastAsia" w:ascii="宋体" w:hAnsi="宋体" w:cs="宋体"/>
          <w:color w:val="auto"/>
          <w:szCs w:val="21"/>
          <w:highlight w:val="none"/>
        </w:rPr>
        <w:t>报价评审警戒线为</w:t>
      </w:r>
      <w:r>
        <w:rPr>
          <w:color w:val="auto"/>
          <w:szCs w:val="21"/>
          <w:highlight w:val="none"/>
        </w:rPr>
        <w:t>低于进入</w:t>
      </w:r>
      <w:r>
        <w:rPr>
          <w:rFonts w:hint="eastAsia"/>
          <w:color w:val="auto"/>
          <w:szCs w:val="21"/>
          <w:highlight w:val="none"/>
        </w:rPr>
        <w:t>报价</w:t>
      </w:r>
      <w:r>
        <w:rPr>
          <w:color w:val="auto"/>
          <w:szCs w:val="21"/>
          <w:highlight w:val="none"/>
        </w:rPr>
        <w:t>评审的</w:t>
      </w:r>
      <w:r>
        <w:rPr>
          <w:rFonts w:hint="eastAsia"/>
          <w:color w:val="auto"/>
          <w:szCs w:val="21"/>
          <w:highlight w:val="none"/>
        </w:rPr>
        <w:t>合格投标人</w:t>
      </w:r>
      <w:r>
        <w:rPr>
          <w:color w:val="auto"/>
          <w:szCs w:val="21"/>
          <w:highlight w:val="none"/>
        </w:rPr>
        <w:t>投标报价算术平均值的95%</w:t>
      </w:r>
      <w:r>
        <w:rPr>
          <w:rFonts w:hint="eastAsia"/>
          <w:color w:val="auto"/>
          <w:szCs w:val="21"/>
          <w:highlight w:val="none"/>
        </w:rPr>
        <w:t>。</w:t>
      </w:r>
    </w:p>
    <w:p>
      <w:pPr>
        <w:adjustRightInd w:val="0"/>
        <w:snapToGrid w:val="0"/>
        <w:spacing w:line="440" w:lineRule="exact"/>
        <w:ind w:firstLine="420" w:firstLineChars="200"/>
        <w:rPr>
          <w:rFonts w:ascii="宋体" w:hAnsi="宋体"/>
          <w:color w:val="auto"/>
          <w:szCs w:val="21"/>
          <w:highlight w:val="none"/>
        </w:rPr>
      </w:pPr>
      <w:r>
        <w:rPr>
          <w:color w:val="auto"/>
          <w:szCs w:val="21"/>
          <w:highlight w:val="none"/>
        </w:rPr>
        <w:t>评标委员会</w:t>
      </w:r>
      <w:r>
        <w:rPr>
          <w:rFonts w:hint="eastAsia"/>
          <w:color w:val="auto"/>
          <w:szCs w:val="21"/>
          <w:highlight w:val="none"/>
        </w:rPr>
        <w:t>应当对低于报价评审警戒线的投标人的</w:t>
      </w:r>
      <w:r>
        <w:rPr>
          <w:color w:val="auto"/>
          <w:szCs w:val="21"/>
          <w:highlight w:val="none"/>
        </w:rPr>
        <w:t>报价进行评审，</w:t>
      </w:r>
      <w:r>
        <w:rPr>
          <w:color w:val="auto"/>
          <w:highlight w:val="none"/>
        </w:rPr>
        <w:t>以判断投标报价是否低于其成本</w:t>
      </w:r>
      <w:r>
        <w:rPr>
          <w:rFonts w:hint="eastAsia"/>
          <w:color w:val="auto"/>
          <w:highlight w:val="none"/>
        </w:rPr>
        <w:t>。</w:t>
      </w:r>
      <w:r>
        <w:rPr>
          <w:rFonts w:hint="eastAsia" w:ascii="宋体" w:hAnsi="宋体"/>
          <w:color w:val="auto"/>
          <w:kern w:val="0"/>
          <w:highlight w:val="none"/>
        </w:rPr>
        <w:t>有下列情形之一的，应当判定为以低于成本报价竞争，其报价为无效报价，应当否决其投标：</w:t>
      </w:r>
    </w:p>
    <w:p>
      <w:pPr>
        <w:adjustRightInd w:val="0"/>
        <w:snapToGrid w:val="0"/>
        <w:spacing w:line="440" w:lineRule="exact"/>
        <w:ind w:firstLine="420" w:firstLineChars="200"/>
        <w:rPr>
          <w:rFonts w:ascii="宋体" w:hAnsi="宋体"/>
          <w:color w:val="auto"/>
          <w:kern w:val="0"/>
          <w:highlight w:val="none"/>
        </w:rPr>
      </w:pPr>
      <w:r>
        <w:rPr>
          <w:rFonts w:hint="eastAsia" w:ascii="宋体" w:hAnsi="宋体" w:cs="宋体"/>
          <w:color w:val="auto"/>
          <w:highlight w:val="none"/>
        </w:rPr>
        <w:t>&lt;</w:t>
      </w:r>
      <w:r>
        <w:rPr>
          <w:rFonts w:ascii="宋体" w:hAnsi="宋体" w:cs="宋体"/>
          <w:color w:val="auto"/>
          <w:highlight w:val="none"/>
        </w:rPr>
        <w:t>1&gt;</w:t>
      </w:r>
      <w:r>
        <w:rPr>
          <w:rFonts w:hint="eastAsia" w:ascii="宋体" w:hAnsi="宋体"/>
          <w:color w:val="auto"/>
          <w:kern w:val="0"/>
          <w:highlight w:val="none"/>
        </w:rPr>
        <w:t>经评审论证，出具书面意见，认定该投标人的报价低于成本的；</w:t>
      </w:r>
    </w:p>
    <w:p>
      <w:pPr>
        <w:adjustRightInd w:val="0"/>
        <w:snapToGrid w:val="0"/>
        <w:spacing w:line="440" w:lineRule="exact"/>
        <w:ind w:firstLine="420" w:firstLineChars="200"/>
        <w:rPr>
          <w:color w:val="auto"/>
          <w:highlight w:val="none"/>
        </w:rPr>
      </w:pPr>
      <w:r>
        <w:rPr>
          <w:rFonts w:hint="eastAsia" w:ascii="宋体" w:hAnsi="宋体" w:cs="宋体"/>
          <w:color w:val="auto"/>
          <w:highlight w:val="none"/>
        </w:rPr>
        <w:t>&lt;2</w:t>
      </w:r>
      <w:r>
        <w:rPr>
          <w:rFonts w:ascii="宋体" w:hAnsi="宋体" w:cs="宋体"/>
          <w:color w:val="auto"/>
          <w:highlight w:val="none"/>
        </w:rPr>
        <w:t>&gt;</w:t>
      </w:r>
      <w:r>
        <w:rPr>
          <w:rFonts w:hint="eastAsia" w:ascii="宋体" w:hAnsi="宋体"/>
          <w:color w:val="auto"/>
          <w:kern w:val="0"/>
          <w:highlight w:val="none"/>
        </w:rPr>
        <w:t>投标报价明显低于其他投标报价，有可能低于成本的，应当要求投标人做出书面说明并提供相关材料，投标人不能合理说明或者不能提供相关证明材料的；</w:t>
      </w:r>
    </w:p>
    <w:p>
      <w:pPr>
        <w:adjustRightInd w:val="0"/>
        <w:snapToGrid w:val="0"/>
        <w:spacing w:line="440" w:lineRule="exact"/>
        <w:ind w:firstLine="420" w:firstLineChars="200"/>
        <w:rPr>
          <w:rFonts w:ascii="宋体" w:hAnsi="宋体"/>
          <w:color w:val="auto"/>
          <w:kern w:val="0"/>
          <w:highlight w:val="none"/>
        </w:rPr>
      </w:pPr>
      <w:r>
        <w:rPr>
          <w:rFonts w:hint="eastAsia" w:ascii="宋体" w:hAnsi="宋体"/>
          <w:color w:val="auto"/>
          <w:kern w:val="0"/>
          <w:highlight w:val="none"/>
        </w:rPr>
        <w:t>以低于成本报价竞争的，其报价为无效报价，应当否决其投标。评标委员会应将成本评审过程中，认定投标人以低于成本报价竞争等情况作出详细说明并记录在案。</w:t>
      </w:r>
    </w:p>
    <w:p>
      <w:pPr>
        <w:spacing w:line="440" w:lineRule="exact"/>
        <w:ind w:firstLine="420" w:firstLineChars="200"/>
        <w:rPr>
          <w:color w:val="auto"/>
          <w:szCs w:val="21"/>
          <w:highlight w:val="none"/>
        </w:rPr>
      </w:pPr>
      <w:r>
        <w:rPr>
          <w:rFonts w:hint="eastAsia" w:ascii="宋体" w:hAnsi="宋体" w:cs="宋体"/>
          <w:color w:val="auto"/>
          <w:highlight w:val="none"/>
        </w:rPr>
        <w:t>②</w:t>
      </w:r>
      <w:r>
        <w:rPr>
          <w:color w:val="auto"/>
          <w:highlight w:val="none"/>
        </w:rPr>
        <w:t>对</w:t>
      </w:r>
      <w:r>
        <w:rPr>
          <w:color w:val="auto"/>
          <w:szCs w:val="21"/>
          <w:highlight w:val="none"/>
        </w:rPr>
        <w:t xml:space="preserve">投标总报价进行评审。 </w:t>
      </w:r>
    </w:p>
    <w:p>
      <w:pPr>
        <w:spacing w:line="440" w:lineRule="exact"/>
        <w:ind w:firstLine="420" w:firstLineChars="200"/>
        <w:rPr>
          <w:color w:val="auto"/>
          <w:szCs w:val="21"/>
          <w:highlight w:val="none"/>
        </w:rPr>
      </w:pPr>
      <w:r>
        <w:rPr>
          <w:rFonts w:hint="eastAsia" w:ascii="宋体" w:hAnsi="宋体" w:cs="宋体"/>
          <w:color w:val="auto"/>
          <w:highlight w:val="none"/>
        </w:rPr>
        <w:t>&lt;</w:t>
      </w:r>
      <w:r>
        <w:rPr>
          <w:rFonts w:ascii="宋体" w:hAnsi="宋体" w:cs="宋体"/>
          <w:color w:val="auto"/>
          <w:highlight w:val="none"/>
        </w:rPr>
        <w:t>1&gt;</w:t>
      </w:r>
      <w:r>
        <w:rPr>
          <w:color w:val="auto"/>
          <w:szCs w:val="21"/>
          <w:highlight w:val="none"/>
        </w:rPr>
        <w:t>按照评标办法前附表的规定计算“基准价”。</w:t>
      </w:r>
    </w:p>
    <w:p>
      <w:pPr>
        <w:spacing w:line="440" w:lineRule="exact"/>
        <w:ind w:firstLine="420" w:firstLineChars="200"/>
        <w:rPr>
          <w:bCs/>
          <w:color w:val="auto"/>
          <w:szCs w:val="21"/>
          <w:highlight w:val="none"/>
        </w:rPr>
      </w:pPr>
      <w:r>
        <w:rPr>
          <w:rFonts w:hint="eastAsia" w:ascii="宋体" w:hAnsi="宋体" w:cs="宋体"/>
          <w:color w:val="auto"/>
          <w:highlight w:val="none"/>
        </w:rPr>
        <w:t>&lt;</w:t>
      </w:r>
      <w:r>
        <w:rPr>
          <w:rFonts w:ascii="宋体" w:hAnsi="宋体" w:cs="宋体"/>
          <w:color w:val="auto"/>
          <w:highlight w:val="none"/>
        </w:rPr>
        <w:t>2&gt;</w:t>
      </w:r>
      <w:r>
        <w:rPr>
          <w:bCs/>
          <w:color w:val="auto"/>
          <w:kern w:val="0"/>
          <w:highlight w:val="none"/>
        </w:rPr>
        <w:t>投标报价小于基准价92%的，视为以低于成本报价竞争，该投标人报价为无效报价，应当否决其投标。</w:t>
      </w:r>
    </w:p>
    <w:p>
      <w:pPr>
        <w:adjustRightInd w:val="0"/>
        <w:snapToGrid w:val="0"/>
        <w:spacing w:before="48" w:beforeLines="20"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&lt;</w:t>
      </w:r>
      <w:r>
        <w:rPr>
          <w:rFonts w:ascii="宋体" w:hAnsi="宋体" w:cs="宋体"/>
          <w:color w:val="auto"/>
          <w:highlight w:val="none"/>
        </w:rPr>
        <w:t>3&gt;</w:t>
      </w:r>
      <w:r>
        <w:rPr>
          <w:rFonts w:hint="eastAsia" w:ascii="宋体" w:hAnsi="宋体" w:cs="宋体"/>
          <w:color w:val="auto"/>
          <w:highlight w:val="none"/>
        </w:rPr>
        <w:t>计算报价得分</w:t>
      </w:r>
    </w:p>
    <w:p>
      <w:pPr>
        <w:adjustRightInd w:val="0"/>
        <w:snapToGrid w:val="0"/>
        <w:spacing w:before="48" w:beforeLines="20" w:line="440" w:lineRule="exact"/>
        <w:ind w:firstLine="420" w:firstLineChars="200"/>
        <w:rPr>
          <w:color w:val="auto"/>
          <w:szCs w:val="21"/>
          <w:highlight w:val="none"/>
        </w:rPr>
      </w:pPr>
      <w:r>
        <w:rPr>
          <w:color w:val="auto"/>
          <w:szCs w:val="21"/>
          <w:highlight w:val="none"/>
        </w:rPr>
        <w:t>按照评标办法前附表中规定的方法，计算各个</w:t>
      </w:r>
      <w:r>
        <w:rPr>
          <w:rFonts w:hint="eastAsia"/>
          <w:color w:val="auto"/>
          <w:szCs w:val="21"/>
          <w:highlight w:val="none"/>
        </w:rPr>
        <w:t>进入报价评审环节</w:t>
      </w:r>
      <w:r>
        <w:rPr>
          <w:color w:val="auto"/>
          <w:szCs w:val="21"/>
          <w:highlight w:val="none"/>
        </w:rPr>
        <w:t>并且经过评审认定为不低于其成本的投标报价的“偏差率”。</w:t>
      </w:r>
    </w:p>
    <w:p>
      <w:pPr>
        <w:adjustRightInd w:val="0"/>
        <w:snapToGrid w:val="0"/>
        <w:spacing w:before="48" w:beforeLines="20" w:line="440" w:lineRule="exact"/>
        <w:ind w:firstLine="420" w:firstLineChars="200"/>
        <w:rPr>
          <w:color w:val="auto"/>
          <w:szCs w:val="21"/>
          <w:highlight w:val="none"/>
        </w:rPr>
      </w:pPr>
      <w:r>
        <w:rPr>
          <w:color w:val="auto"/>
          <w:szCs w:val="21"/>
          <w:highlight w:val="none"/>
        </w:rPr>
        <w:t>按照评标办法前附表中规定的评分标准，对照投标报价的偏差率，分别对各个投标报价进行计分。</w:t>
      </w:r>
    </w:p>
    <w:p>
      <w:pPr>
        <w:spacing w:line="440" w:lineRule="exact"/>
        <w:ind w:firstLine="420" w:firstLineChars="200"/>
        <w:rPr>
          <w:color w:val="auto"/>
          <w:szCs w:val="21"/>
          <w:highlight w:val="none"/>
        </w:rPr>
      </w:pPr>
      <w:r>
        <w:rPr>
          <w:color w:val="auto"/>
          <w:szCs w:val="21"/>
          <w:highlight w:val="none"/>
        </w:rPr>
        <w:t>4.2 澄清、说明或补正</w:t>
      </w:r>
    </w:p>
    <w:p>
      <w:pPr>
        <w:adjustRightInd w:val="0"/>
        <w:snapToGrid w:val="0"/>
        <w:spacing w:line="440" w:lineRule="exact"/>
        <w:ind w:firstLine="420" w:firstLineChars="200"/>
        <w:rPr>
          <w:color w:val="auto"/>
          <w:szCs w:val="21"/>
          <w:highlight w:val="none"/>
        </w:rPr>
      </w:pPr>
      <w:r>
        <w:rPr>
          <w:color w:val="auto"/>
          <w:szCs w:val="21"/>
          <w:highlight w:val="none"/>
        </w:rPr>
        <w:t>在详细评审过程中，评标委员会应当就投标文件中不明确的内容要求投标人进行澄清、说明或者补正。投标人应当以书面形式予以澄清、说明或者补正。澄清、说明或补正</w:t>
      </w:r>
      <w:r>
        <w:rPr>
          <w:rFonts w:hint="eastAsia"/>
          <w:color w:val="auto"/>
          <w:szCs w:val="21"/>
          <w:highlight w:val="none"/>
        </w:rPr>
        <w:t>按照</w:t>
      </w:r>
      <w:r>
        <w:rPr>
          <w:color w:val="auto"/>
          <w:szCs w:val="21"/>
          <w:highlight w:val="none"/>
        </w:rPr>
        <w:t>评标办法</w:t>
      </w:r>
      <w:r>
        <w:rPr>
          <w:rFonts w:hint="eastAsia"/>
          <w:color w:val="auto"/>
          <w:szCs w:val="21"/>
          <w:highlight w:val="none"/>
        </w:rPr>
        <w:t>正文第2.3项</w:t>
      </w:r>
      <w:r>
        <w:rPr>
          <w:color w:val="auto"/>
          <w:szCs w:val="21"/>
          <w:highlight w:val="none"/>
        </w:rPr>
        <w:t>执行。</w:t>
      </w:r>
    </w:p>
    <w:p>
      <w:pPr>
        <w:spacing w:line="440" w:lineRule="exact"/>
        <w:ind w:firstLine="420" w:firstLineChars="200"/>
        <w:rPr>
          <w:bCs/>
          <w:color w:val="auto"/>
          <w:szCs w:val="21"/>
          <w:highlight w:val="none"/>
        </w:rPr>
      </w:pPr>
      <w:r>
        <w:rPr>
          <w:bCs/>
          <w:color w:val="auto"/>
          <w:szCs w:val="21"/>
          <w:highlight w:val="none"/>
        </w:rPr>
        <w:t>4.3汇总评分结果</w:t>
      </w:r>
    </w:p>
    <w:p>
      <w:pPr>
        <w:adjustRightInd w:val="0"/>
        <w:snapToGrid w:val="0"/>
        <w:spacing w:line="440" w:lineRule="exact"/>
        <w:ind w:firstLine="420" w:firstLineChars="200"/>
        <w:rPr>
          <w:bCs/>
          <w:color w:val="auto"/>
          <w:szCs w:val="21"/>
          <w:highlight w:val="none"/>
        </w:rPr>
      </w:pPr>
      <w:r>
        <w:rPr>
          <w:bCs/>
          <w:color w:val="auto"/>
          <w:szCs w:val="21"/>
          <w:highlight w:val="none"/>
        </w:rPr>
        <w:t>详细评审工作全部结束后，汇总评审计分结果，并按照</w:t>
      </w:r>
      <w:r>
        <w:rPr>
          <w:rFonts w:hint="eastAsia"/>
          <w:bCs/>
          <w:color w:val="auto"/>
          <w:szCs w:val="21"/>
          <w:highlight w:val="none"/>
        </w:rPr>
        <w:t>评标总得分</w:t>
      </w:r>
      <w:r>
        <w:rPr>
          <w:bCs/>
          <w:color w:val="auto"/>
          <w:szCs w:val="21"/>
          <w:highlight w:val="none"/>
        </w:rPr>
        <w:t>由高至低的次序对投标人进行排序。</w:t>
      </w:r>
    </w:p>
    <w:p>
      <w:pPr>
        <w:shd w:val="clear" w:color="auto" w:fill="FFFFFF"/>
        <w:adjustRightInd w:val="0"/>
        <w:snapToGrid w:val="0"/>
        <w:spacing w:line="440" w:lineRule="exact"/>
        <w:ind w:firstLine="630" w:firstLineChars="300"/>
        <w:rPr>
          <w:rFonts w:hint="eastAsia" w:ascii="宋体" w:hAnsi="宋体" w:cs="仿宋"/>
          <w:color w:val="auto"/>
          <w:kern w:val="0"/>
          <w:szCs w:val="21"/>
          <w:highlight w:val="none"/>
        </w:rPr>
      </w:pPr>
      <w:r>
        <w:rPr>
          <w:rFonts w:hint="eastAsia" w:ascii="宋体" w:hAnsi="宋体"/>
          <w:bCs/>
          <w:color w:val="auto"/>
          <w:kern w:val="0"/>
          <w:szCs w:val="21"/>
          <w:highlight w:val="none"/>
        </w:rPr>
        <w:t>C=J</w:t>
      </w:r>
      <w:r>
        <w:rPr>
          <w:rFonts w:hint="eastAsia" w:ascii="宋体" w:hAnsi="宋体"/>
          <w:bCs/>
          <w:color w:val="auto"/>
          <w:kern w:val="0"/>
          <w:szCs w:val="21"/>
          <w:highlight w:val="none"/>
          <w:vertAlign w:val="subscript"/>
        </w:rPr>
        <w:t>1</w:t>
      </w:r>
      <w:r>
        <w:rPr>
          <w:rFonts w:hint="eastAsia" w:ascii="宋体" w:hAnsi="宋体"/>
          <w:bCs/>
          <w:color w:val="auto"/>
          <w:kern w:val="0"/>
          <w:szCs w:val="21"/>
          <w:highlight w:val="none"/>
        </w:rPr>
        <w:t>×D+J</w:t>
      </w:r>
      <w:r>
        <w:rPr>
          <w:rFonts w:hint="eastAsia" w:ascii="宋体" w:hAnsi="宋体"/>
          <w:bCs/>
          <w:color w:val="auto"/>
          <w:kern w:val="0"/>
          <w:szCs w:val="21"/>
          <w:highlight w:val="none"/>
          <w:vertAlign w:val="subscript"/>
        </w:rPr>
        <w:t>2</w:t>
      </w:r>
      <w:r>
        <w:rPr>
          <w:rFonts w:hint="eastAsia" w:ascii="宋体" w:hAnsi="宋体"/>
          <w:bCs/>
          <w:color w:val="auto"/>
          <w:kern w:val="0"/>
          <w:szCs w:val="21"/>
          <w:highlight w:val="none"/>
        </w:rPr>
        <w:t>×E+J</w:t>
      </w:r>
      <w:r>
        <w:rPr>
          <w:rFonts w:hint="eastAsia" w:ascii="宋体" w:hAnsi="宋体"/>
          <w:bCs/>
          <w:color w:val="auto"/>
          <w:kern w:val="0"/>
          <w:szCs w:val="21"/>
          <w:highlight w:val="none"/>
          <w:vertAlign w:val="subscript"/>
        </w:rPr>
        <w:t>3</w:t>
      </w:r>
      <w:r>
        <w:rPr>
          <w:rFonts w:hint="eastAsia" w:ascii="宋体" w:hAnsi="宋体"/>
          <w:bCs/>
          <w:color w:val="auto"/>
          <w:kern w:val="0"/>
          <w:szCs w:val="21"/>
          <w:highlight w:val="none"/>
        </w:rPr>
        <w:t>×F</w:t>
      </w:r>
      <w:r>
        <w:rPr>
          <w:rFonts w:hint="eastAsia" w:ascii="宋体" w:hAnsi="宋体" w:cs="仿宋"/>
          <w:i/>
          <w:iCs/>
          <w:color w:val="auto"/>
          <w:kern w:val="0"/>
          <w:szCs w:val="21"/>
          <w:highlight w:val="none"/>
        </w:rPr>
        <w:t xml:space="preserve"> </w:t>
      </w:r>
    </w:p>
    <w:p>
      <w:pPr>
        <w:shd w:val="clear" w:color="auto" w:fill="FFFFFF"/>
        <w:adjustRightInd w:val="0"/>
        <w:snapToGrid w:val="0"/>
        <w:spacing w:line="440" w:lineRule="exact"/>
        <w:ind w:firstLine="420" w:firstLineChars="200"/>
        <w:rPr>
          <w:rFonts w:hint="eastAsia" w:ascii="宋体" w:hAnsi="宋体"/>
          <w:color w:val="auto"/>
          <w:kern w:val="0"/>
          <w:szCs w:val="21"/>
          <w:highlight w:val="none"/>
        </w:rPr>
      </w:pPr>
      <w:r>
        <w:rPr>
          <w:rFonts w:hint="eastAsia" w:ascii="宋体" w:hAnsi="宋体" w:cs="仿宋"/>
          <w:color w:val="auto"/>
          <w:kern w:val="0"/>
          <w:szCs w:val="21"/>
          <w:highlight w:val="none"/>
        </w:rPr>
        <w:t>其中:</w:t>
      </w:r>
      <w:r>
        <w:rPr>
          <w:rFonts w:hint="eastAsia" w:ascii="宋体" w:hAnsi="宋体"/>
          <w:color w:val="auto"/>
          <w:kern w:val="0"/>
          <w:szCs w:val="21"/>
          <w:highlight w:val="none"/>
        </w:rPr>
        <w:t>C——评标总得分</w:t>
      </w:r>
      <w:r>
        <w:rPr>
          <w:rFonts w:hint="eastAsia" w:ascii="宋体" w:hAnsi="宋体"/>
          <w:color w:val="auto"/>
          <w:szCs w:val="21"/>
          <w:highlight w:val="none"/>
        </w:rPr>
        <w:t>；</w:t>
      </w:r>
    </w:p>
    <w:p>
      <w:pPr>
        <w:shd w:val="clear" w:color="auto" w:fill="FFFFFF"/>
        <w:adjustRightInd w:val="0"/>
        <w:snapToGrid w:val="0"/>
        <w:spacing w:line="440" w:lineRule="exact"/>
        <w:ind w:firstLine="630" w:firstLineChars="300"/>
        <w:rPr>
          <w:rFonts w:hint="eastAsia" w:ascii="宋体" w:hAnsi="宋体"/>
          <w:color w:val="auto"/>
          <w:kern w:val="0"/>
          <w:szCs w:val="21"/>
          <w:highlight w:val="none"/>
        </w:rPr>
      </w:pPr>
      <w:r>
        <w:rPr>
          <w:rFonts w:hint="eastAsia" w:ascii="宋体" w:hAnsi="宋体"/>
          <w:color w:val="auto"/>
          <w:kern w:val="0"/>
          <w:szCs w:val="21"/>
          <w:highlight w:val="none"/>
        </w:rPr>
        <w:t>D——技术方案评审得分</w:t>
      </w:r>
      <w:r>
        <w:rPr>
          <w:rFonts w:hint="eastAsia" w:ascii="宋体" w:hAnsi="宋体"/>
          <w:color w:val="auto"/>
          <w:szCs w:val="21"/>
          <w:highlight w:val="none"/>
        </w:rPr>
        <w:t>；</w:t>
      </w:r>
    </w:p>
    <w:p>
      <w:pPr>
        <w:shd w:val="clear" w:color="auto" w:fill="FFFFFF"/>
        <w:adjustRightInd w:val="0"/>
        <w:snapToGrid w:val="0"/>
        <w:spacing w:line="440" w:lineRule="exact"/>
        <w:ind w:firstLine="630" w:firstLineChars="300"/>
        <w:rPr>
          <w:rFonts w:hint="eastAsia" w:ascii="宋体" w:hAnsi="宋体"/>
          <w:color w:val="auto"/>
          <w:kern w:val="0"/>
          <w:szCs w:val="21"/>
          <w:highlight w:val="none"/>
        </w:rPr>
      </w:pPr>
      <w:r>
        <w:rPr>
          <w:rFonts w:hint="eastAsia" w:ascii="宋体" w:hAnsi="宋体"/>
          <w:color w:val="auto"/>
          <w:kern w:val="0"/>
          <w:szCs w:val="21"/>
          <w:highlight w:val="none"/>
        </w:rPr>
        <w:t>E——企业资信及履约能力</w:t>
      </w:r>
      <w:r>
        <w:rPr>
          <w:rFonts w:hint="eastAsia" w:ascii="宋体" w:hAnsi="宋体" w:cs="仿宋_GB2312"/>
          <w:color w:val="auto"/>
          <w:kern w:val="0"/>
          <w:szCs w:val="21"/>
          <w:highlight w:val="none"/>
        </w:rPr>
        <w:t>评审</w:t>
      </w:r>
      <w:r>
        <w:rPr>
          <w:rFonts w:hint="eastAsia" w:ascii="宋体" w:hAnsi="宋体"/>
          <w:color w:val="auto"/>
          <w:szCs w:val="21"/>
          <w:highlight w:val="none"/>
        </w:rPr>
        <w:t>得分；</w:t>
      </w:r>
    </w:p>
    <w:p>
      <w:pPr>
        <w:shd w:val="clear" w:color="auto" w:fill="FFFFFF"/>
        <w:adjustRightInd w:val="0"/>
        <w:snapToGrid w:val="0"/>
        <w:spacing w:line="440" w:lineRule="exact"/>
        <w:ind w:firstLine="630" w:firstLineChars="300"/>
        <w:rPr>
          <w:rFonts w:hint="eastAsia" w:ascii="宋体" w:hAnsi="宋体"/>
          <w:color w:val="auto"/>
          <w:szCs w:val="21"/>
          <w:highlight w:val="none"/>
        </w:rPr>
      </w:pPr>
      <w:r>
        <w:rPr>
          <w:rFonts w:hint="eastAsia" w:ascii="宋体" w:hAnsi="宋体"/>
          <w:color w:val="auto"/>
          <w:kern w:val="0"/>
          <w:szCs w:val="21"/>
          <w:highlight w:val="none"/>
        </w:rPr>
        <w:t>F——</w:t>
      </w:r>
      <w:r>
        <w:rPr>
          <w:rFonts w:hint="eastAsia" w:ascii="宋体" w:hAnsi="宋体"/>
          <w:color w:val="auto"/>
          <w:szCs w:val="21"/>
          <w:highlight w:val="none"/>
        </w:rPr>
        <w:t>投标报价评审得分。</w:t>
      </w:r>
    </w:p>
    <w:p>
      <w:pPr>
        <w:shd w:val="clear" w:color="auto" w:fill="FFFFFF"/>
        <w:adjustRightInd w:val="0"/>
        <w:snapToGrid w:val="0"/>
        <w:spacing w:line="440" w:lineRule="exact"/>
        <w:ind w:firstLine="630" w:firstLineChars="300"/>
        <w:rPr>
          <w:rFonts w:hint="eastAsia"/>
          <w:bCs/>
          <w:color w:val="auto"/>
          <w:szCs w:val="21"/>
          <w:highlight w:val="none"/>
        </w:rPr>
      </w:pPr>
      <w:r>
        <w:rPr>
          <w:rFonts w:hint="eastAsia" w:ascii="宋体" w:hAnsi="宋体"/>
          <w:color w:val="auto"/>
          <w:szCs w:val="21"/>
          <w:highlight w:val="none"/>
        </w:rPr>
        <w:t>J</w:t>
      </w:r>
      <w:r>
        <w:rPr>
          <w:rFonts w:hint="eastAsia" w:ascii="宋体" w:hAnsi="宋体"/>
          <w:bCs/>
          <w:color w:val="auto"/>
          <w:kern w:val="0"/>
          <w:szCs w:val="21"/>
          <w:highlight w:val="none"/>
          <w:vertAlign w:val="subscript"/>
        </w:rPr>
        <w:t>1</w:t>
      </w:r>
      <w:r>
        <w:rPr>
          <w:rFonts w:hint="eastAsia" w:ascii="宋体" w:hAnsi="宋体"/>
          <w:color w:val="auto"/>
          <w:szCs w:val="21"/>
          <w:highlight w:val="none"/>
        </w:rPr>
        <w:t>、J</w:t>
      </w:r>
      <w:r>
        <w:rPr>
          <w:rFonts w:hint="eastAsia" w:ascii="宋体" w:hAnsi="宋体"/>
          <w:bCs/>
          <w:color w:val="auto"/>
          <w:kern w:val="0"/>
          <w:szCs w:val="21"/>
          <w:highlight w:val="none"/>
          <w:vertAlign w:val="subscript"/>
        </w:rPr>
        <w:t>2</w:t>
      </w:r>
      <w:r>
        <w:rPr>
          <w:rFonts w:hint="eastAsia" w:ascii="宋体" w:hAnsi="宋体"/>
          <w:color w:val="auto"/>
          <w:szCs w:val="21"/>
          <w:highlight w:val="none"/>
        </w:rPr>
        <w:t>、J</w:t>
      </w:r>
      <w:r>
        <w:rPr>
          <w:rFonts w:hint="eastAsia" w:ascii="宋体" w:hAnsi="宋体"/>
          <w:bCs/>
          <w:color w:val="auto"/>
          <w:kern w:val="0"/>
          <w:szCs w:val="21"/>
          <w:highlight w:val="none"/>
          <w:vertAlign w:val="subscript"/>
        </w:rPr>
        <w:t>3</w:t>
      </w:r>
      <w:r>
        <w:rPr>
          <w:rFonts w:hint="eastAsia" w:ascii="宋体" w:hAnsi="宋体"/>
          <w:color w:val="auto"/>
          <w:szCs w:val="21"/>
          <w:highlight w:val="none"/>
        </w:rPr>
        <w:t>——各项评审因素的权重</w:t>
      </w:r>
    </w:p>
    <w:p>
      <w:pPr>
        <w:adjustRightInd w:val="0"/>
        <w:snapToGrid w:val="0"/>
        <w:spacing w:line="440" w:lineRule="exact"/>
        <w:ind w:firstLine="420" w:firstLineChars="200"/>
        <w:rPr>
          <w:color w:val="auto"/>
          <w:szCs w:val="21"/>
          <w:highlight w:val="none"/>
        </w:rPr>
      </w:pPr>
      <w:r>
        <w:rPr>
          <w:color w:val="auto"/>
          <w:szCs w:val="21"/>
          <w:highlight w:val="none"/>
        </w:rPr>
        <w:t>4.4评分分值计算保留小数点后两位，小数点后第三位“四舍五入”。</w:t>
      </w:r>
    </w:p>
    <w:p>
      <w:pPr>
        <w:adjustRightInd w:val="0"/>
        <w:snapToGrid w:val="0"/>
        <w:spacing w:before="48" w:beforeLines="20" w:line="440" w:lineRule="exact"/>
        <w:rPr>
          <w:rFonts w:eastAsia="黑体"/>
          <w:bCs/>
          <w:color w:val="auto"/>
          <w:sz w:val="24"/>
          <w:szCs w:val="21"/>
          <w:highlight w:val="none"/>
        </w:rPr>
      </w:pPr>
      <w:r>
        <w:rPr>
          <w:rFonts w:eastAsia="黑体"/>
          <w:bCs/>
          <w:color w:val="auto"/>
          <w:sz w:val="24"/>
          <w:szCs w:val="21"/>
          <w:highlight w:val="none"/>
        </w:rPr>
        <w:t>5.中标人</w:t>
      </w:r>
      <w:r>
        <w:rPr>
          <w:rFonts w:hint="eastAsia" w:eastAsia="黑体"/>
          <w:bCs/>
          <w:color w:val="auto"/>
          <w:sz w:val="24"/>
          <w:szCs w:val="21"/>
          <w:highlight w:val="none"/>
        </w:rPr>
        <w:t>的确定</w:t>
      </w:r>
    </w:p>
    <w:p>
      <w:pPr>
        <w:adjustRightInd w:val="0"/>
        <w:snapToGrid w:val="0"/>
        <w:spacing w:line="440" w:lineRule="exact"/>
        <w:ind w:firstLine="420" w:firstLineChars="200"/>
        <w:rPr>
          <w:color w:val="auto"/>
          <w:highlight w:val="none"/>
        </w:rPr>
      </w:pPr>
      <w:r>
        <w:rPr>
          <w:color w:val="auto"/>
          <w:szCs w:val="21"/>
          <w:highlight w:val="none"/>
        </w:rPr>
        <w:t xml:space="preserve">5.1 </w:t>
      </w:r>
      <w:r>
        <w:rPr>
          <w:rFonts w:hint="eastAsia"/>
          <w:color w:val="auto"/>
          <w:szCs w:val="21"/>
          <w:highlight w:val="none"/>
        </w:rPr>
        <w:t>推荐</w:t>
      </w:r>
      <w:r>
        <w:rPr>
          <w:color w:val="auto"/>
          <w:szCs w:val="21"/>
          <w:highlight w:val="none"/>
        </w:rPr>
        <w:t>中标候选人</w:t>
      </w:r>
    </w:p>
    <w:p>
      <w:pPr>
        <w:adjustRightInd w:val="0"/>
        <w:snapToGrid w:val="0"/>
        <w:spacing w:line="440" w:lineRule="exact"/>
        <w:ind w:firstLine="420" w:firstLineChars="200"/>
        <w:rPr>
          <w:rFonts w:hint="eastAsia"/>
          <w:color w:val="auto"/>
          <w:szCs w:val="21"/>
          <w:highlight w:val="none"/>
        </w:rPr>
      </w:pPr>
      <w:r>
        <w:rPr>
          <w:color w:val="auto"/>
          <w:szCs w:val="21"/>
          <w:highlight w:val="none"/>
        </w:rPr>
        <w:t>5.1.1</w:t>
      </w:r>
      <w:r>
        <w:rPr>
          <w:rFonts w:hint="eastAsia"/>
          <w:color w:val="auto"/>
          <w:szCs w:val="21"/>
          <w:highlight w:val="none"/>
        </w:rPr>
        <w:t xml:space="preserve"> 评定分离法，即：评标委员会推荐不超过3个不排序的中标候选人，由招标人确定中标人。</w:t>
      </w:r>
    </w:p>
    <w:p>
      <w:pPr>
        <w:adjustRightInd w:val="0"/>
        <w:snapToGrid w:val="0"/>
        <w:spacing w:line="440" w:lineRule="exact"/>
        <w:ind w:firstLine="420" w:firstLineChars="200"/>
        <w:rPr>
          <w:rFonts w:hint="eastAsia"/>
          <w:color w:val="auto"/>
          <w:szCs w:val="21"/>
          <w:highlight w:val="none"/>
        </w:rPr>
      </w:pPr>
      <w:r>
        <w:rPr>
          <w:rFonts w:hint="eastAsia"/>
          <w:color w:val="auto"/>
          <w:szCs w:val="21"/>
          <w:highlight w:val="none"/>
        </w:rPr>
        <w:t>5.1.2 排序法，即：评标委员会推荐不超过3个有排序的中标候选人，招标人按照中标候选人的排序确定中标人。</w:t>
      </w:r>
    </w:p>
    <w:p>
      <w:pPr>
        <w:adjustRightInd w:val="0"/>
        <w:snapToGrid w:val="0"/>
        <w:spacing w:line="440" w:lineRule="exact"/>
        <w:ind w:firstLine="420" w:firstLineChars="200"/>
        <w:rPr>
          <w:color w:val="auto"/>
          <w:szCs w:val="21"/>
          <w:highlight w:val="none"/>
        </w:rPr>
      </w:pPr>
      <w:r>
        <w:rPr>
          <w:rFonts w:hint="eastAsia"/>
          <w:color w:val="auto"/>
          <w:szCs w:val="21"/>
          <w:highlight w:val="none"/>
        </w:rPr>
        <w:t>5.1.3</w:t>
      </w:r>
      <w:r>
        <w:rPr>
          <w:color w:val="auto"/>
          <w:szCs w:val="21"/>
          <w:highlight w:val="none"/>
        </w:rPr>
        <w:t>评标委员会在推荐中标候选人时，应遵照以下原则:</w:t>
      </w:r>
    </w:p>
    <w:p>
      <w:pPr>
        <w:adjustRightInd w:val="0"/>
        <w:snapToGrid w:val="0"/>
        <w:spacing w:line="440" w:lineRule="exact"/>
        <w:ind w:firstLine="420" w:firstLineChars="200"/>
        <w:rPr>
          <w:color w:val="auto"/>
          <w:szCs w:val="21"/>
          <w:highlight w:val="none"/>
        </w:rPr>
      </w:pPr>
      <w:r>
        <w:rPr>
          <w:color w:val="auto"/>
          <w:szCs w:val="21"/>
          <w:highlight w:val="none"/>
        </w:rPr>
        <w:t>（1） 评标委员会按照</w:t>
      </w:r>
      <w:r>
        <w:rPr>
          <w:rFonts w:hint="eastAsia"/>
          <w:color w:val="auto"/>
          <w:szCs w:val="21"/>
          <w:highlight w:val="none"/>
        </w:rPr>
        <w:t>评标总得分</w:t>
      </w:r>
      <w:r>
        <w:rPr>
          <w:color w:val="auto"/>
          <w:szCs w:val="21"/>
          <w:highlight w:val="none"/>
        </w:rPr>
        <w:t>由高至低的</w:t>
      </w:r>
      <w:r>
        <w:rPr>
          <w:rFonts w:hint="eastAsia"/>
          <w:color w:val="auto"/>
          <w:szCs w:val="21"/>
          <w:highlight w:val="none"/>
        </w:rPr>
        <w:t>顺</w:t>
      </w:r>
      <w:r>
        <w:rPr>
          <w:color w:val="auto"/>
          <w:szCs w:val="21"/>
          <w:highlight w:val="none"/>
        </w:rPr>
        <w:t>序排列，并根据第二章投标人须知前</w:t>
      </w:r>
      <w:r>
        <w:rPr>
          <w:rFonts w:hint="eastAsia"/>
          <w:color w:val="auto"/>
          <w:szCs w:val="21"/>
          <w:highlight w:val="none"/>
        </w:rPr>
        <w:t>附表</w:t>
      </w:r>
      <w:r>
        <w:rPr>
          <w:color w:val="auto"/>
          <w:szCs w:val="21"/>
          <w:highlight w:val="none"/>
        </w:rPr>
        <w:t>规定的中标候选人数量，将排序</w:t>
      </w:r>
      <w:r>
        <w:rPr>
          <w:rFonts w:hint="eastAsia"/>
          <w:color w:val="auto"/>
          <w:szCs w:val="21"/>
          <w:highlight w:val="none"/>
        </w:rPr>
        <w:t>靠</w:t>
      </w:r>
      <w:r>
        <w:rPr>
          <w:color w:val="auto"/>
          <w:szCs w:val="21"/>
          <w:highlight w:val="none"/>
        </w:rPr>
        <w:t>前的投标人推荐为中标候选人。</w:t>
      </w:r>
    </w:p>
    <w:p>
      <w:pPr>
        <w:adjustRightInd w:val="0"/>
        <w:snapToGrid w:val="0"/>
        <w:spacing w:line="440" w:lineRule="exact"/>
        <w:ind w:firstLine="420" w:firstLineChars="200"/>
        <w:rPr>
          <w:color w:val="auto"/>
          <w:szCs w:val="21"/>
          <w:highlight w:val="none"/>
        </w:rPr>
      </w:pPr>
      <w:r>
        <w:rPr>
          <w:color w:val="auto"/>
          <w:szCs w:val="21"/>
          <w:highlight w:val="none"/>
        </w:rPr>
        <w:t>（2） 评标委员会根据规定</w:t>
      </w:r>
      <w:r>
        <w:rPr>
          <w:color w:val="auto"/>
          <w:highlight w:val="none"/>
        </w:rPr>
        <w:t>予以否决投标</w:t>
      </w:r>
      <w:r>
        <w:rPr>
          <w:color w:val="auto"/>
          <w:szCs w:val="21"/>
          <w:highlight w:val="none"/>
        </w:rPr>
        <w:t>后，如果因有效投标不足</w:t>
      </w:r>
      <w:r>
        <w:rPr>
          <w:rFonts w:hint="eastAsia"/>
          <w:color w:val="auto"/>
          <w:szCs w:val="21"/>
          <w:highlight w:val="none"/>
        </w:rPr>
        <w:t>3</w:t>
      </w:r>
      <w:r>
        <w:rPr>
          <w:color w:val="auto"/>
          <w:szCs w:val="21"/>
          <w:highlight w:val="none"/>
        </w:rPr>
        <w:t>个使得投标明显缺乏竞争的，评标委员会可以建议招标人重新招标。</w:t>
      </w:r>
    </w:p>
    <w:p>
      <w:pPr>
        <w:adjustRightInd w:val="0"/>
        <w:snapToGrid w:val="0"/>
        <w:spacing w:line="440" w:lineRule="exact"/>
        <w:ind w:firstLine="420" w:firstLineChars="200"/>
        <w:rPr>
          <w:color w:val="auto"/>
          <w:highlight w:val="none"/>
        </w:rPr>
      </w:pPr>
      <w:r>
        <w:rPr>
          <w:rFonts w:hint="eastAsia"/>
          <w:color w:val="auto"/>
          <w:highlight w:val="none"/>
        </w:rPr>
        <w:t>5.2 中标人的确定</w:t>
      </w:r>
    </w:p>
    <w:p>
      <w:pPr>
        <w:pStyle w:val="16"/>
        <w:spacing w:line="440" w:lineRule="exact"/>
        <w:ind w:firstLine="420" w:firstLineChars="200"/>
        <w:rPr>
          <w:color w:val="auto"/>
          <w:szCs w:val="21"/>
          <w:highlight w:val="none"/>
        </w:rPr>
      </w:pPr>
      <w:r>
        <w:rPr>
          <w:rFonts w:hint="eastAsia"/>
          <w:color w:val="auto"/>
          <w:highlight w:val="none"/>
        </w:rPr>
        <w:t>5.2.1 采用评定分离法确定中标人的，由招标人对不排序的中标候选人进行公示。</w:t>
      </w:r>
      <w:r>
        <w:rPr>
          <w:rFonts w:hint="eastAsia" w:ascii="宋体" w:hAnsi="宋体" w:cs="黑体"/>
          <w:bCs/>
          <w:color w:val="auto"/>
          <w:szCs w:val="21"/>
          <w:highlight w:val="none"/>
        </w:rPr>
        <w:t>公示期间，对评标结果有异议或投诉的，将按照相关规定进行处理。异议或投诉处理完毕之后方可组织开展定标工作。定标工作按照第二章</w:t>
      </w:r>
      <w:r>
        <w:rPr>
          <w:rFonts w:hint="eastAsia"/>
          <w:color w:val="auto"/>
          <w:szCs w:val="21"/>
          <w:highlight w:val="none"/>
        </w:rPr>
        <w:t>附件</w:t>
      </w:r>
      <w:r>
        <w:rPr>
          <w:color w:val="auto"/>
          <w:szCs w:val="21"/>
          <w:highlight w:val="none"/>
        </w:rPr>
        <w:t>2</w:t>
      </w:r>
      <w:r>
        <w:rPr>
          <w:rFonts w:hint="eastAsia"/>
          <w:color w:val="auto"/>
          <w:szCs w:val="21"/>
          <w:highlight w:val="none"/>
        </w:rPr>
        <w:t>-</w:t>
      </w:r>
      <w:r>
        <w:rPr>
          <w:color w:val="auto"/>
          <w:szCs w:val="21"/>
          <w:highlight w:val="none"/>
        </w:rPr>
        <w:t>4</w:t>
      </w:r>
      <w:r>
        <w:rPr>
          <w:rFonts w:hint="eastAsia"/>
          <w:color w:val="auto"/>
          <w:szCs w:val="21"/>
          <w:highlight w:val="none"/>
        </w:rPr>
        <w:t>评定分离工作方案执行。</w:t>
      </w:r>
    </w:p>
    <w:p>
      <w:pPr>
        <w:spacing w:line="440" w:lineRule="exact"/>
        <w:ind w:firstLine="420" w:firstLineChars="200"/>
        <w:rPr>
          <w:color w:val="auto"/>
          <w:szCs w:val="21"/>
          <w:highlight w:val="none"/>
        </w:rPr>
      </w:pPr>
      <w:r>
        <w:rPr>
          <w:rFonts w:hint="eastAsia"/>
          <w:color w:val="auto"/>
          <w:highlight w:val="none"/>
        </w:rPr>
        <w:t>5.2.1采用排序法确定中标人的，</w:t>
      </w:r>
      <w:r>
        <w:rPr>
          <w:rFonts w:hint="eastAsia"/>
          <w:color w:val="auto"/>
          <w:szCs w:val="21"/>
          <w:highlight w:val="none"/>
        </w:rPr>
        <w:t>招标人对</w:t>
      </w:r>
      <w:r>
        <w:rPr>
          <w:color w:val="auto"/>
          <w:szCs w:val="21"/>
          <w:highlight w:val="none"/>
        </w:rPr>
        <w:t>评标委员会</w:t>
      </w:r>
      <w:r>
        <w:rPr>
          <w:rFonts w:hint="eastAsia"/>
          <w:color w:val="auto"/>
          <w:szCs w:val="21"/>
          <w:highlight w:val="none"/>
        </w:rPr>
        <w:t>推荐的中标候选人进行公示。公示期满，按照相关规定确定</w:t>
      </w:r>
      <w:r>
        <w:rPr>
          <w:color w:val="auto"/>
          <w:szCs w:val="21"/>
          <w:highlight w:val="none"/>
        </w:rPr>
        <w:t>中标人。</w:t>
      </w:r>
    </w:p>
    <w:p>
      <w:pPr>
        <w:adjustRightInd w:val="0"/>
        <w:snapToGrid w:val="0"/>
        <w:spacing w:line="440" w:lineRule="exact"/>
        <w:ind w:firstLine="420" w:firstLineChars="200"/>
        <w:rPr>
          <w:color w:val="auto"/>
          <w:szCs w:val="21"/>
          <w:highlight w:val="none"/>
        </w:rPr>
      </w:pPr>
      <w:r>
        <w:rPr>
          <w:color w:val="auto"/>
          <w:szCs w:val="21"/>
          <w:highlight w:val="none"/>
        </w:rPr>
        <w:t>5.3 编制评标报告</w:t>
      </w:r>
    </w:p>
    <w:p>
      <w:pPr>
        <w:adjustRightInd w:val="0"/>
        <w:snapToGrid w:val="0"/>
        <w:spacing w:line="440" w:lineRule="exact"/>
        <w:ind w:firstLine="420" w:firstLineChars="200"/>
        <w:rPr>
          <w:color w:val="auto"/>
          <w:szCs w:val="21"/>
          <w:highlight w:val="none"/>
        </w:rPr>
      </w:pPr>
      <w:r>
        <w:rPr>
          <w:color w:val="auto"/>
          <w:szCs w:val="21"/>
          <w:highlight w:val="none"/>
        </w:rPr>
        <w:t>评标委员会根据评标办法的规定向招标人提交评标报告。评标报告应当由全体评标委员会成员签字。评标报告应当包括以下内容：</w:t>
      </w:r>
    </w:p>
    <w:p>
      <w:pPr>
        <w:adjustRightInd w:val="0"/>
        <w:snapToGrid w:val="0"/>
        <w:spacing w:before="72" w:beforeLines="30" w:line="440" w:lineRule="exact"/>
        <w:ind w:firstLine="420" w:firstLineChars="200"/>
        <w:rPr>
          <w:color w:val="auto"/>
          <w:szCs w:val="21"/>
          <w:highlight w:val="none"/>
        </w:rPr>
      </w:pPr>
      <w:r>
        <w:rPr>
          <w:color w:val="auto"/>
          <w:szCs w:val="21"/>
          <w:highlight w:val="none"/>
        </w:rPr>
        <w:t>（1）基本情况和数据表；</w:t>
      </w:r>
    </w:p>
    <w:p>
      <w:pPr>
        <w:adjustRightInd w:val="0"/>
        <w:snapToGrid w:val="0"/>
        <w:spacing w:before="72" w:beforeLines="30" w:line="440" w:lineRule="exact"/>
        <w:ind w:firstLine="420" w:firstLineChars="200"/>
        <w:rPr>
          <w:color w:val="auto"/>
          <w:szCs w:val="21"/>
          <w:highlight w:val="none"/>
        </w:rPr>
      </w:pPr>
      <w:r>
        <w:rPr>
          <w:color w:val="auto"/>
          <w:szCs w:val="21"/>
          <w:highlight w:val="none"/>
        </w:rPr>
        <w:t>（2）评标委员会成员名单；</w:t>
      </w:r>
    </w:p>
    <w:p>
      <w:pPr>
        <w:adjustRightInd w:val="0"/>
        <w:snapToGrid w:val="0"/>
        <w:spacing w:before="72" w:beforeLines="30" w:line="440" w:lineRule="exact"/>
        <w:ind w:firstLine="420" w:firstLineChars="200"/>
        <w:rPr>
          <w:color w:val="auto"/>
          <w:szCs w:val="21"/>
          <w:highlight w:val="none"/>
        </w:rPr>
      </w:pPr>
      <w:r>
        <w:rPr>
          <w:color w:val="auto"/>
          <w:szCs w:val="21"/>
          <w:highlight w:val="none"/>
        </w:rPr>
        <w:t>（3）开标记录；</w:t>
      </w:r>
    </w:p>
    <w:p>
      <w:pPr>
        <w:adjustRightInd w:val="0"/>
        <w:snapToGrid w:val="0"/>
        <w:spacing w:before="72" w:beforeLines="30" w:line="440" w:lineRule="exact"/>
        <w:ind w:firstLine="420" w:firstLineChars="200"/>
        <w:rPr>
          <w:color w:val="auto"/>
          <w:szCs w:val="21"/>
          <w:highlight w:val="none"/>
        </w:rPr>
      </w:pPr>
      <w:r>
        <w:rPr>
          <w:color w:val="auto"/>
          <w:szCs w:val="21"/>
          <w:highlight w:val="none"/>
        </w:rPr>
        <w:t>（4）符合要求的投标一览表；</w:t>
      </w:r>
    </w:p>
    <w:p>
      <w:pPr>
        <w:adjustRightInd w:val="0"/>
        <w:snapToGrid w:val="0"/>
        <w:spacing w:before="72" w:beforeLines="30" w:line="440" w:lineRule="exact"/>
        <w:ind w:firstLine="420" w:firstLineChars="200"/>
        <w:rPr>
          <w:color w:val="auto"/>
          <w:szCs w:val="21"/>
          <w:highlight w:val="none"/>
        </w:rPr>
      </w:pPr>
      <w:r>
        <w:rPr>
          <w:color w:val="auto"/>
          <w:szCs w:val="21"/>
          <w:highlight w:val="none"/>
        </w:rPr>
        <w:t>（5）否决投标情况说明；</w:t>
      </w:r>
    </w:p>
    <w:p>
      <w:pPr>
        <w:adjustRightInd w:val="0"/>
        <w:snapToGrid w:val="0"/>
        <w:spacing w:before="72" w:beforeLines="30" w:line="440" w:lineRule="exact"/>
        <w:ind w:firstLine="420" w:firstLineChars="200"/>
        <w:rPr>
          <w:color w:val="auto"/>
          <w:szCs w:val="21"/>
          <w:highlight w:val="none"/>
        </w:rPr>
      </w:pPr>
      <w:r>
        <w:rPr>
          <w:color w:val="auto"/>
          <w:szCs w:val="21"/>
          <w:highlight w:val="none"/>
        </w:rPr>
        <w:t>（6）评标标准、评标方法或者评标因素一览表；</w:t>
      </w:r>
    </w:p>
    <w:p>
      <w:pPr>
        <w:adjustRightInd w:val="0"/>
        <w:snapToGrid w:val="0"/>
        <w:spacing w:before="72" w:beforeLines="30" w:line="440" w:lineRule="exact"/>
        <w:ind w:firstLine="420" w:firstLineChars="200"/>
        <w:rPr>
          <w:color w:val="auto"/>
          <w:szCs w:val="21"/>
          <w:highlight w:val="none"/>
        </w:rPr>
      </w:pPr>
      <w:r>
        <w:rPr>
          <w:color w:val="auto"/>
          <w:szCs w:val="21"/>
          <w:highlight w:val="none"/>
        </w:rPr>
        <w:t>（7）经评审的价格一览表（包括评标委员会在评标过程中所形成的所有记载评标结果、结论的表格、说明、记录等文件）；</w:t>
      </w:r>
    </w:p>
    <w:p>
      <w:pPr>
        <w:adjustRightInd w:val="0"/>
        <w:snapToGrid w:val="0"/>
        <w:spacing w:before="72" w:beforeLines="30" w:line="440" w:lineRule="exact"/>
        <w:ind w:firstLine="420" w:firstLineChars="200"/>
        <w:rPr>
          <w:color w:val="auto"/>
          <w:szCs w:val="21"/>
          <w:highlight w:val="none"/>
        </w:rPr>
      </w:pPr>
      <w:r>
        <w:rPr>
          <w:color w:val="auto"/>
          <w:szCs w:val="21"/>
          <w:highlight w:val="none"/>
        </w:rPr>
        <w:t>（8）经评审的投标人排序；</w:t>
      </w:r>
    </w:p>
    <w:p>
      <w:pPr>
        <w:adjustRightInd w:val="0"/>
        <w:snapToGrid w:val="0"/>
        <w:spacing w:before="72" w:beforeLines="30" w:line="440" w:lineRule="exact"/>
        <w:ind w:firstLine="420" w:firstLineChars="200"/>
        <w:rPr>
          <w:color w:val="auto"/>
          <w:szCs w:val="21"/>
          <w:highlight w:val="none"/>
        </w:rPr>
      </w:pPr>
      <w:r>
        <w:rPr>
          <w:color w:val="auto"/>
          <w:szCs w:val="21"/>
          <w:highlight w:val="none"/>
        </w:rPr>
        <w:t>（9）推荐的中标候选人名单与签订合同前要处理的事宜；</w:t>
      </w:r>
    </w:p>
    <w:p>
      <w:pPr>
        <w:adjustRightInd w:val="0"/>
        <w:snapToGrid w:val="0"/>
        <w:spacing w:before="72" w:beforeLines="30" w:line="440" w:lineRule="exact"/>
        <w:ind w:firstLine="420" w:firstLineChars="200"/>
        <w:rPr>
          <w:color w:val="auto"/>
          <w:szCs w:val="21"/>
          <w:highlight w:val="none"/>
        </w:rPr>
      </w:pPr>
      <w:r>
        <w:rPr>
          <w:color w:val="auto"/>
          <w:szCs w:val="21"/>
          <w:highlight w:val="none"/>
        </w:rPr>
        <w:t>（10）澄清、说明、补正事项纪要。</w:t>
      </w:r>
    </w:p>
    <w:p>
      <w:pPr>
        <w:adjustRightInd w:val="0"/>
        <w:snapToGrid w:val="0"/>
        <w:spacing w:before="48" w:beforeLines="20" w:after="48" w:afterLines="20" w:line="440" w:lineRule="exact"/>
        <w:rPr>
          <w:rFonts w:eastAsia="黑体"/>
          <w:bCs/>
          <w:color w:val="auto"/>
          <w:sz w:val="24"/>
          <w:szCs w:val="21"/>
          <w:highlight w:val="none"/>
        </w:rPr>
      </w:pPr>
      <w:r>
        <w:rPr>
          <w:rFonts w:eastAsia="黑体"/>
          <w:bCs/>
          <w:color w:val="auto"/>
          <w:sz w:val="24"/>
          <w:szCs w:val="21"/>
          <w:highlight w:val="none"/>
        </w:rPr>
        <w:t>6．特殊情况的处置程序</w:t>
      </w:r>
    </w:p>
    <w:p>
      <w:pPr>
        <w:widowControl/>
        <w:spacing w:line="440" w:lineRule="exact"/>
        <w:ind w:left="420" w:leftChars="100" w:hanging="210" w:hangingChars="100"/>
        <w:jc w:val="left"/>
        <w:rPr>
          <w:rFonts w:hint="eastAsia" w:eastAsia="宋体"/>
          <w:color w:val="auto"/>
          <w:szCs w:val="21"/>
          <w:highlight w:val="none"/>
          <w:lang w:eastAsia="zh-CN"/>
        </w:rPr>
      </w:pPr>
      <w:r>
        <w:rPr>
          <w:color w:val="auto"/>
          <w:szCs w:val="21"/>
          <w:highlight w:val="none"/>
        </w:rPr>
        <w:t>6.1</w:t>
      </w:r>
      <w:r>
        <w:rPr>
          <w:rFonts w:hint="eastAsia"/>
          <w:color w:val="auto"/>
          <w:szCs w:val="21"/>
          <w:highlight w:val="none"/>
        </w:rPr>
        <w:t>技术方案</w:t>
      </w:r>
      <w:r>
        <w:rPr>
          <w:color w:val="auto"/>
          <w:szCs w:val="21"/>
          <w:highlight w:val="none"/>
        </w:rPr>
        <w:t>（暗标）评审</w:t>
      </w:r>
    </w:p>
    <w:p>
      <w:pPr>
        <w:widowControl/>
        <w:spacing w:line="440" w:lineRule="exact"/>
        <w:ind w:left="420" w:leftChars="100" w:hanging="210" w:hangingChars="100"/>
        <w:jc w:val="left"/>
        <w:rPr>
          <w:color w:val="auto"/>
          <w:szCs w:val="21"/>
          <w:highlight w:val="none"/>
        </w:rPr>
      </w:pPr>
      <w:r>
        <w:rPr>
          <w:color w:val="auto"/>
          <w:szCs w:val="21"/>
          <w:highlight w:val="none"/>
        </w:rPr>
        <w:t>6.1.1对进入详细评审的投标人</w:t>
      </w:r>
      <w:r>
        <w:rPr>
          <w:rFonts w:hint="eastAsia"/>
          <w:color w:val="auto"/>
          <w:szCs w:val="21"/>
          <w:highlight w:val="none"/>
        </w:rPr>
        <w:t>提交的技术方案</w:t>
      </w:r>
      <w:r>
        <w:rPr>
          <w:color w:val="auto"/>
          <w:szCs w:val="21"/>
          <w:highlight w:val="none"/>
        </w:rPr>
        <w:t>进行评审。</w:t>
      </w:r>
    </w:p>
    <w:p>
      <w:pPr>
        <w:widowControl/>
        <w:spacing w:line="440" w:lineRule="exact"/>
        <w:ind w:left="210" w:leftChars="100" w:firstLine="210" w:firstLineChars="100"/>
        <w:jc w:val="left"/>
        <w:rPr>
          <w:color w:val="auto"/>
          <w:szCs w:val="21"/>
          <w:highlight w:val="none"/>
        </w:rPr>
      </w:pPr>
      <w:r>
        <w:rPr>
          <w:rFonts w:hint="eastAsia"/>
          <w:color w:val="auto"/>
          <w:szCs w:val="21"/>
          <w:highlight w:val="none"/>
        </w:rPr>
        <w:t>6.1.</w:t>
      </w:r>
      <w:r>
        <w:rPr>
          <w:color w:val="auto"/>
          <w:szCs w:val="21"/>
          <w:highlight w:val="none"/>
        </w:rPr>
        <w:t>2全部评审工作</w:t>
      </w:r>
      <w:r>
        <w:rPr>
          <w:rFonts w:hint="eastAsia"/>
          <w:color w:val="auto"/>
          <w:szCs w:val="21"/>
          <w:highlight w:val="none"/>
        </w:rPr>
        <w:t>完成之后</w:t>
      </w:r>
      <w:r>
        <w:rPr>
          <w:color w:val="auto"/>
          <w:szCs w:val="21"/>
          <w:highlight w:val="none"/>
        </w:rPr>
        <w:t>，将</w:t>
      </w:r>
      <w:r>
        <w:rPr>
          <w:rFonts w:hint="eastAsia"/>
          <w:color w:val="auto"/>
          <w:szCs w:val="21"/>
          <w:highlight w:val="none"/>
        </w:rPr>
        <w:t>技术方案</w:t>
      </w:r>
      <w:r>
        <w:rPr>
          <w:color w:val="auto"/>
          <w:szCs w:val="21"/>
          <w:highlight w:val="none"/>
        </w:rPr>
        <w:t>编号与投标人名称</w:t>
      </w:r>
      <w:r>
        <w:rPr>
          <w:rFonts w:hint="eastAsia"/>
          <w:color w:val="auto"/>
          <w:szCs w:val="21"/>
          <w:highlight w:val="none"/>
        </w:rPr>
        <w:t>逐一</w:t>
      </w:r>
      <w:r>
        <w:rPr>
          <w:color w:val="auto"/>
          <w:szCs w:val="21"/>
          <w:highlight w:val="none"/>
        </w:rPr>
        <w:t>对应。</w:t>
      </w:r>
      <w:r>
        <w:rPr>
          <w:rFonts w:hint="eastAsia"/>
          <w:color w:val="auto"/>
          <w:szCs w:val="21"/>
          <w:highlight w:val="none"/>
        </w:rPr>
        <w:t>评标委员会全体成员对详细评审结果进行汇总和签字确认。但进入详细评审的合格投标人超过9家时，招标文件规定根据技术方案和企业资信及履约能力得分之和由高至低的顺序，确定9名合格投标人进入后续评审的，应在技术方案和企业资信及履约能力评审工作结束后，</w:t>
      </w:r>
      <w:r>
        <w:rPr>
          <w:color w:val="auto"/>
          <w:szCs w:val="21"/>
          <w:highlight w:val="none"/>
        </w:rPr>
        <w:t>将</w:t>
      </w:r>
      <w:r>
        <w:rPr>
          <w:rFonts w:hint="eastAsia"/>
          <w:color w:val="auto"/>
          <w:szCs w:val="21"/>
          <w:highlight w:val="none"/>
        </w:rPr>
        <w:t>技术方案</w:t>
      </w:r>
      <w:r>
        <w:rPr>
          <w:color w:val="auto"/>
          <w:szCs w:val="21"/>
          <w:highlight w:val="none"/>
        </w:rPr>
        <w:t>编号与投标人名称</w:t>
      </w:r>
      <w:r>
        <w:rPr>
          <w:rFonts w:hint="eastAsia"/>
          <w:color w:val="auto"/>
          <w:szCs w:val="21"/>
          <w:highlight w:val="none"/>
        </w:rPr>
        <w:t>逐一</w:t>
      </w:r>
      <w:r>
        <w:rPr>
          <w:color w:val="auto"/>
          <w:szCs w:val="21"/>
          <w:highlight w:val="none"/>
        </w:rPr>
        <w:t>对应。</w:t>
      </w:r>
    </w:p>
    <w:p>
      <w:pPr>
        <w:widowControl/>
        <w:spacing w:line="440" w:lineRule="exact"/>
        <w:ind w:left="210" w:leftChars="100" w:firstLine="210" w:firstLineChars="100"/>
        <w:jc w:val="left"/>
        <w:rPr>
          <w:color w:val="auto"/>
          <w:szCs w:val="21"/>
          <w:highlight w:val="none"/>
        </w:rPr>
      </w:pPr>
      <w:r>
        <w:rPr>
          <w:color w:val="auto"/>
          <w:szCs w:val="21"/>
          <w:highlight w:val="none"/>
        </w:rPr>
        <w:t>6.2 关于评标活动暂停</w:t>
      </w:r>
    </w:p>
    <w:p>
      <w:pPr>
        <w:adjustRightInd w:val="0"/>
        <w:snapToGrid w:val="0"/>
        <w:spacing w:line="440" w:lineRule="exact"/>
        <w:ind w:firstLine="420" w:firstLineChars="200"/>
        <w:rPr>
          <w:color w:val="auto"/>
          <w:szCs w:val="21"/>
          <w:highlight w:val="none"/>
        </w:rPr>
      </w:pPr>
      <w:r>
        <w:rPr>
          <w:color w:val="auto"/>
          <w:szCs w:val="21"/>
          <w:highlight w:val="none"/>
        </w:rPr>
        <w:t>6.2.1 评标委员会应当执行连续评标的原则，按评标办法中规定的程序、内容、方法、标准完成全部评标工作。除特殊情况外，评标活动不得暂停。</w:t>
      </w:r>
    </w:p>
    <w:p>
      <w:pPr>
        <w:adjustRightInd w:val="0"/>
        <w:snapToGrid w:val="0"/>
        <w:spacing w:before="48" w:beforeLines="20" w:line="440" w:lineRule="exact"/>
        <w:ind w:firstLine="420" w:firstLineChars="200"/>
        <w:rPr>
          <w:color w:val="auto"/>
          <w:szCs w:val="21"/>
          <w:highlight w:val="none"/>
        </w:rPr>
      </w:pPr>
      <w:r>
        <w:rPr>
          <w:color w:val="auto"/>
          <w:szCs w:val="21"/>
          <w:highlight w:val="none"/>
        </w:rPr>
        <w:t>6.2.2 发生评标暂停情况时，评标委员会应当封存全部投标文件和评标记录，待特殊情况的影响结束且具备继续评标的条件时，由原评标委员会继续评标。</w:t>
      </w:r>
    </w:p>
    <w:p>
      <w:pPr>
        <w:spacing w:line="440" w:lineRule="exact"/>
        <w:ind w:firstLine="420" w:firstLineChars="200"/>
        <w:rPr>
          <w:color w:val="auto"/>
          <w:szCs w:val="21"/>
          <w:highlight w:val="none"/>
        </w:rPr>
      </w:pPr>
      <w:r>
        <w:rPr>
          <w:color w:val="auto"/>
          <w:szCs w:val="21"/>
          <w:highlight w:val="none"/>
        </w:rPr>
        <w:t>6.3 关于评标中途更换评委</w:t>
      </w:r>
    </w:p>
    <w:p>
      <w:pPr>
        <w:adjustRightInd w:val="0"/>
        <w:snapToGrid w:val="0"/>
        <w:spacing w:line="440" w:lineRule="exact"/>
        <w:ind w:firstLine="420" w:firstLineChars="200"/>
        <w:rPr>
          <w:color w:val="auto"/>
          <w:szCs w:val="21"/>
          <w:highlight w:val="none"/>
        </w:rPr>
      </w:pPr>
      <w:r>
        <w:rPr>
          <w:color w:val="auto"/>
          <w:szCs w:val="21"/>
          <w:highlight w:val="none"/>
        </w:rPr>
        <w:t>6.3.1 除非发生下列情况之一，不得在评标中途更换评标委员会成员：</w:t>
      </w:r>
    </w:p>
    <w:p>
      <w:pPr>
        <w:adjustRightInd w:val="0"/>
        <w:snapToGrid w:val="0"/>
        <w:spacing w:line="440" w:lineRule="exact"/>
        <w:ind w:firstLine="420" w:firstLineChars="200"/>
        <w:rPr>
          <w:color w:val="auto"/>
          <w:szCs w:val="21"/>
          <w:highlight w:val="none"/>
        </w:rPr>
      </w:pPr>
      <w:r>
        <w:rPr>
          <w:color w:val="auto"/>
          <w:szCs w:val="21"/>
          <w:highlight w:val="none"/>
        </w:rPr>
        <w:t>（1）因不可抗拒的原因，评标委员会成员不能到场或需在评标中途退出评标活动。</w:t>
      </w:r>
    </w:p>
    <w:p>
      <w:pPr>
        <w:adjustRightInd w:val="0"/>
        <w:snapToGrid w:val="0"/>
        <w:spacing w:line="440" w:lineRule="exact"/>
        <w:ind w:firstLine="420" w:firstLineChars="200"/>
        <w:rPr>
          <w:color w:val="auto"/>
          <w:szCs w:val="21"/>
          <w:highlight w:val="none"/>
        </w:rPr>
      </w:pPr>
      <w:r>
        <w:rPr>
          <w:color w:val="auto"/>
          <w:szCs w:val="21"/>
          <w:highlight w:val="none"/>
        </w:rPr>
        <w:t>（2）根据法律法规规定，某个或某几个评标委员会成员需要回避。</w:t>
      </w:r>
    </w:p>
    <w:p>
      <w:pPr>
        <w:adjustRightInd w:val="0"/>
        <w:snapToGrid w:val="0"/>
        <w:spacing w:line="440" w:lineRule="exact"/>
        <w:ind w:firstLine="420" w:firstLineChars="200"/>
        <w:rPr>
          <w:color w:val="auto"/>
          <w:szCs w:val="21"/>
          <w:highlight w:val="none"/>
        </w:rPr>
      </w:pPr>
      <w:r>
        <w:rPr>
          <w:color w:val="auto"/>
          <w:szCs w:val="21"/>
          <w:highlight w:val="none"/>
        </w:rPr>
        <w:t>6.3.2 退出评标的评标委员会成员，其已完成的评标行为无效。由招标人根据</w:t>
      </w:r>
      <w:r>
        <w:rPr>
          <w:rFonts w:hint="eastAsia"/>
          <w:color w:val="auto"/>
          <w:szCs w:val="21"/>
          <w:highlight w:val="none"/>
        </w:rPr>
        <w:t>有关规定</w:t>
      </w:r>
      <w:r>
        <w:rPr>
          <w:color w:val="auto"/>
          <w:szCs w:val="21"/>
          <w:highlight w:val="none"/>
        </w:rPr>
        <w:t>另行确定替代者进行评标。</w:t>
      </w:r>
    </w:p>
    <w:p>
      <w:pPr>
        <w:spacing w:line="440" w:lineRule="exact"/>
        <w:ind w:firstLine="420" w:firstLineChars="200"/>
        <w:rPr>
          <w:color w:val="auto"/>
          <w:szCs w:val="21"/>
          <w:highlight w:val="none"/>
        </w:rPr>
      </w:pPr>
      <w:r>
        <w:rPr>
          <w:color w:val="auto"/>
          <w:szCs w:val="21"/>
          <w:highlight w:val="none"/>
        </w:rPr>
        <w:t>6.4 记名投票</w:t>
      </w:r>
    </w:p>
    <w:p>
      <w:pPr>
        <w:adjustRightInd w:val="0"/>
        <w:snapToGrid w:val="0"/>
        <w:spacing w:line="440" w:lineRule="exact"/>
        <w:ind w:firstLine="420" w:firstLineChars="200"/>
        <w:rPr>
          <w:color w:val="auto"/>
          <w:szCs w:val="21"/>
          <w:highlight w:val="none"/>
        </w:rPr>
      </w:pPr>
      <w:r>
        <w:rPr>
          <w:color w:val="auto"/>
          <w:szCs w:val="21"/>
          <w:highlight w:val="none"/>
        </w:rPr>
        <w:t>在任何评标环节中，需评标委员会就某项定性的评审结论做出表决的，由评标委员会全体成员按照少数服从多数的原则，以记名投票方式表决。</w:t>
      </w:r>
    </w:p>
    <w:p>
      <w:pPr>
        <w:spacing w:line="440" w:lineRule="exact"/>
        <w:ind w:firstLine="240" w:firstLineChars="100"/>
        <w:rPr>
          <w:rFonts w:eastAsia="黑体"/>
          <w:color w:val="auto"/>
          <w:sz w:val="24"/>
          <w:highlight w:val="none"/>
        </w:rPr>
      </w:pPr>
      <w:r>
        <w:rPr>
          <w:rFonts w:eastAsia="黑体"/>
          <w:color w:val="auto"/>
          <w:sz w:val="24"/>
          <w:highlight w:val="none"/>
        </w:rPr>
        <w:t>7.补充条款</w:t>
      </w:r>
    </w:p>
    <w:p>
      <w:pPr>
        <w:spacing w:line="440" w:lineRule="exact"/>
        <w:ind w:firstLine="420" w:firstLineChars="200"/>
        <w:rPr>
          <w:color w:val="auto"/>
          <w:szCs w:val="21"/>
          <w:highlight w:val="none"/>
        </w:rPr>
      </w:pPr>
      <w:r>
        <w:rPr>
          <w:color w:val="auto"/>
          <w:szCs w:val="21"/>
          <w:highlight w:val="none"/>
        </w:rPr>
        <w:t>7.1 拟任</w:t>
      </w:r>
      <w:r>
        <w:rPr>
          <w:rFonts w:hint="eastAsia"/>
          <w:color w:val="auto"/>
          <w:szCs w:val="21"/>
          <w:highlight w:val="none"/>
        </w:rPr>
        <w:t>工程总承包项目负责人</w:t>
      </w:r>
      <w:r>
        <w:rPr>
          <w:color w:val="auto"/>
          <w:szCs w:val="21"/>
          <w:highlight w:val="none"/>
        </w:rPr>
        <w:t>现场答辩</w:t>
      </w:r>
      <w:r>
        <w:rPr>
          <w:rFonts w:hint="eastAsia"/>
          <w:color w:val="auto"/>
          <w:szCs w:val="21"/>
          <w:highlight w:val="none"/>
        </w:rPr>
        <w:t>顺序确定方法</w:t>
      </w:r>
    </w:p>
    <w:p>
      <w:pPr>
        <w:adjustRightInd w:val="0"/>
        <w:snapToGrid w:val="0"/>
        <w:spacing w:line="440" w:lineRule="exact"/>
        <w:ind w:firstLine="420" w:firstLineChars="200"/>
        <w:rPr>
          <w:color w:val="auto"/>
          <w:szCs w:val="21"/>
          <w:highlight w:val="none"/>
        </w:rPr>
      </w:pPr>
      <w:r>
        <w:rPr>
          <w:rFonts w:hint="eastAsia" w:ascii="宋体" w:hAnsi="宋体" w:cs="宋体"/>
          <w:color w:val="auto"/>
          <w:kern w:val="0"/>
          <w:szCs w:val="21"/>
          <w:highlight w:val="none"/>
        </w:rPr>
        <w:t>由电子评标系统自动进行</w:t>
      </w:r>
      <w:r>
        <w:rPr>
          <w:rFonts w:hint="eastAsia"/>
          <w:color w:val="auto"/>
          <w:szCs w:val="21"/>
          <w:highlight w:val="none"/>
        </w:rPr>
        <w:t>工程总承包项目负责人</w:t>
      </w:r>
      <w:r>
        <w:rPr>
          <w:rFonts w:hint="eastAsia" w:ascii="宋体" w:hAnsi="宋体" w:cs="宋体"/>
          <w:color w:val="auto"/>
          <w:kern w:val="0"/>
          <w:szCs w:val="21"/>
          <w:highlight w:val="none"/>
        </w:rPr>
        <w:t>答辩顺序抽签并通过短信告知投标人，投标人应在规定的答辩时间参加答辩。联系不上、未留存联系方式的，均视为自动放弃答辩，</w:t>
      </w:r>
      <w:r>
        <w:rPr>
          <w:rFonts w:hint="eastAsia"/>
          <w:color w:val="auto"/>
          <w:szCs w:val="21"/>
          <w:highlight w:val="none"/>
        </w:rPr>
        <w:t>工程总承包项目负责人</w:t>
      </w:r>
      <w:r>
        <w:rPr>
          <w:rFonts w:hint="eastAsia" w:ascii="宋体" w:hAnsi="宋体" w:cs="宋体"/>
          <w:color w:val="auto"/>
          <w:kern w:val="0"/>
          <w:szCs w:val="21"/>
          <w:highlight w:val="none"/>
        </w:rPr>
        <w:t>答辩计0分。</w:t>
      </w:r>
    </w:p>
    <w:p>
      <w:pPr>
        <w:adjustRightInd w:val="0"/>
        <w:snapToGrid w:val="0"/>
        <w:spacing w:line="360" w:lineRule="auto"/>
        <w:ind w:firstLine="420" w:firstLineChars="200"/>
        <w:rPr>
          <w:color w:val="auto"/>
          <w:highlight w:val="none"/>
        </w:rPr>
      </w:pPr>
      <w:r>
        <w:rPr>
          <w:color w:val="auto"/>
          <w:highlight w:val="none"/>
        </w:rPr>
        <w:t>……</w:t>
      </w:r>
    </w:p>
    <w:p>
      <w:pPr>
        <w:widowControl/>
        <w:jc w:val="left"/>
        <w:rPr>
          <w:rFonts w:hint="eastAsia" w:eastAsia="黑体"/>
          <w:bCs/>
          <w:color w:val="auto"/>
          <w:sz w:val="24"/>
          <w:highlight w:val="none"/>
        </w:rPr>
      </w:pPr>
      <w:r>
        <w:rPr>
          <w:color w:val="auto"/>
          <w:highlight w:val="none"/>
        </w:rPr>
        <w:br w:type="page"/>
      </w:r>
      <w:bookmarkEnd w:id="144"/>
      <w:bookmarkStart w:id="145" w:name="_Toc9189314"/>
      <w:bookmarkStart w:id="146" w:name="_Toc9188898"/>
      <w:bookmarkStart w:id="147" w:name="_Toc9178536"/>
      <w:r>
        <w:rPr>
          <w:rFonts w:hint="eastAsia" w:eastAsia="黑体"/>
          <w:bCs/>
          <w:color w:val="auto"/>
          <w:sz w:val="24"/>
          <w:highlight w:val="none"/>
        </w:rPr>
        <w:t>附件3-2“评定分离”工作规则</w:t>
      </w:r>
      <w:bookmarkEnd w:id="145"/>
      <w:bookmarkEnd w:id="146"/>
      <w:bookmarkEnd w:id="147"/>
    </w:p>
    <w:p>
      <w:pPr>
        <w:spacing w:line="360" w:lineRule="auto"/>
        <w:outlineLvl w:val="9"/>
        <w:rPr>
          <w:rFonts w:ascii="方正小标宋_GBK" w:hAnsi="宋体" w:eastAsia="方正小标宋_GBK"/>
          <w:color w:val="auto"/>
          <w:sz w:val="36"/>
          <w:szCs w:val="36"/>
          <w:highlight w:val="none"/>
        </w:rPr>
      </w:pPr>
    </w:p>
    <w:p>
      <w:pPr>
        <w:spacing w:after="120" w:afterLines="50" w:line="420" w:lineRule="exact"/>
        <w:jc w:val="center"/>
        <w:rPr>
          <w:rFonts w:hint="eastAsia" w:eastAsia="黑体"/>
          <w:color w:val="auto"/>
          <w:sz w:val="28"/>
          <w:szCs w:val="28"/>
          <w:highlight w:val="none"/>
        </w:rPr>
      </w:pPr>
      <w:bookmarkStart w:id="148" w:name="_Toc9178537"/>
      <w:bookmarkStart w:id="149" w:name="_Toc9188899"/>
      <w:bookmarkStart w:id="150" w:name="_Toc9189315"/>
      <w:r>
        <w:rPr>
          <w:rFonts w:hint="eastAsia" w:eastAsia="黑体"/>
          <w:color w:val="auto"/>
          <w:sz w:val="28"/>
          <w:szCs w:val="28"/>
          <w:highlight w:val="none"/>
        </w:rPr>
        <w:t>“评定分离”工作规则</w:t>
      </w:r>
      <w:bookmarkEnd w:id="148"/>
      <w:bookmarkEnd w:id="149"/>
      <w:bookmarkEnd w:id="150"/>
    </w:p>
    <w:p>
      <w:pPr>
        <w:spacing w:line="540" w:lineRule="exact"/>
        <w:ind w:firstLine="600" w:firstLineChars="200"/>
        <w:rPr>
          <w:rFonts w:ascii="仿宋" w:hAnsi="仿宋" w:eastAsia="仿宋"/>
          <w:color w:val="auto"/>
          <w:sz w:val="30"/>
          <w:szCs w:val="30"/>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“评定分离”是指通过综合评审后，评标委员会向招标人推荐不超过3个不排序的中标候选人，由招标人在中标候选人中确定中标人的方法。招标人采用评定分离法确定中标人时应当符合本规则的要求。</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1.评定分离的具体方法</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1.1票决法：通过直接票决的方式确定中标人的方法。</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1.2报价竞争法：通过比对投标报价确定中标人的方法。具体方法为：最低投标价法。</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1.3因素法：通过比对某些评审因素得分情况确定中标人的方法。具体方法为：方式一，</w:t>
      </w:r>
      <w:r>
        <w:rPr>
          <w:rFonts w:hint="eastAsia"/>
          <w:color w:val="auto"/>
          <w:szCs w:val="21"/>
          <w:highlight w:val="none"/>
        </w:rPr>
        <w:t>技术方案和企业资信及履约能力两</w:t>
      </w:r>
      <w:r>
        <w:rPr>
          <w:rFonts w:hint="eastAsia" w:ascii="宋体" w:hAnsi="宋体" w:cs="宋体"/>
          <w:color w:val="auto"/>
          <w:szCs w:val="21"/>
          <w:highlight w:val="none"/>
        </w:rPr>
        <w:t>项得分之和由高至低排序确定中标人；方式二，</w:t>
      </w:r>
      <w:r>
        <w:rPr>
          <w:rFonts w:hint="eastAsia"/>
          <w:color w:val="auto"/>
          <w:szCs w:val="21"/>
          <w:highlight w:val="none"/>
        </w:rPr>
        <w:t>企业资信及履约能力</w:t>
      </w:r>
      <w:r>
        <w:rPr>
          <w:rFonts w:hint="eastAsia" w:ascii="宋体" w:hAnsi="宋体" w:cs="宋体"/>
          <w:color w:val="auto"/>
          <w:szCs w:val="21"/>
          <w:highlight w:val="none"/>
        </w:rPr>
        <w:t>得分由高至低排序确定中标人。评审因素得分之和相同时，按照评标总得分的由高至低排序确定中标人。</w:t>
      </w:r>
    </w:p>
    <w:p>
      <w:pPr>
        <w:pStyle w:val="16"/>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2.具体要求</w:t>
      </w:r>
    </w:p>
    <w:p>
      <w:pPr>
        <w:pStyle w:val="16"/>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2.1招标人应当在编制招标文件的同时，研究制定相应的定标工作方案，不临时动议，不临时改变既定规则。</w:t>
      </w:r>
    </w:p>
    <w:p>
      <w:pPr>
        <w:pStyle w:val="16"/>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2.2采用评定分离法确定中标人的，应当在第二章投标人须知前附表中明确。</w:t>
      </w:r>
    </w:p>
    <w:p>
      <w:pPr>
        <w:pStyle w:val="16"/>
        <w:spacing w:line="360" w:lineRule="auto"/>
        <w:ind w:firstLine="420" w:firstLineChars="200"/>
        <w:rPr>
          <w:rFonts w:hint="eastAsia" w:ascii="宋体" w:hAnsi="宋体" w:cs="黑体"/>
          <w:bCs/>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3</w:t>
      </w:r>
      <w:r>
        <w:rPr>
          <w:rFonts w:hint="eastAsia" w:ascii="宋体" w:hAnsi="宋体" w:cs="宋体"/>
          <w:color w:val="auto"/>
          <w:szCs w:val="21"/>
          <w:highlight w:val="none"/>
        </w:rPr>
        <w:t xml:space="preserve"> 评标委员会向招标人推荐不排序的中标候选人,应当按照相关规定进行公示。</w:t>
      </w:r>
      <w:r>
        <w:rPr>
          <w:rFonts w:hint="eastAsia" w:ascii="宋体" w:hAnsi="宋体" w:cs="黑体"/>
          <w:bCs/>
          <w:color w:val="auto"/>
          <w:szCs w:val="21"/>
          <w:highlight w:val="none"/>
        </w:rPr>
        <w:t>公示期间，对评标结果有异议或投诉的，将按照相关规定进行处理。异议或投诉处理完毕之后方可组织开展定标工作。</w:t>
      </w:r>
    </w:p>
    <w:p>
      <w:pPr>
        <w:pStyle w:val="16"/>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4</w:t>
      </w:r>
      <w:r>
        <w:rPr>
          <w:rFonts w:hint="eastAsia" w:ascii="宋体" w:hAnsi="宋体" w:cs="宋体"/>
          <w:color w:val="auto"/>
          <w:szCs w:val="21"/>
          <w:highlight w:val="none"/>
        </w:rPr>
        <w:t>招标人应当在中标候选人公示期满5个工作日内召开定标会议。</w:t>
      </w:r>
    </w:p>
    <w:p>
      <w:pPr>
        <w:pStyle w:val="16"/>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定标会议召开前，招标人发现</w:t>
      </w:r>
      <w:r>
        <w:rPr>
          <w:rFonts w:hint="eastAsia" w:ascii="宋体" w:hAnsi="宋体" w:cs="宋体"/>
          <w:bCs/>
          <w:color w:val="auto"/>
          <w:szCs w:val="21"/>
          <w:highlight w:val="none"/>
        </w:rPr>
        <w:t>中标候选人的投标业绩、奖项等弄虚作假，或是经营、财务状况发生较大变化或者存在违法行为，可能影响其履约能力等情形的，应如实记录并作为定标参考。</w:t>
      </w:r>
    </w:p>
    <w:p>
      <w:pPr>
        <w:pStyle w:val="16"/>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采用票决定标法的，应当组建定标委员会，定标委员会由5人或以上单数组成。定标委员会成员应当遵循择优与价格竞争的原则，独立行使投票权。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 xml:space="preserve">  招标人应当保留所有必要的定标工作相关资料，以便追溯查询。</w:t>
      </w:r>
    </w:p>
    <w:p>
      <w:pPr>
        <w:rPr>
          <w:color w:val="auto"/>
          <w:highlight w:val="none"/>
        </w:rPr>
      </w:pP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rPr>
          <w:color w:val="auto"/>
          <w:highlight w:val="none"/>
        </w:rPr>
      </w:pPr>
    </w:p>
    <w:p>
      <w:pPr>
        <w:pStyle w:val="3"/>
        <w:spacing w:before="0" w:after="0"/>
        <w:jc w:val="center"/>
        <w:outlineLvl w:val="1"/>
        <w:rPr>
          <w:rFonts w:ascii="Times New Roman" w:hAnsi="Times New Roman"/>
          <w:b w:val="0"/>
          <w:color w:val="auto"/>
          <w:highlight w:val="none"/>
        </w:rPr>
      </w:pPr>
      <w:bookmarkStart w:id="151" w:name="_Toc12498"/>
      <w:bookmarkStart w:id="152" w:name="_Toc69199921"/>
      <w:r>
        <w:rPr>
          <w:rFonts w:ascii="Times New Roman" w:hAnsi="Times New Roman" w:eastAsia="黑体"/>
          <w:b w:val="0"/>
          <w:bCs w:val="0"/>
          <w:color w:val="auto"/>
          <w:highlight w:val="none"/>
        </w:rPr>
        <w:t>第四章  合同条款及格式</w:t>
      </w:r>
      <w:bookmarkEnd w:id="151"/>
      <w:bookmarkEnd w:id="152"/>
      <w:bookmarkStart w:id="153" w:name="_Toc337558727"/>
      <w:r>
        <w:rPr>
          <w:rFonts w:ascii="Times New Roman" w:hAnsi="Times New Roman"/>
          <w:b w:val="0"/>
          <w:color w:val="auto"/>
          <w:highlight w:val="none"/>
        </w:rPr>
        <w:t xml:space="preserve"> </w:t>
      </w:r>
    </w:p>
    <w:p>
      <w:pPr>
        <w:rPr>
          <w:color w:val="auto"/>
          <w:highlight w:val="none"/>
        </w:rPr>
      </w:pPr>
    </w:p>
    <w:p>
      <w:pPr>
        <w:rPr>
          <w:color w:val="auto"/>
          <w:highlight w:val="none"/>
        </w:rPr>
      </w:pPr>
    </w:p>
    <w:p>
      <w:pPr>
        <w:rPr>
          <w:color w:val="auto"/>
          <w:highlight w:val="none"/>
        </w:rPr>
      </w:pPr>
    </w:p>
    <w:p>
      <w:pPr>
        <w:snapToGrid w:val="0"/>
        <w:spacing w:line="360" w:lineRule="auto"/>
        <w:ind w:firstLine="420" w:firstLineChars="200"/>
        <w:rPr>
          <w:rFonts w:hint="eastAsia"/>
          <w:color w:val="auto"/>
          <w:highlight w:val="none"/>
        </w:rPr>
      </w:pPr>
      <w:r>
        <w:rPr>
          <w:rFonts w:hint="eastAsia"/>
          <w:color w:val="auto"/>
          <w:highlight w:val="none"/>
        </w:rPr>
        <w:t>说明：合同条款及格式应当作为招标文件的组成部分，合同条款及格式采用《建设项目工程总承包合同（示范文本）》（</w:t>
      </w:r>
      <w:r>
        <w:rPr>
          <w:color w:val="auto"/>
          <w:highlight w:val="none"/>
        </w:rPr>
        <w:t>GF-2020-0216</w:t>
      </w:r>
      <w:r>
        <w:rPr>
          <w:rFonts w:hint="eastAsia"/>
          <w:color w:val="auto"/>
          <w:highlight w:val="none"/>
        </w:rPr>
        <w:t>）。</w:t>
      </w:r>
    </w:p>
    <w:p>
      <w:pPr>
        <w:pStyle w:val="46"/>
        <w:rPr>
          <w:rFonts w:hint="default" w:eastAsia="宋体"/>
          <w:color w:val="auto"/>
          <w:highlight w:val="none"/>
          <w:lang w:val="en-US" w:eastAsia="zh-CN"/>
        </w:rPr>
      </w:pPr>
    </w:p>
    <w:p>
      <w:pPr>
        <w:rPr>
          <w:color w:val="auto"/>
          <w:highlight w:val="none"/>
        </w:rPr>
        <w:sectPr>
          <w:footerReference r:id="rId8" w:type="default"/>
          <w:type w:val="continuous"/>
          <w:pgSz w:w="11906" w:h="16838"/>
          <w:pgMar w:top="1440" w:right="1800" w:bottom="1440" w:left="1800" w:header="720" w:footer="998" w:gutter="0"/>
          <w:pgNumType w:fmt="decimal"/>
          <w:cols w:space="720" w:num="1"/>
          <w:titlePg/>
          <w:docGrid w:linePitch="326" w:charSpace="0"/>
        </w:sectPr>
      </w:pPr>
      <w:r>
        <w:rPr>
          <w:color w:val="auto"/>
          <w:highlight w:val="none"/>
        </w:rPr>
        <w:br w:type="page"/>
      </w:r>
    </w:p>
    <w:p>
      <w:pPr>
        <w:pStyle w:val="5"/>
        <w:jc w:val="center"/>
        <w:rPr>
          <w:rFonts w:eastAsia="黑体"/>
          <w:b w:val="0"/>
          <w:bCs w:val="0"/>
          <w:color w:val="auto"/>
          <w:sz w:val="30"/>
          <w:szCs w:val="30"/>
          <w:highlight w:val="none"/>
        </w:rPr>
      </w:pPr>
      <w:r>
        <w:rPr>
          <w:rFonts w:hint="eastAsia" w:eastAsia="黑体"/>
          <w:b w:val="0"/>
          <w:bCs w:val="0"/>
          <w:color w:val="auto"/>
          <w:sz w:val="30"/>
          <w:szCs w:val="30"/>
          <w:highlight w:val="none"/>
        </w:rPr>
        <w:t>第一部分</w:t>
      </w:r>
      <w:r>
        <w:rPr>
          <w:rFonts w:eastAsia="黑体"/>
          <w:b w:val="0"/>
          <w:bCs w:val="0"/>
          <w:color w:val="auto"/>
          <w:sz w:val="30"/>
          <w:szCs w:val="30"/>
          <w:highlight w:val="none"/>
        </w:rPr>
        <w:t xml:space="preserve"> </w:t>
      </w:r>
      <w:r>
        <w:rPr>
          <w:rFonts w:hint="eastAsia" w:eastAsia="黑体"/>
          <w:b w:val="0"/>
          <w:bCs w:val="0"/>
          <w:color w:val="auto"/>
          <w:sz w:val="30"/>
          <w:szCs w:val="30"/>
          <w:highlight w:val="none"/>
        </w:rPr>
        <w:t>合同协议书</w:t>
      </w:r>
    </w:p>
    <w:p>
      <w:pPr>
        <w:snapToGrid w:val="0"/>
        <w:spacing w:line="360" w:lineRule="auto"/>
        <w:ind w:firstLine="420"/>
        <w:rPr>
          <w:rFonts w:hint="eastAsia"/>
          <w:color w:val="auto"/>
          <w:szCs w:val="21"/>
          <w:highlight w:val="none"/>
        </w:rPr>
      </w:pPr>
    </w:p>
    <w:p>
      <w:pPr>
        <w:snapToGrid w:val="0"/>
        <w:spacing w:line="360" w:lineRule="auto"/>
        <w:ind w:firstLine="420"/>
        <w:rPr>
          <w:color w:val="auto"/>
          <w:szCs w:val="21"/>
          <w:highlight w:val="none"/>
          <w:u w:val="single"/>
        </w:rPr>
      </w:pPr>
      <w:r>
        <w:rPr>
          <w:rFonts w:hint="eastAsia"/>
          <w:color w:val="auto"/>
          <w:szCs w:val="21"/>
          <w:highlight w:val="none"/>
        </w:rPr>
        <w:t>发包人（全称）：</w:t>
      </w:r>
      <w:r>
        <w:rPr>
          <w:color w:val="auto"/>
          <w:szCs w:val="21"/>
          <w:highlight w:val="none"/>
          <w:u w:val="single"/>
        </w:rPr>
        <w:t xml:space="preserve">                                    </w:t>
      </w:r>
    </w:p>
    <w:p>
      <w:pPr>
        <w:snapToGrid w:val="0"/>
        <w:spacing w:line="360" w:lineRule="auto"/>
        <w:ind w:firstLine="420"/>
        <w:rPr>
          <w:color w:val="auto"/>
          <w:szCs w:val="21"/>
          <w:highlight w:val="none"/>
        </w:rPr>
      </w:pPr>
      <w:r>
        <w:rPr>
          <w:rFonts w:hint="eastAsia"/>
          <w:color w:val="auto"/>
          <w:szCs w:val="21"/>
          <w:highlight w:val="none"/>
        </w:rPr>
        <w:t>承包人（全称）：</w:t>
      </w:r>
      <w:r>
        <w:rPr>
          <w:color w:val="auto"/>
          <w:szCs w:val="21"/>
          <w:highlight w:val="none"/>
          <w:u w:val="single"/>
        </w:rPr>
        <w:t xml:space="preserve">                                    </w:t>
      </w:r>
    </w:p>
    <w:p>
      <w:pPr>
        <w:snapToGrid w:val="0"/>
        <w:spacing w:line="360" w:lineRule="auto"/>
        <w:ind w:firstLine="420"/>
        <w:rPr>
          <w:color w:val="auto"/>
          <w:szCs w:val="21"/>
          <w:highlight w:val="none"/>
        </w:rPr>
      </w:pPr>
      <w:r>
        <w:rPr>
          <w:rFonts w:hint="eastAsia"/>
          <w:color w:val="auto"/>
          <w:szCs w:val="21"/>
          <w:highlight w:val="none"/>
        </w:rPr>
        <w:t>根据《中华人民共和国民法典》、《中华人民共和国建筑法》及有关法律规定，遵循平等、自愿、公平和诚实信用的原则，双方就</w:t>
      </w:r>
      <w:r>
        <w:rPr>
          <w:color w:val="auto"/>
          <w:szCs w:val="21"/>
          <w:highlight w:val="none"/>
          <w:u w:val="single"/>
        </w:rPr>
        <w:t xml:space="preserve">             </w:t>
      </w:r>
      <w:r>
        <w:rPr>
          <w:rFonts w:hint="eastAsia"/>
          <w:color w:val="auto"/>
          <w:szCs w:val="21"/>
          <w:highlight w:val="none"/>
        </w:rPr>
        <w:t>项目的工程总承包及有关事项协商一致，共同达成如下协议：</w:t>
      </w:r>
    </w:p>
    <w:p>
      <w:pPr>
        <w:spacing w:line="300" w:lineRule="auto"/>
        <w:ind w:left="630" w:hanging="630" w:hangingChars="300"/>
        <w:rPr>
          <w:color w:val="auto"/>
          <w:szCs w:val="21"/>
          <w:highlight w:val="none"/>
        </w:rPr>
      </w:pPr>
      <w:r>
        <w:rPr>
          <w:rFonts w:hint="eastAsia"/>
          <w:color w:val="auto"/>
          <w:szCs w:val="21"/>
          <w:highlight w:val="none"/>
        </w:rPr>
        <w:t>一、工程概况</w:t>
      </w:r>
    </w:p>
    <w:p>
      <w:pPr>
        <w:snapToGrid w:val="0"/>
        <w:spacing w:line="360" w:lineRule="auto"/>
        <w:ind w:firstLine="420"/>
        <w:rPr>
          <w:color w:val="auto"/>
          <w:szCs w:val="21"/>
          <w:highlight w:val="none"/>
        </w:rPr>
      </w:pPr>
      <w:r>
        <w:rPr>
          <w:rFonts w:hint="eastAsia"/>
          <w:color w:val="auto"/>
          <w:szCs w:val="21"/>
          <w:highlight w:val="none"/>
        </w:rPr>
        <w:t>1. 工程名称：</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2. 工程地点：</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3. 工程审批、核准或备案文号：</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4. 资金来源：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5. 工程内容及规模：</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6. 工程承包范围：</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r>
        <w:rPr>
          <w:rFonts w:hint="eastAsia"/>
          <w:color w:val="auto"/>
          <w:szCs w:val="21"/>
          <w:highlight w:val="none"/>
        </w:rPr>
        <w:t>二、合同工期</w:t>
      </w:r>
    </w:p>
    <w:p>
      <w:pPr>
        <w:snapToGrid w:val="0"/>
        <w:spacing w:line="360" w:lineRule="auto"/>
        <w:ind w:firstLine="420"/>
        <w:rPr>
          <w:color w:val="auto"/>
          <w:szCs w:val="21"/>
          <w:highlight w:val="none"/>
        </w:rPr>
      </w:pPr>
      <w:r>
        <w:rPr>
          <w:rFonts w:hint="eastAsia"/>
          <w:color w:val="auto"/>
          <w:szCs w:val="21"/>
          <w:highlight w:val="none"/>
        </w:rPr>
        <w:t>计划开始工作日期：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snapToGrid w:val="0"/>
        <w:spacing w:line="360" w:lineRule="auto"/>
        <w:ind w:firstLine="420"/>
        <w:rPr>
          <w:color w:val="auto"/>
          <w:szCs w:val="21"/>
          <w:highlight w:val="none"/>
        </w:rPr>
      </w:pPr>
      <w:r>
        <w:rPr>
          <w:rFonts w:hint="eastAsia"/>
          <w:color w:val="auto"/>
          <w:szCs w:val="21"/>
          <w:highlight w:val="none"/>
        </w:rPr>
        <w:t>计划开始现场施工日期：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snapToGrid w:val="0"/>
        <w:spacing w:line="360" w:lineRule="auto"/>
        <w:ind w:firstLine="420"/>
        <w:rPr>
          <w:color w:val="auto"/>
          <w:szCs w:val="21"/>
          <w:highlight w:val="none"/>
        </w:rPr>
      </w:pPr>
      <w:r>
        <w:rPr>
          <w:rFonts w:hint="eastAsia"/>
          <w:color w:val="auto"/>
          <w:szCs w:val="21"/>
          <w:highlight w:val="none"/>
        </w:rPr>
        <w:t>计划竣工日期：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snapToGrid w:val="0"/>
        <w:spacing w:line="360" w:lineRule="auto"/>
        <w:ind w:firstLine="420"/>
        <w:rPr>
          <w:color w:val="auto"/>
          <w:szCs w:val="21"/>
          <w:highlight w:val="none"/>
        </w:rPr>
      </w:pPr>
      <w:r>
        <w:rPr>
          <w:rFonts w:hint="eastAsia"/>
          <w:color w:val="auto"/>
          <w:szCs w:val="21"/>
          <w:highlight w:val="none"/>
        </w:rPr>
        <w:t>工期总日历天数：</w:t>
      </w:r>
      <w:r>
        <w:rPr>
          <w:color w:val="auto"/>
          <w:szCs w:val="21"/>
          <w:highlight w:val="none"/>
          <w:u w:val="single"/>
        </w:rPr>
        <w:t xml:space="preserve">        </w:t>
      </w:r>
      <w:r>
        <w:rPr>
          <w:rFonts w:hint="eastAsia"/>
          <w:color w:val="auto"/>
          <w:szCs w:val="21"/>
          <w:highlight w:val="none"/>
        </w:rPr>
        <w:t>天，工期总日历天数与根据前述计划日期计算的工期天数不一致的，以工期总日历天数为准。</w:t>
      </w:r>
    </w:p>
    <w:p>
      <w:pPr>
        <w:spacing w:line="300" w:lineRule="auto"/>
        <w:ind w:left="630" w:hanging="630" w:hangingChars="300"/>
        <w:rPr>
          <w:color w:val="auto"/>
          <w:szCs w:val="21"/>
          <w:highlight w:val="none"/>
        </w:rPr>
      </w:pPr>
      <w:r>
        <w:rPr>
          <w:rFonts w:hint="eastAsia"/>
          <w:color w:val="auto"/>
          <w:szCs w:val="21"/>
          <w:highlight w:val="none"/>
        </w:rPr>
        <w:t>三、质量标准</w:t>
      </w:r>
    </w:p>
    <w:p>
      <w:pPr>
        <w:snapToGrid w:val="0"/>
        <w:spacing w:line="360" w:lineRule="auto"/>
        <w:ind w:firstLine="420"/>
        <w:rPr>
          <w:color w:val="auto"/>
          <w:szCs w:val="21"/>
          <w:highlight w:val="none"/>
        </w:rPr>
      </w:pPr>
      <w:r>
        <w:rPr>
          <w:rFonts w:hint="eastAsia"/>
          <w:color w:val="auto"/>
          <w:szCs w:val="21"/>
          <w:highlight w:val="none"/>
        </w:rPr>
        <w:t>工程质量标准：</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r>
        <w:rPr>
          <w:rFonts w:hint="eastAsia"/>
          <w:color w:val="auto"/>
          <w:szCs w:val="21"/>
          <w:highlight w:val="none"/>
        </w:rPr>
        <w:t>四、签约合同价与合同价格形式</w:t>
      </w:r>
    </w:p>
    <w:p>
      <w:pPr>
        <w:snapToGrid w:val="0"/>
        <w:spacing w:line="360" w:lineRule="auto"/>
        <w:ind w:firstLine="420"/>
        <w:rPr>
          <w:color w:val="auto"/>
          <w:szCs w:val="21"/>
          <w:highlight w:val="none"/>
        </w:rPr>
      </w:pPr>
      <w:r>
        <w:rPr>
          <w:rFonts w:hint="eastAsia"/>
          <w:color w:val="auto"/>
          <w:szCs w:val="21"/>
          <w:highlight w:val="none"/>
        </w:rPr>
        <w:t>1. 签约合同价（含税）为：</w:t>
      </w:r>
    </w:p>
    <w:p>
      <w:pPr>
        <w:snapToGrid w:val="0"/>
        <w:spacing w:line="360" w:lineRule="auto"/>
        <w:ind w:firstLine="420"/>
        <w:rPr>
          <w:color w:val="auto"/>
          <w:szCs w:val="21"/>
          <w:highlight w:val="none"/>
        </w:rPr>
      </w:pPr>
      <w:r>
        <w:rPr>
          <w:rFonts w:hint="eastAsia"/>
          <w:color w:val="auto"/>
          <w:szCs w:val="21"/>
          <w:highlight w:val="none"/>
        </w:rPr>
        <w:t xml:space="preserve">人民币（大写) </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元）。</w:t>
      </w:r>
    </w:p>
    <w:p>
      <w:pPr>
        <w:snapToGrid w:val="0"/>
        <w:spacing w:line="360" w:lineRule="auto"/>
        <w:ind w:firstLine="420"/>
        <w:rPr>
          <w:color w:val="auto"/>
          <w:szCs w:val="21"/>
          <w:highlight w:val="none"/>
        </w:rPr>
      </w:pPr>
      <w:r>
        <w:rPr>
          <w:rFonts w:hint="eastAsia"/>
          <w:color w:val="auto"/>
          <w:szCs w:val="21"/>
          <w:highlight w:val="none"/>
        </w:rPr>
        <w:t xml:space="preserve">具体构成详见价格清单。其中： </w:t>
      </w:r>
    </w:p>
    <w:p>
      <w:pPr>
        <w:snapToGrid w:val="0"/>
        <w:spacing w:line="360" w:lineRule="auto"/>
        <w:ind w:firstLine="420"/>
        <w:rPr>
          <w:color w:val="auto"/>
          <w:szCs w:val="21"/>
          <w:highlight w:val="none"/>
        </w:rPr>
      </w:pPr>
      <w:r>
        <w:rPr>
          <w:rFonts w:hint="eastAsia"/>
          <w:color w:val="auto"/>
          <w:szCs w:val="21"/>
          <w:highlight w:val="none"/>
        </w:rPr>
        <w:t>（1） 设计费（含税）：</w:t>
      </w:r>
    </w:p>
    <w:p>
      <w:pPr>
        <w:snapToGrid w:val="0"/>
        <w:spacing w:line="360" w:lineRule="auto"/>
        <w:ind w:firstLine="420"/>
        <w:rPr>
          <w:color w:val="auto"/>
          <w:szCs w:val="21"/>
          <w:highlight w:val="none"/>
        </w:rPr>
      </w:pPr>
      <w:r>
        <w:rPr>
          <w:rFonts w:hint="eastAsia"/>
          <w:color w:val="auto"/>
          <w:szCs w:val="21"/>
          <w:highlight w:val="none"/>
        </w:rPr>
        <w:t xml:space="preserve">人民币（大写) </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元）；适用税率：</w:t>
      </w:r>
      <w:r>
        <w:rPr>
          <w:color w:val="auto"/>
          <w:szCs w:val="21"/>
          <w:highlight w:val="none"/>
          <w:u w:val="single"/>
        </w:rPr>
        <w:t xml:space="preserve">    </w:t>
      </w:r>
      <w:r>
        <w:rPr>
          <w:rFonts w:hint="eastAsia"/>
          <w:color w:val="auto"/>
          <w:szCs w:val="21"/>
          <w:highlight w:val="none"/>
        </w:rPr>
        <w:t>%，税金为人民币（大写)</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 xml:space="preserve">元）； </w:t>
      </w:r>
    </w:p>
    <w:p>
      <w:pPr>
        <w:snapToGrid w:val="0"/>
        <w:spacing w:line="360" w:lineRule="auto"/>
        <w:ind w:firstLine="420"/>
        <w:rPr>
          <w:color w:val="auto"/>
          <w:szCs w:val="21"/>
          <w:highlight w:val="none"/>
        </w:rPr>
      </w:pPr>
      <w:r>
        <w:rPr>
          <w:rFonts w:hint="eastAsia"/>
          <w:color w:val="auto"/>
          <w:szCs w:val="21"/>
          <w:highlight w:val="none"/>
        </w:rPr>
        <w:t>（2） 设备购置费（含税）：</w:t>
      </w:r>
    </w:p>
    <w:p>
      <w:pPr>
        <w:snapToGrid w:val="0"/>
        <w:spacing w:line="360" w:lineRule="auto"/>
        <w:ind w:firstLine="420"/>
        <w:rPr>
          <w:color w:val="auto"/>
          <w:szCs w:val="21"/>
          <w:highlight w:val="none"/>
        </w:rPr>
      </w:pPr>
      <w:r>
        <w:rPr>
          <w:rFonts w:hint="eastAsia"/>
          <w:color w:val="auto"/>
          <w:szCs w:val="21"/>
          <w:highlight w:val="none"/>
        </w:rPr>
        <w:t xml:space="preserve">人民币（大写) </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元）；适用税率：</w:t>
      </w:r>
      <w:r>
        <w:rPr>
          <w:color w:val="auto"/>
          <w:szCs w:val="21"/>
          <w:highlight w:val="none"/>
          <w:u w:val="single"/>
        </w:rPr>
        <w:t xml:space="preserve">   </w:t>
      </w:r>
      <w:r>
        <w:rPr>
          <w:rFonts w:hint="eastAsia"/>
          <w:color w:val="auto"/>
          <w:szCs w:val="21"/>
          <w:highlight w:val="none"/>
        </w:rPr>
        <w:t>%，税金为人民币（大写)</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 xml:space="preserve">元）； </w:t>
      </w:r>
    </w:p>
    <w:p>
      <w:pPr>
        <w:snapToGrid w:val="0"/>
        <w:spacing w:line="360" w:lineRule="auto"/>
        <w:ind w:firstLine="420"/>
        <w:rPr>
          <w:color w:val="auto"/>
          <w:szCs w:val="21"/>
          <w:highlight w:val="none"/>
        </w:rPr>
      </w:pPr>
      <w:r>
        <w:rPr>
          <w:rFonts w:hint="eastAsia"/>
          <w:color w:val="auto"/>
          <w:szCs w:val="21"/>
          <w:highlight w:val="none"/>
        </w:rPr>
        <w:t>（3） 建筑安装工程费（含税）：</w:t>
      </w:r>
    </w:p>
    <w:p>
      <w:pPr>
        <w:snapToGrid w:val="0"/>
        <w:spacing w:line="360" w:lineRule="auto"/>
        <w:ind w:firstLine="420"/>
        <w:rPr>
          <w:color w:val="auto"/>
          <w:szCs w:val="21"/>
          <w:highlight w:val="none"/>
        </w:rPr>
      </w:pPr>
      <w:r>
        <w:rPr>
          <w:rFonts w:hint="eastAsia"/>
          <w:color w:val="auto"/>
          <w:szCs w:val="21"/>
          <w:highlight w:val="none"/>
        </w:rPr>
        <w:t>人民币（大写)</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元）；适用税率：</w:t>
      </w:r>
      <w:r>
        <w:rPr>
          <w:color w:val="auto"/>
          <w:szCs w:val="21"/>
          <w:highlight w:val="none"/>
          <w:u w:val="single"/>
        </w:rPr>
        <w:t xml:space="preserve">   </w:t>
      </w:r>
      <w:r>
        <w:rPr>
          <w:rFonts w:hint="eastAsia"/>
          <w:color w:val="auto"/>
          <w:szCs w:val="21"/>
          <w:highlight w:val="none"/>
        </w:rPr>
        <w:t>%，税金为人民币（大写)</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 xml:space="preserve">元）； </w:t>
      </w:r>
    </w:p>
    <w:p>
      <w:pPr>
        <w:snapToGrid w:val="0"/>
        <w:spacing w:line="360" w:lineRule="auto"/>
        <w:ind w:firstLine="42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 暂估价（含税）：</w:t>
      </w:r>
    </w:p>
    <w:p>
      <w:pPr>
        <w:snapToGrid w:val="0"/>
        <w:spacing w:line="360" w:lineRule="auto"/>
        <w:ind w:firstLine="420"/>
        <w:rPr>
          <w:color w:val="auto"/>
          <w:szCs w:val="21"/>
          <w:highlight w:val="none"/>
        </w:rPr>
      </w:pPr>
      <w:r>
        <w:rPr>
          <w:rFonts w:hint="eastAsia"/>
          <w:color w:val="auto"/>
          <w:szCs w:val="21"/>
          <w:highlight w:val="none"/>
        </w:rPr>
        <w:t>人民币（大写)</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元）。</w:t>
      </w:r>
    </w:p>
    <w:p>
      <w:pPr>
        <w:snapToGrid w:val="0"/>
        <w:spacing w:line="360" w:lineRule="auto"/>
        <w:ind w:firstLine="42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 暂列金额（含税）：</w:t>
      </w:r>
    </w:p>
    <w:p>
      <w:pPr>
        <w:snapToGrid w:val="0"/>
        <w:spacing w:line="360" w:lineRule="auto"/>
        <w:ind w:firstLine="420"/>
        <w:rPr>
          <w:color w:val="auto"/>
          <w:szCs w:val="21"/>
          <w:highlight w:val="none"/>
        </w:rPr>
      </w:pPr>
      <w:r>
        <w:rPr>
          <w:rFonts w:hint="eastAsia"/>
          <w:color w:val="auto"/>
          <w:szCs w:val="21"/>
          <w:highlight w:val="none"/>
        </w:rPr>
        <w:t>人民币（大写)</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元）。</w:t>
      </w:r>
    </w:p>
    <w:p>
      <w:pPr>
        <w:snapToGrid w:val="0"/>
        <w:spacing w:line="360" w:lineRule="auto"/>
        <w:ind w:firstLine="420"/>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 xml:space="preserve"> </w:t>
      </w:r>
      <w:r>
        <w:rPr>
          <w:color w:val="auto"/>
          <w:szCs w:val="21"/>
          <w:highlight w:val="none"/>
        </w:rPr>
        <w:t>双方约定的其他费用</w:t>
      </w:r>
      <w:r>
        <w:rPr>
          <w:rFonts w:hint="eastAsia"/>
          <w:color w:val="auto"/>
          <w:szCs w:val="21"/>
          <w:highlight w:val="none"/>
        </w:rPr>
        <w:t>（含税）</w:t>
      </w:r>
      <w:r>
        <w:rPr>
          <w:color w:val="auto"/>
          <w:szCs w:val="21"/>
          <w:highlight w:val="none"/>
        </w:rPr>
        <w:t>：</w:t>
      </w:r>
    </w:p>
    <w:p>
      <w:pPr>
        <w:snapToGrid w:val="0"/>
        <w:spacing w:line="360" w:lineRule="auto"/>
        <w:ind w:firstLine="420"/>
        <w:jc w:val="left"/>
        <w:rPr>
          <w:color w:val="auto"/>
          <w:szCs w:val="21"/>
          <w:highlight w:val="none"/>
        </w:rPr>
      </w:pPr>
      <w:r>
        <w:rPr>
          <w:rFonts w:hint="eastAsia"/>
          <w:color w:val="auto"/>
          <w:szCs w:val="21"/>
          <w:highlight w:val="none"/>
        </w:rPr>
        <w:t>人民币（大写</w:t>
      </w:r>
      <w:r>
        <w:rPr>
          <w:color w:val="auto"/>
          <w:szCs w:val="21"/>
          <w:highlight w:val="none"/>
        </w:rPr>
        <w:t>)</w:t>
      </w:r>
      <w:r>
        <w:rPr>
          <w:rFonts w:hint="eastAsia"/>
          <w:color w:val="auto"/>
          <w:szCs w:val="21"/>
          <w:highlight w:val="none"/>
          <w:u w:val="single"/>
        </w:rPr>
        <w:t xml:space="preserve">                </w:t>
      </w:r>
      <w:r>
        <w:rPr>
          <w:color w:val="auto"/>
          <w:szCs w:val="21"/>
          <w:highlight w:val="none"/>
        </w:rPr>
        <w:t>（¥</w:t>
      </w:r>
      <w:r>
        <w:rPr>
          <w:rFonts w:hint="eastAsia"/>
          <w:color w:val="auto"/>
          <w:szCs w:val="21"/>
          <w:highlight w:val="none"/>
          <w:u w:val="single"/>
        </w:rPr>
        <w:t xml:space="preserve">          </w:t>
      </w:r>
      <w:r>
        <w:rPr>
          <w:color w:val="auto"/>
          <w:szCs w:val="21"/>
          <w:highlight w:val="none"/>
        </w:rPr>
        <w:t>元）；适用税率：</w:t>
      </w:r>
      <w:r>
        <w:rPr>
          <w:rFonts w:hint="eastAsia"/>
          <w:color w:val="auto"/>
          <w:szCs w:val="21"/>
          <w:highlight w:val="none"/>
          <w:u w:val="single"/>
        </w:rPr>
        <w:t xml:space="preserve">         </w:t>
      </w:r>
      <w:r>
        <w:rPr>
          <w:color w:val="auto"/>
          <w:szCs w:val="21"/>
          <w:highlight w:val="none"/>
        </w:rPr>
        <w:t>%，税金为人民币（大写)</w:t>
      </w:r>
      <w:r>
        <w:rPr>
          <w:rFonts w:hint="eastAsia"/>
          <w:color w:val="auto"/>
          <w:szCs w:val="21"/>
          <w:highlight w:val="none"/>
          <w:u w:val="single"/>
        </w:rPr>
        <w:t xml:space="preserve">                 </w:t>
      </w:r>
      <w:r>
        <w:rPr>
          <w:color w:val="auto"/>
          <w:szCs w:val="21"/>
          <w:highlight w:val="none"/>
        </w:rPr>
        <w:t>（¥</w:t>
      </w:r>
      <w:r>
        <w:rPr>
          <w:rFonts w:hint="eastAsia"/>
          <w:color w:val="auto"/>
          <w:szCs w:val="21"/>
          <w:highlight w:val="none"/>
          <w:u w:val="single"/>
        </w:rPr>
        <w:t xml:space="preserve">            </w:t>
      </w:r>
      <w:r>
        <w:rPr>
          <w:color w:val="auto"/>
          <w:szCs w:val="21"/>
          <w:highlight w:val="none"/>
        </w:rPr>
        <w:t>元）。</w:t>
      </w:r>
    </w:p>
    <w:p>
      <w:pPr>
        <w:snapToGrid w:val="0"/>
        <w:spacing w:line="360" w:lineRule="auto"/>
        <w:ind w:firstLine="420"/>
        <w:rPr>
          <w:color w:val="auto"/>
          <w:szCs w:val="21"/>
          <w:highlight w:val="none"/>
        </w:rPr>
      </w:pPr>
      <w:r>
        <w:rPr>
          <w:rFonts w:hint="eastAsia"/>
          <w:color w:val="auto"/>
          <w:szCs w:val="21"/>
          <w:highlight w:val="none"/>
        </w:rPr>
        <w:t>2. 合同价格形式：</w:t>
      </w:r>
    </w:p>
    <w:p>
      <w:pPr>
        <w:snapToGrid w:val="0"/>
        <w:spacing w:line="360" w:lineRule="auto"/>
        <w:ind w:firstLine="420"/>
        <w:rPr>
          <w:color w:val="auto"/>
          <w:szCs w:val="21"/>
          <w:highlight w:val="none"/>
        </w:rPr>
      </w:pPr>
      <w:r>
        <w:rPr>
          <w:rFonts w:hint="eastAsia"/>
          <w:color w:val="auto"/>
          <w:szCs w:val="21"/>
          <w:highlight w:val="none"/>
        </w:rPr>
        <w:t>合同价格形式为总价合同，除根据合同约定的在工程实施过程中需进行增减的款项外，合同价格不予调整，但合同当事人另有约定的除外。</w:t>
      </w:r>
    </w:p>
    <w:p>
      <w:pPr>
        <w:kinsoku w:val="0"/>
        <w:snapToGrid w:val="0"/>
        <w:spacing w:line="360" w:lineRule="auto"/>
        <w:ind w:left="263" w:leftChars="125" w:firstLine="210" w:firstLineChars="100"/>
        <w:jc w:val="left"/>
        <w:rPr>
          <w:color w:val="auto"/>
          <w:szCs w:val="21"/>
          <w:highlight w:val="none"/>
        </w:rPr>
      </w:pPr>
      <w:r>
        <w:rPr>
          <w:rFonts w:hint="eastAsia"/>
          <w:color w:val="auto"/>
          <w:szCs w:val="21"/>
          <w:highlight w:val="none"/>
        </w:rPr>
        <w:t>合同当事人对合同价格形式的其他约定：</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r>
        <w:rPr>
          <w:rFonts w:hint="eastAsia"/>
          <w:color w:val="auto"/>
          <w:szCs w:val="21"/>
          <w:highlight w:val="none"/>
        </w:rPr>
        <w:t>五、工程总承包项目经理</w:t>
      </w:r>
    </w:p>
    <w:p>
      <w:pPr>
        <w:snapToGrid w:val="0"/>
        <w:spacing w:line="360" w:lineRule="auto"/>
        <w:ind w:firstLine="420"/>
        <w:rPr>
          <w:color w:val="auto"/>
          <w:szCs w:val="21"/>
          <w:highlight w:val="none"/>
        </w:rPr>
      </w:pPr>
      <w:r>
        <w:rPr>
          <w:rFonts w:hint="eastAsia"/>
          <w:color w:val="auto"/>
          <w:szCs w:val="21"/>
          <w:highlight w:val="none"/>
        </w:rPr>
        <w:t>工程总承包项目经理：</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r>
        <w:rPr>
          <w:rFonts w:hint="eastAsia"/>
          <w:color w:val="auto"/>
          <w:szCs w:val="21"/>
          <w:highlight w:val="none"/>
        </w:rPr>
        <w:t>六、合同文件构成</w:t>
      </w:r>
    </w:p>
    <w:p>
      <w:pPr>
        <w:snapToGrid w:val="0"/>
        <w:spacing w:line="360" w:lineRule="auto"/>
        <w:ind w:firstLine="420"/>
        <w:rPr>
          <w:color w:val="auto"/>
          <w:szCs w:val="21"/>
          <w:highlight w:val="none"/>
        </w:rPr>
      </w:pPr>
      <w:r>
        <w:rPr>
          <w:rFonts w:hint="eastAsia"/>
          <w:color w:val="auto"/>
          <w:szCs w:val="21"/>
          <w:highlight w:val="none"/>
        </w:rPr>
        <w:t xml:space="preserve">本协议书与下列文件一起构成合同文件： </w:t>
      </w:r>
    </w:p>
    <w:p>
      <w:pPr>
        <w:snapToGrid w:val="0"/>
        <w:spacing w:line="360" w:lineRule="auto"/>
        <w:ind w:firstLine="420"/>
        <w:rPr>
          <w:color w:val="auto"/>
          <w:szCs w:val="21"/>
          <w:highlight w:val="none"/>
        </w:rPr>
      </w:pPr>
      <w:r>
        <w:rPr>
          <w:rFonts w:hint="eastAsia"/>
          <w:color w:val="auto"/>
          <w:szCs w:val="21"/>
          <w:highlight w:val="none"/>
        </w:rPr>
        <w:t>（1） 中标通知书（如果有）；</w:t>
      </w:r>
    </w:p>
    <w:p>
      <w:pPr>
        <w:snapToGrid w:val="0"/>
        <w:spacing w:line="360" w:lineRule="auto"/>
        <w:ind w:firstLine="420"/>
        <w:rPr>
          <w:color w:val="auto"/>
          <w:szCs w:val="21"/>
          <w:highlight w:val="none"/>
        </w:rPr>
      </w:pPr>
      <w:r>
        <w:rPr>
          <w:rFonts w:hint="eastAsia"/>
          <w:color w:val="auto"/>
          <w:szCs w:val="21"/>
          <w:highlight w:val="none"/>
        </w:rPr>
        <w:t>（2） 投标函及投标函附录（如果有）；</w:t>
      </w:r>
    </w:p>
    <w:p>
      <w:pPr>
        <w:snapToGrid w:val="0"/>
        <w:spacing w:line="360" w:lineRule="auto"/>
        <w:ind w:firstLine="420"/>
        <w:rPr>
          <w:color w:val="auto"/>
          <w:szCs w:val="21"/>
          <w:highlight w:val="none"/>
        </w:rPr>
      </w:pPr>
      <w:r>
        <w:rPr>
          <w:rFonts w:hint="eastAsia"/>
          <w:color w:val="auto"/>
          <w:szCs w:val="21"/>
          <w:highlight w:val="none"/>
        </w:rPr>
        <w:t>（3） 专用合同条件及《发包人要求》等附件；</w:t>
      </w:r>
    </w:p>
    <w:p>
      <w:pPr>
        <w:snapToGrid w:val="0"/>
        <w:spacing w:line="360" w:lineRule="auto"/>
        <w:ind w:firstLine="420"/>
        <w:rPr>
          <w:color w:val="auto"/>
          <w:szCs w:val="21"/>
          <w:highlight w:val="none"/>
        </w:rPr>
      </w:pPr>
      <w:r>
        <w:rPr>
          <w:rFonts w:hint="eastAsia"/>
          <w:color w:val="auto"/>
          <w:szCs w:val="21"/>
          <w:highlight w:val="none"/>
        </w:rPr>
        <w:t>（4） 通用合同条件；</w:t>
      </w:r>
    </w:p>
    <w:p>
      <w:pPr>
        <w:snapToGrid w:val="0"/>
        <w:spacing w:line="360" w:lineRule="auto"/>
        <w:ind w:firstLine="42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 xml:space="preserve">） 承包人建议书； </w:t>
      </w:r>
    </w:p>
    <w:p>
      <w:pPr>
        <w:snapToGrid w:val="0"/>
        <w:spacing w:line="360" w:lineRule="auto"/>
        <w:ind w:firstLine="420"/>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 价格清单；</w:t>
      </w:r>
    </w:p>
    <w:p>
      <w:pPr>
        <w:snapToGrid w:val="0"/>
        <w:spacing w:line="360" w:lineRule="auto"/>
        <w:ind w:firstLine="420"/>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 双方约定的其他合同文件。</w:t>
      </w:r>
    </w:p>
    <w:p>
      <w:pPr>
        <w:snapToGrid w:val="0"/>
        <w:spacing w:line="360" w:lineRule="auto"/>
        <w:ind w:firstLine="420"/>
        <w:rPr>
          <w:color w:val="auto"/>
          <w:szCs w:val="21"/>
          <w:highlight w:val="none"/>
        </w:rPr>
      </w:pPr>
      <w:r>
        <w:rPr>
          <w:rFonts w:hint="eastAsia"/>
          <w:color w:val="auto"/>
          <w:szCs w:val="21"/>
          <w:highlight w:val="none"/>
        </w:rPr>
        <w:t>上述各项合同文件包括双方就该项合同文件所作出的补充和修改，属于同一类内容的合同文件应以最新签署的为准。专用合同条件及其附件须经合同当事人签字或盖章。</w:t>
      </w:r>
    </w:p>
    <w:p>
      <w:pPr>
        <w:spacing w:line="300" w:lineRule="auto"/>
        <w:ind w:left="630" w:hanging="630" w:hangingChars="300"/>
        <w:rPr>
          <w:color w:val="auto"/>
          <w:szCs w:val="21"/>
          <w:highlight w:val="none"/>
        </w:rPr>
      </w:pPr>
      <w:r>
        <w:rPr>
          <w:rFonts w:hint="eastAsia"/>
          <w:color w:val="auto"/>
          <w:szCs w:val="21"/>
          <w:highlight w:val="none"/>
        </w:rPr>
        <w:t>七、承诺</w:t>
      </w:r>
    </w:p>
    <w:p>
      <w:pPr>
        <w:snapToGrid w:val="0"/>
        <w:spacing w:line="360" w:lineRule="auto"/>
        <w:ind w:firstLine="420"/>
        <w:rPr>
          <w:color w:val="auto"/>
          <w:szCs w:val="21"/>
          <w:highlight w:val="none"/>
        </w:rPr>
      </w:pPr>
      <w:r>
        <w:rPr>
          <w:rFonts w:hint="eastAsia"/>
          <w:color w:val="auto"/>
          <w:szCs w:val="21"/>
          <w:highlight w:val="none"/>
        </w:rPr>
        <w:t>1. 发包人承诺按照法律规定履行项目审批手续、筹集工程建设资金并按照合同约定的期限和方式支付合同价款。</w:t>
      </w:r>
    </w:p>
    <w:p>
      <w:pPr>
        <w:snapToGrid w:val="0"/>
        <w:spacing w:line="360" w:lineRule="auto"/>
        <w:ind w:firstLine="420"/>
        <w:rPr>
          <w:color w:val="auto"/>
          <w:szCs w:val="21"/>
          <w:highlight w:val="none"/>
        </w:rPr>
      </w:pPr>
      <w:r>
        <w:rPr>
          <w:rFonts w:hint="eastAsia"/>
          <w:color w:val="auto"/>
          <w:szCs w:val="21"/>
          <w:highlight w:val="none"/>
        </w:rPr>
        <w:t>2. 承包人承诺按照法律规定及合同约定组织完成工程的设计、采购和施工等工作，确保工程质量和安全，不进行转包及违法分包，并在缺陷责任期及保修期内承担相应的工程维修责任。</w:t>
      </w:r>
    </w:p>
    <w:p>
      <w:pPr>
        <w:spacing w:line="300" w:lineRule="auto"/>
        <w:ind w:left="630" w:hanging="630" w:hangingChars="300"/>
        <w:rPr>
          <w:color w:val="auto"/>
          <w:szCs w:val="21"/>
          <w:highlight w:val="none"/>
        </w:rPr>
      </w:pPr>
      <w:r>
        <w:rPr>
          <w:rFonts w:hint="eastAsia"/>
          <w:color w:val="auto"/>
          <w:szCs w:val="21"/>
          <w:highlight w:val="none"/>
        </w:rPr>
        <w:t>八、订立时间</w:t>
      </w:r>
    </w:p>
    <w:p>
      <w:pPr>
        <w:snapToGrid w:val="0"/>
        <w:spacing w:line="360" w:lineRule="auto"/>
        <w:ind w:firstLine="420"/>
        <w:rPr>
          <w:color w:val="auto"/>
          <w:szCs w:val="21"/>
          <w:highlight w:val="none"/>
        </w:rPr>
      </w:pPr>
      <w:r>
        <w:rPr>
          <w:rFonts w:hint="eastAsia"/>
          <w:color w:val="auto"/>
          <w:szCs w:val="21"/>
          <w:highlight w:val="none"/>
        </w:rPr>
        <w:t>本合同于</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日订立。</w:t>
      </w:r>
    </w:p>
    <w:p>
      <w:pPr>
        <w:spacing w:line="300" w:lineRule="auto"/>
        <w:ind w:left="630" w:hanging="630" w:hangingChars="300"/>
        <w:rPr>
          <w:color w:val="auto"/>
          <w:szCs w:val="21"/>
          <w:highlight w:val="none"/>
        </w:rPr>
      </w:pPr>
      <w:r>
        <w:rPr>
          <w:rFonts w:hint="eastAsia"/>
          <w:color w:val="auto"/>
          <w:szCs w:val="21"/>
          <w:highlight w:val="none"/>
        </w:rPr>
        <w:t>九、订立地点</w:t>
      </w:r>
    </w:p>
    <w:p>
      <w:pPr>
        <w:snapToGrid w:val="0"/>
        <w:spacing w:line="360" w:lineRule="auto"/>
        <w:ind w:firstLine="420"/>
        <w:rPr>
          <w:color w:val="auto"/>
          <w:szCs w:val="21"/>
          <w:highlight w:val="none"/>
        </w:rPr>
      </w:pPr>
      <w:r>
        <w:rPr>
          <w:rFonts w:hint="eastAsia"/>
          <w:color w:val="auto"/>
          <w:szCs w:val="21"/>
          <w:highlight w:val="none"/>
        </w:rPr>
        <w:t>本合同在</w:t>
      </w:r>
      <w:r>
        <w:rPr>
          <w:color w:val="auto"/>
          <w:szCs w:val="21"/>
          <w:highlight w:val="none"/>
          <w:u w:val="single"/>
        </w:rPr>
        <w:t xml:space="preserve">                        </w:t>
      </w:r>
      <w:r>
        <w:rPr>
          <w:rFonts w:hint="eastAsia"/>
          <w:color w:val="auto"/>
          <w:szCs w:val="21"/>
          <w:highlight w:val="none"/>
        </w:rPr>
        <w:t>订立。</w:t>
      </w:r>
    </w:p>
    <w:p>
      <w:pPr>
        <w:spacing w:line="300" w:lineRule="auto"/>
        <w:ind w:left="630" w:hanging="630" w:hangingChars="300"/>
        <w:rPr>
          <w:color w:val="auto"/>
          <w:szCs w:val="21"/>
          <w:highlight w:val="none"/>
        </w:rPr>
      </w:pPr>
      <w:r>
        <w:rPr>
          <w:rFonts w:hint="eastAsia"/>
          <w:color w:val="auto"/>
          <w:szCs w:val="21"/>
          <w:highlight w:val="none"/>
        </w:rPr>
        <w:t>十、合同生效</w:t>
      </w:r>
    </w:p>
    <w:p>
      <w:pPr>
        <w:snapToGrid w:val="0"/>
        <w:spacing w:line="360" w:lineRule="auto"/>
        <w:ind w:firstLine="420"/>
        <w:rPr>
          <w:color w:val="auto"/>
          <w:szCs w:val="21"/>
          <w:highlight w:val="none"/>
        </w:rPr>
      </w:pPr>
      <w:r>
        <w:rPr>
          <w:rFonts w:hint="eastAsia"/>
          <w:color w:val="auto"/>
          <w:szCs w:val="21"/>
          <w:highlight w:val="none"/>
        </w:rPr>
        <w:t>本合同经双方签字或盖章后成立，并自</w:t>
      </w:r>
      <w:r>
        <w:rPr>
          <w:color w:val="auto"/>
          <w:szCs w:val="21"/>
          <w:highlight w:val="none"/>
          <w:u w:val="single"/>
        </w:rPr>
        <w:t xml:space="preserve">            </w:t>
      </w:r>
      <w:r>
        <w:rPr>
          <w:rFonts w:hint="eastAsia"/>
          <w:color w:val="auto"/>
          <w:szCs w:val="21"/>
          <w:highlight w:val="none"/>
        </w:rPr>
        <w:t>生效。</w:t>
      </w:r>
    </w:p>
    <w:p>
      <w:pPr>
        <w:spacing w:line="300" w:lineRule="auto"/>
        <w:ind w:left="630" w:hanging="630" w:hangingChars="300"/>
        <w:rPr>
          <w:color w:val="auto"/>
          <w:szCs w:val="21"/>
          <w:highlight w:val="none"/>
        </w:rPr>
      </w:pPr>
      <w:r>
        <w:rPr>
          <w:rFonts w:hint="eastAsia"/>
          <w:color w:val="auto"/>
          <w:szCs w:val="21"/>
          <w:highlight w:val="none"/>
        </w:rPr>
        <w:t>十一、合同份数</w:t>
      </w:r>
    </w:p>
    <w:p>
      <w:pPr>
        <w:snapToGrid w:val="0"/>
        <w:spacing w:line="360" w:lineRule="auto"/>
        <w:ind w:firstLine="420"/>
        <w:rPr>
          <w:color w:val="auto"/>
          <w:szCs w:val="21"/>
          <w:highlight w:val="none"/>
        </w:rPr>
      </w:pPr>
      <w:r>
        <w:rPr>
          <w:rFonts w:hint="eastAsia"/>
          <w:color w:val="auto"/>
          <w:szCs w:val="21"/>
          <w:highlight w:val="none"/>
        </w:rPr>
        <w:t>本合同一式</w:t>
      </w:r>
      <w:r>
        <w:rPr>
          <w:color w:val="auto"/>
          <w:szCs w:val="21"/>
          <w:highlight w:val="none"/>
          <w:u w:val="single"/>
        </w:rPr>
        <w:t xml:space="preserve">    </w:t>
      </w:r>
      <w:r>
        <w:rPr>
          <w:rFonts w:hint="eastAsia"/>
          <w:color w:val="auto"/>
          <w:szCs w:val="21"/>
          <w:highlight w:val="none"/>
        </w:rPr>
        <w:t>份，均具有同等法律效力，发包人执</w:t>
      </w:r>
      <w:r>
        <w:rPr>
          <w:color w:val="auto"/>
          <w:szCs w:val="21"/>
          <w:highlight w:val="none"/>
          <w:u w:val="single"/>
        </w:rPr>
        <w:t xml:space="preserve">    </w:t>
      </w:r>
      <w:r>
        <w:rPr>
          <w:rFonts w:hint="eastAsia"/>
          <w:color w:val="auto"/>
          <w:szCs w:val="21"/>
          <w:highlight w:val="none"/>
        </w:rPr>
        <w:t>份，承包人执</w:t>
      </w:r>
      <w:r>
        <w:rPr>
          <w:color w:val="auto"/>
          <w:szCs w:val="21"/>
          <w:highlight w:val="none"/>
          <w:u w:val="single"/>
        </w:rPr>
        <w:t xml:space="preserve">    </w:t>
      </w:r>
      <w:r>
        <w:rPr>
          <w:rFonts w:hint="eastAsia"/>
          <w:color w:val="auto"/>
          <w:szCs w:val="21"/>
          <w:highlight w:val="none"/>
        </w:rPr>
        <w:t>份。</w:t>
      </w:r>
    </w:p>
    <w:p>
      <w:pPr>
        <w:snapToGrid w:val="0"/>
        <w:spacing w:line="360" w:lineRule="auto"/>
        <w:ind w:firstLine="420"/>
        <w:rPr>
          <w:color w:val="auto"/>
          <w:szCs w:val="21"/>
          <w:highlight w:val="none"/>
        </w:rPr>
      </w:pPr>
    </w:p>
    <w:p>
      <w:pPr>
        <w:snapToGrid w:val="0"/>
        <w:spacing w:line="360" w:lineRule="auto"/>
        <w:ind w:firstLine="420"/>
        <w:rPr>
          <w:color w:val="auto"/>
          <w:szCs w:val="21"/>
          <w:highlight w:val="none"/>
        </w:rPr>
      </w:pPr>
    </w:p>
    <w:tbl>
      <w:tblPr>
        <w:tblStyle w:val="48"/>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tc>
          <w:tcPr>
            <w:tcW w:w="4507" w:type="dxa"/>
            <w:noWrap w:val="0"/>
            <w:vAlign w:val="top"/>
          </w:tcPr>
          <w:p>
            <w:pPr>
              <w:pStyle w:val="186"/>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发包人：（公章）</w:t>
            </w:r>
          </w:p>
          <w:p>
            <w:pPr>
              <w:pStyle w:val="186"/>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p>
          <w:p>
            <w:pPr>
              <w:pStyle w:val="186"/>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p>
        </w:tc>
        <w:tc>
          <w:tcPr>
            <w:tcW w:w="4565" w:type="dxa"/>
            <w:noWrap w:val="0"/>
            <w:vAlign w:val="top"/>
          </w:tcPr>
          <w:p>
            <w:pPr>
              <w:pStyle w:val="186"/>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承包人：（公章）</w:t>
            </w:r>
          </w:p>
          <w:p>
            <w:pPr>
              <w:pStyle w:val="186"/>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p>
          <w:p>
            <w:pPr>
              <w:pStyle w:val="186"/>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p>
        </w:tc>
      </w:tr>
      <w:tr>
        <w:tblPrEx>
          <w:tblCellMar>
            <w:top w:w="0" w:type="dxa"/>
            <w:left w:w="108" w:type="dxa"/>
            <w:bottom w:w="0" w:type="dxa"/>
            <w:right w:w="108" w:type="dxa"/>
          </w:tblCellMar>
        </w:tblPrEx>
        <w:tc>
          <w:tcPr>
            <w:tcW w:w="4507" w:type="dxa"/>
            <w:noWrap w:val="0"/>
            <w:vAlign w:val="top"/>
          </w:tcPr>
          <w:p>
            <w:pPr>
              <w:pStyle w:val="186"/>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法定代表人或其委托代理人：</w:t>
            </w:r>
          </w:p>
          <w:p>
            <w:pPr>
              <w:pStyle w:val="186"/>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（签字）</w:t>
            </w:r>
          </w:p>
          <w:p>
            <w:pPr>
              <w:pStyle w:val="186"/>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p>
        </w:tc>
        <w:tc>
          <w:tcPr>
            <w:tcW w:w="4565" w:type="dxa"/>
            <w:noWrap w:val="0"/>
            <w:vAlign w:val="top"/>
          </w:tcPr>
          <w:p>
            <w:pPr>
              <w:pStyle w:val="186"/>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法定代表人或其委托代理人：</w:t>
            </w:r>
          </w:p>
          <w:p>
            <w:pPr>
              <w:pStyle w:val="186"/>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（签字）</w:t>
            </w:r>
          </w:p>
          <w:p>
            <w:pPr>
              <w:pStyle w:val="186"/>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p>
        </w:tc>
      </w:tr>
      <w:tr>
        <w:tblPrEx>
          <w:tblCellMar>
            <w:top w:w="0" w:type="dxa"/>
            <w:left w:w="108" w:type="dxa"/>
            <w:bottom w:w="0" w:type="dxa"/>
            <w:right w:w="108" w:type="dxa"/>
          </w:tblCellMar>
        </w:tblPrEx>
        <w:tc>
          <w:tcPr>
            <w:tcW w:w="4507" w:type="dxa"/>
            <w:noWrap w:val="0"/>
            <w:vAlign w:val="top"/>
          </w:tcPr>
          <w:p>
            <w:pPr>
              <w:pStyle w:val="186"/>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统一社会信用代码：</w:t>
            </w:r>
            <w:r>
              <w:rPr>
                <w:rFonts w:hint="default" w:hAnsi="宋体" w:cs="Calibri"/>
                <w:color w:val="auto"/>
                <w:kern w:val="0"/>
                <w:sz w:val="21"/>
                <w:szCs w:val="21"/>
                <w:highlight w:val="none"/>
                <w:u w:val="single"/>
              </w:rPr>
              <w:t xml:space="preserve">            </w:t>
            </w:r>
          </w:p>
          <w:p>
            <w:pPr>
              <w:pStyle w:val="186"/>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地址：</w:t>
            </w:r>
            <w:r>
              <w:rPr>
                <w:rFonts w:hint="default" w:hAnsi="宋体" w:cs="Calibri"/>
                <w:color w:val="auto"/>
                <w:kern w:val="0"/>
                <w:sz w:val="21"/>
                <w:szCs w:val="21"/>
                <w:highlight w:val="none"/>
                <w:u w:val="single"/>
              </w:rPr>
              <w:t xml:space="preserve">                       </w:t>
            </w:r>
          </w:p>
          <w:p>
            <w:pPr>
              <w:pStyle w:val="186"/>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邮政编码：</w:t>
            </w:r>
            <w:r>
              <w:rPr>
                <w:rFonts w:hint="default" w:hAnsi="宋体" w:cs="Calibri"/>
                <w:color w:val="auto"/>
                <w:kern w:val="0"/>
                <w:sz w:val="21"/>
                <w:szCs w:val="21"/>
                <w:highlight w:val="none"/>
                <w:u w:val="single"/>
              </w:rPr>
              <w:t xml:space="preserve">                      </w:t>
            </w:r>
          </w:p>
          <w:p>
            <w:pPr>
              <w:pStyle w:val="186"/>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法定代表人：</w:t>
            </w:r>
            <w:r>
              <w:rPr>
                <w:rFonts w:hint="default" w:hAnsi="宋体" w:cs="Calibri"/>
                <w:color w:val="auto"/>
                <w:kern w:val="0"/>
                <w:sz w:val="21"/>
                <w:szCs w:val="21"/>
                <w:highlight w:val="none"/>
                <w:u w:val="single"/>
              </w:rPr>
              <w:t xml:space="preserve">                 </w:t>
            </w:r>
          </w:p>
          <w:p>
            <w:pPr>
              <w:pStyle w:val="186"/>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委托代理人：</w:t>
            </w:r>
            <w:r>
              <w:rPr>
                <w:rFonts w:hint="default" w:hAnsi="宋体" w:cs="Calibri"/>
                <w:color w:val="auto"/>
                <w:kern w:val="0"/>
                <w:sz w:val="21"/>
                <w:szCs w:val="21"/>
                <w:highlight w:val="none"/>
                <w:u w:val="single"/>
              </w:rPr>
              <w:t xml:space="preserve">                 </w:t>
            </w:r>
          </w:p>
          <w:p>
            <w:pPr>
              <w:pStyle w:val="186"/>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电话：</w:t>
            </w:r>
            <w:r>
              <w:rPr>
                <w:rFonts w:hint="default" w:hAnsi="宋体" w:cs="Calibri"/>
                <w:color w:val="auto"/>
                <w:kern w:val="0"/>
                <w:sz w:val="21"/>
                <w:szCs w:val="21"/>
                <w:highlight w:val="none"/>
                <w:u w:val="single"/>
              </w:rPr>
              <w:t xml:space="preserve">                       </w:t>
            </w:r>
          </w:p>
          <w:p>
            <w:pPr>
              <w:pStyle w:val="186"/>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 xml:space="preserve">传真： </w:t>
            </w:r>
            <w:r>
              <w:rPr>
                <w:rFonts w:hint="default" w:hAnsi="宋体" w:cs="Calibri"/>
                <w:color w:val="auto"/>
                <w:kern w:val="0"/>
                <w:sz w:val="21"/>
                <w:szCs w:val="21"/>
                <w:highlight w:val="none"/>
                <w:u w:val="single"/>
              </w:rPr>
              <w:t xml:space="preserve">                      </w:t>
            </w:r>
          </w:p>
          <w:p>
            <w:pPr>
              <w:pStyle w:val="186"/>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电子信箱：</w:t>
            </w:r>
            <w:r>
              <w:rPr>
                <w:rFonts w:hint="default" w:hAnsi="宋体" w:cs="Calibri"/>
                <w:color w:val="auto"/>
                <w:kern w:val="0"/>
                <w:sz w:val="21"/>
                <w:szCs w:val="21"/>
                <w:highlight w:val="none"/>
                <w:u w:val="single"/>
              </w:rPr>
              <w:t xml:space="preserve">                    </w:t>
            </w:r>
          </w:p>
          <w:p>
            <w:pPr>
              <w:pStyle w:val="186"/>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开户银行：</w:t>
            </w:r>
            <w:r>
              <w:rPr>
                <w:rFonts w:hint="default" w:hAnsi="宋体" w:cs="Calibri"/>
                <w:color w:val="auto"/>
                <w:kern w:val="0"/>
                <w:sz w:val="21"/>
                <w:szCs w:val="21"/>
                <w:highlight w:val="none"/>
                <w:u w:val="single"/>
              </w:rPr>
              <w:t xml:space="preserve">                   </w:t>
            </w:r>
          </w:p>
          <w:p>
            <w:pPr>
              <w:pStyle w:val="186"/>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账号：</w:t>
            </w:r>
            <w:r>
              <w:rPr>
                <w:rFonts w:hint="default" w:hAnsi="宋体" w:cs="Calibri"/>
                <w:color w:val="auto"/>
                <w:kern w:val="0"/>
                <w:sz w:val="21"/>
                <w:szCs w:val="21"/>
                <w:highlight w:val="none"/>
                <w:u w:val="single"/>
              </w:rPr>
              <w:t xml:space="preserve">                       </w:t>
            </w:r>
          </w:p>
        </w:tc>
        <w:tc>
          <w:tcPr>
            <w:tcW w:w="4565" w:type="dxa"/>
            <w:noWrap w:val="0"/>
            <w:vAlign w:val="top"/>
          </w:tcPr>
          <w:p>
            <w:pPr>
              <w:pStyle w:val="186"/>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统一社会信用代码：</w:t>
            </w:r>
            <w:r>
              <w:rPr>
                <w:rFonts w:hint="default" w:hAnsi="宋体" w:cs="Calibri"/>
                <w:color w:val="auto"/>
                <w:kern w:val="0"/>
                <w:sz w:val="21"/>
                <w:szCs w:val="21"/>
                <w:highlight w:val="none"/>
                <w:u w:val="single"/>
              </w:rPr>
              <w:t xml:space="preserve">            </w:t>
            </w:r>
          </w:p>
          <w:p>
            <w:pPr>
              <w:pStyle w:val="186"/>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地址：</w:t>
            </w:r>
            <w:r>
              <w:rPr>
                <w:rFonts w:hint="default" w:hAnsi="宋体" w:cs="Calibri"/>
                <w:color w:val="auto"/>
                <w:kern w:val="0"/>
                <w:sz w:val="21"/>
                <w:szCs w:val="21"/>
                <w:highlight w:val="none"/>
                <w:u w:val="single"/>
              </w:rPr>
              <w:t xml:space="preserve">                        </w:t>
            </w:r>
          </w:p>
          <w:p>
            <w:pPr>
              <w:pStyle w:val="186"/>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邮政编码：</w:t>
            </w:r>
            <w:r>
              <w:rPr>
                <w:rFonts w:hint="default" w:hAnsi="宋体" w:cs="Calibri"/>
                <w:color w:val="auto"/>
                <w:kern w:val="0"/>
                <w:sz w:val="21"/>
                <w:szCs w:val="21"/>
                <w:highlight w:val="none"/>
                <w:u w:val="single"/>
              </w:rPr>
              <w:t xml:space="preserve">                      </w:t>
            </w:r>
          </w:p>
          <w:p>
            <w:pPr>
              <w:pStyle w:val="186"/>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法定代表人：</w:t>
            </w:r>
            <w:r>
              <w:rPr>
                <w:rFonts w:hint="default" w:hAnsi="宋体" w:cs="Calibri"/>
                <w:color w:val="auto"/>
                <w:kern w:val="0"/>
                <w:sz w:val="21"/>
                <w:szCs w:val="21"/>
                <w:highlight w:val="none"/>
                <w:u w:val="single"/>
              </w:rPr>
              <w:t xml:space="preserve">                  </w:t>
            </w:r>
          </w:p>
          <w:p>
            <w:pPr>
              <w:pStyle w:val="186"/>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委托代理人：</w:t>
            </w:r>
            <w:r>
              <w:rPr>
                <w:rFonts w:hint="default" w:hAnsi="宋体" w:cs="Calibri"/>
                <w:color w:val="auto"/>
                <w:kern w:val="0"/>
                <w:sz w:val="21"/>
                <w:szCs w:val="21"/>
                <w:highlight w:val="none"/>
                <w:u w:val="single"/>
              </w:rPr>
              <w:t xml:space="preserve">                 </w:t>
            </w:r>
          </w:p>
          <w:p>
            <w:pPr>
              <w:pStyle w:val="186"/>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电话：</w:t>
            </w:r>
            <w:r>
              <w:rPr>
                <w:rFonts w:hint="default" w:hAnsi="宋体" w:cs="Calibri"/>
                <w:color w:val="auto"/>
                <w:kern w:val="0"/>
                <w:sz w:val="21"/>
                <w:szCs w:val="21"/>
                <w:highlight w:val="none"/>
                <w:u w:val="single"/>
              </w:rPr>
              <w:t xml:space="preserve">                       </w:t>
            </w:r>
          </w:p>
          <w:p>
            <w:pPr>
              <w:pStyle w:val="186"/>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传真：</w:t>
            </w:r>
            <w:r>
              <w:rPr>
                <w:rFonts w:hint="default" w:hAnsi="宋体" w:cs="Calibri"/>
                <w:color w:val="auto"/>
                <w:kern w:val="0"/>
                <w:sz w:val="21"/>
                <w:szCs w:val="21"/>
                <w:highlight w:val="none"/>
                <w:u w:val="single"/>
              </w:rPr>
              <w:t xml:space="preserve">                       </w:t>
            </w:r>
          </w:p>
          <w:p>
            <w:pPr>
              <w:pStyle w:val="186"/>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电子信箱：</w:t>
            </w:r>
            <w:r>
              <w:rPr>
                <w:rFonts w:hint="default" w:hAnsi="宋体" w:cs="Calibri"/>
                <w:color w:val="auto"/>
                <w:kern w:val="0"/>
                <w:sz w:val="21"/>
                <w:szCs w:val="21"/>
                <w:highlight w:val="none"/>
                <w:u w:val="single"/>
              </w:rPr>
              <w:t xml:space="preserve">                   </w:t>
            </w:r>
          </w:p>
          <w:p>
            <w:pPr>
              <w:pStyle w:val="186"/>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开户银行：</w:t>
            </w:r>
            <w:r>
              <w:rPr>
                <w:rFonts w:hint="default" w:hAnsi="宋体" w:cs="Calibri"/>
                <w:color w:val="auto"/>
                <w:kern w:val="0"/>
                <w:sz w:val="21"/>
                <w:szCs w:val="21"/>
                <w:highlight w:val="none"/>
                <w:u w:val="single"/>
              </w:rPr>
              <w:t xml:space="preserve">                   </w:t>
            </w:r>
          </w:p>
          <w:p>
            <w:pPr>
              <w:pStyle w:val="186"/>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账号：</w:t>
            </w:r>
            <w:r>
              <w:rPr>
                <w:rFonts w:hint="default" w:hAnsi="宋体" w:cs="Calibri"/>
                <w:color w:val="auto"/>
                <w:sz w:val="21"/>
                <w:szCs w:val="21"/>
                <w:highlight w:val="none"/>
                <w:u w:val="single"/>
              </w:rPr>
              <w:t xml:space="preserve">                       </w:t>
            </w:r>
          </w:p>
        </w:tc>
      </w:tr>
    </w:tbl>
    <w:p>
      <w:pPr>
        <w:rPr>
          <w:color w:val="auto"/>
          <w:highlight w:val="none"/>
        </w:rPr>
        <w:sectPr>
          <w:footerReference r:id="rId9" w:type="default"/>
          <w:type w:val="continuous"/>
          <w:pgSz w:w="11906" w:h="16838"/>
          <w:pgMar w:top="1440" w:right="1800" w:bottom="1440" w:left="1800" w:header="720" w:footer="850" w:gutter="0"/>
          <w:pgNumType w:fmt="decimal"/>
          <w:cols w:space="720" w:num="1"/>
          <w:docGrid w:linePitch="326" w:charSpace="0"/>
        </w:sectPr>
      </w:pPr>
      <w:r>
        <w:rPr>
          <w:color w:val="auto"/>
          <w:highlight w:val="none"/>
        </w:rPr>
        <w:tab/>
      </w:r>
    </w:p>
    <w:p>
      <w:pPr>
        <w:pStyle w:val="5"/>
        <w:jc w:val="center"/>
        <w:rPr>
          <w:rFonts w:eastAsia="黑体"/>
          <w:b w:val="0"/>
          <w:bCs w:val="0"/>
          <w:color w:val="auto"/>
          <w:sz w:val="30"/>
          <w:szCs w:val="30"/>
          <w:highlight w:val="none"/>
        </w:rPr>
      </w:pPr>
      <w:r>
        <w:rPr>
          <w:rFonts w:hint="eastAsia" w:eastAsia="黑体"/>
          <w:b w:val="0"/>
          <w:bCs w:val="0"/>
          <w:color w:val="auto"/>
          <w:sz w:val="30"/>
          <w:szCs w:val="30"/>
          <w:highlight w:val="none"/>
        </w:rPr>
        <w:t>第二部分</w:t>
      </w:r>
      <w:r>
        <w:rPr>
          <w:rFonts w:eastAsia="黑体"/>
          <w:b w:val="0"/>
          <w:bCs w:val="0"/>
          <w:color w:val="auto"/>
          <w:sz w:val="30"/>
          <w:szCs w:val="30"/>
          <w:highlight w:val="none"/>
        </w:rPr>
        <w:t xml:space="preserve"> </w:t>
      </w:r>
      <w:r>
        <w:rPr>
          <w:rFonts w:hint="eastAsia" w:eastAsia="黑体"/>
          <w:b w:val="0"/>
          <w:bCs w:val="0"/>
          <w:color w:val="auto"/>
          <w:sz w:val="30"/>
          <w:szCs w:val="30"/>
          <w:highlight w:val="none"/>
        </w:rPr>
        <w:t>通用合同条件</w:t>
      </w:r>
    </w:p>
    <w:p>
      <w:pPr>
        <w:spacing w:line="312" w:lineRule="auto"/>
        <w:jc w:val="center"/>
        <w:rPr>
          <w:rFonts w:eastAsia="黑体"/>
          <w:bCs/>
          <w:color w:val="auto"/>
          <w:sz w:val="30"/>
          <w:highlight w:val="none"/>
        </w:rPr>
      </w:pPr>
    </w:p>
    <w:p>
      <w:pPr>
        <w:snapToGrid w:val="0"/>
        <w:spacing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说明：“通用合同条件”采用</w:t>
      </w:r>
      <w:r>
        <w:rPr>
          <w:rFonts w:hint="eastAsia"/>
          <w:color w:val="auto"/>
          <w:highlight w:val="none"/>
        </w:rPr>
        <w:t>《建设项目工程总承包合同（示范文本）》（</w:t>
      </w:r>
      <w:r>
        <w:rPr>
          <w:color w:val="auto"/>
          <w:highlight w:val="none"/>
        </w:rPr>
        <w:t>GF-2020-0216</w:t>
      </w:r>
      <w:r>
        <w:rPr>
          <w:rFonts w:hint="eastAsia"/>
          <w:color w:val="auto"/>
          <w:highlight w:val="none"/>
        </w:rPr>
        <w:t>）</w:t>
      </w:r>
      <w:r>
        <w:rPr>
          <w:rFonts w:hint="eastAsia" w:ascii="宋体" w:hAnsi="宋体"/>
          <w:bCs/>
          <w:color w:val="auto"/>
          <w:szCs w:val="21"/>
          <w:highlight w:val="none"/>
        </w:rPr>
        <w:t>的“通用合同条件”。</w:t>
      </w:r>
    </w:p>
    <w:p>
      <w:pPr>
        <w:rPr>
          <w:color w:val="auto"/>
          <w:szCs w:val="21"/>
          <w:highlight w:val="none"/>
        </w:rPr>
      </w:pPr>
      <w:r>
        <w:rPr>
          <w:color w:val="auto"/>
          <w:highlight w:val="none"/>
        </w:rPr>
        <w:br w:type="page"/>
      </w:r>
    </w:p>
    <w:p>
      <w:pPr>
        <w:pStyle w:val="5"/>
        <w:jc w:val="center"/>
        <w:rPr>
          <w:rFonts w:eastAsia="黑体"/>
          <w:b w:val="0"/>
          <w:bCs w:val="0"/>
          <w:color w:val="auto"/>
          <w:sz w:val="30"/>
          <w:szCs w:val="30"/>
          <w:highlight w:val="none"/>
        </w:rPr>
      </w:pPr>
      <w:r>
        <w:rPr>
          <w:rFonts w:hint="eastAsia" w:eastAsia="黑体"/>
          <w:b w:val="0"/>
          <w:bCs w:val="0"/>
          <w:color w:val="auto"/>
          <w:sz w:val="30"/>
          <w:szCs w:val="30"/>
          <w:highlight w:val="none"/>
        </w:rPr>
        <w:t>第三部分</w:t>
      </w:r>
      <w:r>
        <w:rPr>
          <w:rFonts w:eastAsia="黑体"/>
          <w:b w:val="0"/>
          <w:bCs w:val="0"/>
          <w:color w:val="auto"/>
          <w:sz w:val="30"/>
          <w:szCs w:val="30"/>
          <w:highlight w:val="none"/>
        </w:rPr>
        <w:t xml:space="preserve"> </w:t>
      </w:r>
      <w:r>
        <w:rPr>
          <w:rFonts w:hint="eastAsia" w:eastAsia="黑体"/>
          <w:b w:val="0"/>
          <w:bCs w:val="0"/>
          <w:color w:val="auto"/>
          <w:sz w:val="30"/>
          <w:szCs w:val="30"/>
          <w:highlight w:val="none"/>
        </w:rPr>
        <w:t>专用合同条件</w:t>
      </w:r>
    </w:p>
    <w:p>
      <w:pPr>
        <w:spacing w:line="300" w:lineRule="auto"/>
        <w:ind w:left="630" w:hanging="630" w:hangingChars="300"/>
        <w:rPr>
          <w:color w:val="auto"/>
          <w:szCs w:val="21"/>
          <w:highlight w:val="none"/>
        </w:rPr>
      </w:pPr>
      <w:r>
        <w:rPr>
          <w:rFonts w:hint="eastAsia"/>
          <w:color w:val="auto"/>
          <w:szCs w:val="21"/>
          <w:highlight w:val="none"/>
        </w:rPr>
        <w:t>第</w:t>
      </w:r>
      <w:r>
        <w:rPr>
          <w:color w:val="auto"/>
          <w:szCs w:val="21"/>
          <w:highlight w:val="none"/>
        </w:rPr>
        <w:t>1条</w:t>
      </w:r>
      <w:r>
        <w:rPr>
          <w:rFonts w:hint="eastAsia"/>
          <w:color w:val="auto"/>
          <w:szCs w:val="21"/>
          <w:highlight w:val="none"/>
        </w:rPr>
        <w:t xml:space="preserve"> 一般约定</w:t>
      </w:r>
    </w:p>
    <w:p>
      <w:pPr>
        <w:snapToGrid w:val="0"/>
        <w:spacing w:line="360" w:lineRule="auto"/>
        <w:ind w:firstLine="420"/>
        <w:rPr>
          <w:color w:val="auto"/>
          <w:szCs w:val="21"/>
          <w:highlight w:val="none"/>
        </w:rPr>
      </w:pPr>
      <w:r>
        <w:rPr>
          <w:color w:val="auto"/>
          <w:szCs w:val="21"/>
          <w:highlight w:val="none"/>
        </w:rPr>
        <w:t xml:space="preserve">1.1 </w:t>
      </w:r>
      <w:r>
        <w:rPr>
          <w:rFonts w:hint="eastAsia"/>
          <w:color w:val="auto"/>
          <w:szCs w:val="21"/>
          <w:highlight w:val="none"/>
        </w:rPr>
        <w:t>词语定义和解释</w:t>
      </w:r>
    </w:p>
    <w:p>
      <w:pPr>
        <w:snapToGrid w:val="0"/>
        <w:spacing w:line="360" w:lineRule="auto"/>
        <w:ind w:firstLine="420"/>
        <w:rPr>
          <w:color w:val="auto"/>
          <w:szCs w:val="21"/>
          <w:highlight w:val="none"/>
        </w:rPr>
      </w:pPr>
      <w:r>
        <w:rPr>
          <w:color w:val="auto"/>
          <w:szCs w:val="21"/>
          <w:highlight w:val="none"/>
        </w:rPr>
        <w:t xml:space="preserve">1.1.1 </w:t>
      </w:r>
      <w:r>
        <w:rPr>
          <w:rFonts w:hint="eastAsia"/>
          <w:color w:val="auto"/>
          <w:szCs w:val="21"/>
          <w:highlight w:val="none"/>
        </w:rPr>
        <w:t>合同</w:t>
      </w:r>
    </w:p>
    <w:p>
      <w:pPr>
        <w:snapToGrid w:val="0"/>
        <w:spacing w:line="360" w:lineRule="auto"/>
        <w:ind w:firstLine="420"/>
        <w:rPr>
          <w:color w:val="auto"/>
          <w:szCs w:val="21"/>
          <w:highlight w:val="none"/>
        </w:rPr>
      </w:pPr>
      <w:r>
        <w:rPr>
          <w:color w:val="auto"/>
          <w:szCs w:val="21"/>
          <w:highlight w:val="none"/>
        </w:rPr>
        <w:t xml:space="preserve">1.1.1.10 </w:t>
      </w:r>
      <w:r>
        <w:rPr>
          <w:rFonts w:hint="eastAsia"/>
          <w:color w:val="auto"/>
          <w:szCs w:val="21"/>
          <w:highlight w:val="none"/>
        </w:rPr>
        <w:t>其他合同文件：</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1.1.3 </w:t>
      </w:r>
      <w:r>
        <w:rPr>
          <w:rFonts w:hint="eastAsia"/>
          <w:color w:val="auto"/>
          <w:szCs w:val="21"/>
          <w:highlight w:val="none"/>
        </w:rPr>
        <w:t>工程和设备</w:t>
      </w:r>
    </w:p>
    <w:p>
      <w:pPr>
        <w:snapToGrid w:val="0"/>
        <w:spacing w:line="360" w:lineRule="auto"/>
        <w:ind w:firstLine="420"/>
        <w:rPr>
          <w:color w:val="auto"/>
          <w:szCs w:val="21"/>
          <w:highlight w:val="none"/>
        </w:rPr>
      </w:pPr>
      <w:r>
        <w:rPr>
          <w:color w:val="auto"/>
          <w:szCs w:val="21"/>
          <w:highlight w:val="none"/>
        </w:rPr>
        <w:t xml:space="preserve">1.1.3.5 </w:t>
      </w:r>
      <w:r>
        <w:rPr>
          <w:rFonts w:hint="eastAsia"/>
          <w:color w:val="auto"/>
          <w:szCs w:val="21"/>
          <w:highlight w:val="none"/>
        </w:rPr>
        <w:t>单位/区段工程的范围：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1.1.3.9 </w:t>
      </w:r>
      <w:r>
        <w:rPr>
          <w:rFonts w:hint="eastAsia"/>
          <w:color w:val="auto"/>
          <w:szCs w:val="21"/>
          <w:highlight w:val="none"/>
        </w:rPr>
        <w:t>作为施工场所组成部分的其他场所包括：</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1.1.3.10 </w:t>
      </w:r>
      <w:r>
        <w:rPr>
          <w:rFonts w:hint="eastAsia"/>
          <w:color w:val="auto"/>
          <w:szCs w:val="21"/>
          <w:highlight w:val="none"/>
        </w:rPr>
        <w:t>永久占地包括：</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1.1.3.11 </w:t>
      </w:r>
      <w:r>
        <w:rPr>
          <w:rFonts w:hint="eastAsia"/>
          <w:color w:val="auto"/>
          <w:szCs w:val="21"/>
          <w:highlight w:val="none"/>
        </w:rPr>
        <w:t>临时占地包括：</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1.2 </w:t>
      </w:r>
      <w:r>
        <w:rPr>
          <w:rFonts w:hint="eastAsia"/>
          <w:color w:val="auto"/>
          <w:szCs w:val="21"/>
          <w:highlight w:val="none"/>
        </w:rPr>
        <w:t>语言文字</w:t>
      </w:r>
    </w:p>
    <w:p>
      <w:pPr>
        <w:snapToGrid w:val="0"/>
        <w:spacing w:line="360" w:lineRule="auto"/>
        <w:ind w:firstLine="420"/>
        <w:rPr>
          <w:color w:val="auto"/>
          <w:szCs w:val="21"/>
          <w:highlight w:val="none"/>
        </w:rPr>
      </w:pPr>
      <w:r>
        <w:rPr>
          <w:rFonts w:hint="eastAsia"/>
          <w:color w:val="auto"/>
          <w:szCs w:val="21"/>
          <w:highlight w:val="none"/>
        </w:rPr>
        <w:t>本合同除使用汉语外，还使用</w:t>
      </w:r>
      <w:r>
        <w:rPr>
          <w:color w:val="auto"/>
          <w:szCs w:val="21"/>
          <w:highlight w:val="none"/>
          <w:u w:val="single"/>
        </w:rPr>
        <w:t xml:space="preserve">                    </w:t>
      </w:r>
      <w:r>
        <w:rPr>
          <w:rFonts w:hint="eastAsia"/>
          <w:color w:val="auto"/>
          <w:szCs w:val="21"/>
          <w:highlight w:val="none"/>
        </w:rPr>
        <w:t>语言。</w:t>
      </w:r>
    </w:p>
    <w:p>
      <w:pPr>
        <w:snapToGrid w:val="0"/>
        <w:spacing w:line="360" w:lineRule="auto"/>
        <w:ind w:firstLine="420"/>
        <w:rPr>
          <w:color w:val="auto"/>
          <w:szCs w:val="21"/>
          <w:highlight w:val="none"/>
        </w:rPr>
      </w:pPr>
      <w:r>
        <w:rPr>
          <w:color w:val="auto"/>
          <w:szCs w:val="21"/>
          <w:highlight w:val="none"/>
        </w:rPr>
        <w:t xml:space="preserve">1.3 </w:t>
      </w:r>
      <w:r>
        <w:rPr>
          <w:rFonts w:hint="eastAsia"/>
          <w:color w:val="auto"/>
          <w:szCs w:val="21"/>
          <w:highlight w:val="none"/>
        </w:rPr>
        <w:t>法律</w:t>
      </w:r>
    </w:p>
    <w:p>
      <w:pPr>
        <w:snapToGrid w:val="0"/>
        <w:spacing w:line="360" w:lineRule="auto"/>
        <w:ind w:firstLine="420"/>
        <w:rPr>
          <w:color w:val="auto"/>
          <w:szCs w:val="21"/>
          <w:highlight w:val="none"/>
        </w:rPr>
      </w:pPr>
      <w:r>
        <w:rPr>
          <w:rFonts w:hint="eastAsia"/>
          <w:color w:val="auto"/>
          <w:szCs w:val="21"/>
          <w:highlight w:val="none"/>
        </w:rPr>
        <w:t>适用于合同的其他规范性文件：</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 </w:t>
      </w:r>
      <w:r>
        <w:rPr>
          <w:rFonts w:hint="eastAsia"/>
          <w:color w:val="auto"/>
          <w:szCs w:val="21"/>
          <w:highlight w:val="none"/>
        </w:rPr>
        <w:t>标准和规范</w:t>
      </w:r>
    </w:p>
    <w:p>
      <w:pPr>
        <w:snapToGrid w:val="0"/>
        <w:spacing w:line="360" w:lineRule="auto"/>
        <w:ind w:firstLine="420"/>
        <w:rPr>
          <w:color w:val="auto"/>
          <w:szCs w:val="21"/>
          <w:highlight w:val="none"/>
        </w:rPr>
      </w:pPr>
      <w:r>
        <w:rPr>
          <w:color w:val="auto"/>
          <w:szCs w:val="21"/>
          <w:highlight w:val="none"/>
        </w:rPr>
        <w:t xml:space="preserve">1.4.1 </w:t>
      </w:r>
      <w:r>
        <w:rPr>
          <w:rFonts w:hint="eastAsia"/>
          <w:color w:val="auto"/>
          <w:szCs w:val="21"/>
          <w:highlight w:val="none"/>
        </w:rPr>
        <w:t>适用于本合同的标准、规范（名称）包括：</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1.4.2 </w:t>
      </w:r>
      <w:r>
        <w:rPr>
          <w:rFonts w:hint="eastAsia"/>
          <w:color w:val="auto"/>
          <w:szCs w:val="21"/>
          <w:highlight w:val="none"/>
        </w:rPr>
        <w:t>发包人提供的国外标准、规范的名称：</w:t>
      </w:r>
      <w:r>
        <w:rPr>
          <w:color w:val="auto"/>
          <w:szCs w:val="21"/>
          <w:highlight w:val="none"/>
          <w:u w:val="single"/>
        </w:rPr>
        <w:t xml:space="preserve">          </w:t>
      </w:r>
      <w:r>
        <w:rPr>
          <w:rFonts w:hint="eastAsia"/>
          <w:color w:val="auto"/>
          <w:szCs w:val="21"/>
          <w:highlight w:val="none"/>
        </w:rPr>
        <w:t>；发包人提供的国外标准、规范的份数：</w:t>
      </w:r>
      <w:r>
        <w:rPr>
          <w:color w:val="auto"/>
          <w:szCs w:val="21"/>
          <w:highlight w:val="none"/>
          <w:u w:val="single"/>
        </w:rPr>
        <w:t xml:space="preserve">           </w:t>
      </w:r>
      <w:r>
        <w:rPr>
          <w:rFonts w:hint="eastAsia"/>
          <w:color w:val="auto"/>
          <w:szCs w:val="21"/>
          <w:highlight w:val="none"/>
        </w:rPr>
        <w:t>；发包人提供的国外标准、规范的时间：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1.4.3 </w:t>
      </w:r>
      <w:r>
        <w:rPr>
          <w:rFonts w:hint="eastAsia"/>
          <w:color w:val="auto"/>
          <w:szCs w:val="21"/>
          <w:highlight w:val="none"/>
        </w:rPr>
        <w:t>没有成文规范、标准规定的约定：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1.4.4 </w:t>
      </w:r>
      <w:r>
        <w:rPr>
          <w:rFonts w:hint="eastAsia"/>
          <w:color w:val="auto"/>
          <w:szCs w:val="21"/>
          <w:highlight w:val="none"/>
        </w:rPr>
        <w:t>发包人对于工程的技术标准、功能要求：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1.5 </w:t>
      </w:r>
      <w:r>
        <w:rPr>
          <w:rFonts w:hint="eastAsia"/>
          <w:color w:val="auto"/>
          <w:szCs w:val="21"/>
          <w:highlight w:val="none"/>
        </w:rPr>
        <w:t>合同文件的优先顺序</w:t>
      </w:r>
    </w:p>
    <w:p>
      <w:pPr>
        <w:snapToGrid w:val="0"/>
        <w:spacing w:line="360" w:lineRule="auto"/>
        <w:ind w:firstLine="420"/>
        <w:rPr>
          <w:color w:val="auto"/>
          <w:szCs w:val="21"/>
          <w:highlight w:val="none"/>
        </w:rPr>
      </w:pPr>
      <w:r>
        <w:rPr>
          <w:rFonts w:hint="eastAsia"/>
          <w:color w:val="auto"/>
          <w:szCs w:val="21"/>
          <w:highlight w:val="none"/>
        </w:rPr>
        <w:t>合同文件组成及优先顺序为：</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1.6 </w:t>
      </w:r>
      <w:r>
        <w:rPr>
          <w:rFonts w:hint="eastAsia"/>
          <w:color w:val="auto"/>
          <w:szCs w:val="21"/>
          <w:highlight w:val="none"/>
        </w:rPr>
        <w:t>文件的提供和照管</w:t>
      </w:r>
    </w:p>
    <w:p>
      <w:pPr>
        <w:snapToGrid w:val="0"/>
        <w:spacing w:line="360" w:lineRule="auto"/>
        <w:ind w:firstLine="420"/>
        <w:rPr>
          <w:color w:val="auto"/>
          <w:szCs w:val="21"/>
          <w:highlight w:val="none"/>
        </w:rPr>
      </w:pPr>
      <w:r>
        <w:rPr>
          <w:color w:val="auto"/>
          <w:szCs w:val="21"/>
          <w:highlight w:val="none"/>
        </w:rPr>
        <w:t xml:space="preserve">1.6.1 </w:t>
      </w:r>
      <w:r>
        <w:rPr>
          <w:rFonts w:hint="eastAsia"/>
          <w:color w:val="auto"/>
          <w:szCs w:val="21"/>
          <w:highlight w:val="none"/>
        </w:rPr>
        <w:t>发包人文件的提供</w:t>
      </w:r>
    </w:p>
    <w:p>
      <w:pPr>
        <w:snapToGrid w:val="0"/>
        <w:spacing w:line="360" w:lineRule="auto"/>
        <w:ind w:firstLine="420"/>
        <w:rPr>
          <w:color w:val="auto"/>
          <w:szCs w:val="21"/>
          <w:highlight w:val="none"/>
        </w:rPr>
      </w:pPr>
      <w:r>
        <w:rPr>
          <w:rFonts w:hint="eastAsia"/>
          <w:color w:val="auto"/>
          <w:szCs w:val="21"/>
          <w:highlight w:val="none"/>
        </w:rPr>
        <w:t>发包人文件的提供期限、名称、数量和形式：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1.6.2 </w:t>
      </w:r>
      <w:r>
        <w:rPr>
          <w:rFonts w:hint="eastAsia"/>
          <w:color w:val="auto"/>
          <w:szCs w:val="21"/>
          <w:highlight w:val="none"/>
        </w:rPr>
        <w:t>承包人文件的提供</w:t>
      </w:r>
    </w:p>
    <w:p>
      <w:pPr>
        <w:snapToGrid w:val="0"/>
        <w:spacing w:line="360" w:lineRule="auto"/>
        <w:ind w:firstLine="420"/>
        <w:rPr>
          <w:color w:val="auto"/>
          <w:szCs w:val="21"/>
          <w:highlight w:val="none"/>
        </w:rPr>
      </w:pPr>
      <w:r>
        <w:rPr>
          <w:rFonts w:hint="eastAsia"/>
          <w:color w:val="auto"/>
          <w:szCs w:val="21"/>
          <w:highlight w:val="none"/>
        </w:rPr>
        <w:t>承包人文件的内容、提供期限、名称、数量和形式：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1.6.4 </w:t>
      </w:r>
      <w:r>
        <w:rPr>
          <w:rFonts w:hint="eastAsia"/>
          <w:color w:val="auto"/>
          <w:szCs w:val="21"/>
          <w:highlight w:val="none"/>
        </w:rPr>
        <w:t>文件的照管</w:t>
      </w:r>
    </w:p>
    <w:p>
      <w:pPr>
        <w:snapToGrid w:val="0"/>
        <w:spacing w:line="360" w:lineRule="auto"/>
        <w:ind w:firstLine="420"/>
        <w:rPr>
          <w:color w:val="auto"/>
          <w:szCs w:val="21"/>
          <w:highlight w:val="none"/>
        </w:rPr>
      </w:pPr>
      <w:r>
        <w:rPr>
          <w:rFonts w:hint="eastAsia"/>
          <w:color w:val="auto"/>
          <w:szCs w:val="21"/>
          <w:highlight w:val="none"/>
        </w:rPr>
        <w:t>关于现场文件准备的约定：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1.7 </w:t>
      </w:r>
      <w:r>
        <w:rPr>
          <w:rFonts w:hint="eastAsia"/>
          <w:color w:val="auto"/>
          <w:szCs w:val="21"/>
          <w:highlight w:val="none"/>
        </w:rPr>
        <w:t>联络</w:t>
      </w:r>
    </w:p>
    <w:p>
      <w:pPr>
        <w:snapToGrid w:val="0"/>
        <w:spacing w:line="360" w:lineRule="auto"/>
        <w:ind w:firstLine="420"/>
        <w:rPr>
          <w:color w:val="auto"/>
          <w:szCs w:val="21"/>
          <w:highlight w:val="none"/>
        </w:rPr>
      </w:pPr>
      <w:r>
        <w:rPr>
          <w:color w:val="auto"/>
          <w:szCs w:val="21"/>
          <w:highlight w:val="none"/>
        </w:rPr>
        <w:t xml:space="preserve">1.7.2 </w:t>
      </w:r>
      <w:r>
        <w:rPr>
          <w:rFonts w:hint="eastAsia"/>
          <w:color w:val="auto"/>
          <w:szCs w:val="21"/>
          <w:highlight w:val="none"/>
        </w:rPr>
        <w:t>发包人指定的送达方式（包括电子传输方式）：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发包人的送达地址：</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 xml:space="preserve">承包人指定的送达方式（包括电子传输方式）：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承包人的送达地址：</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1.10 </w:t>
      </w:r>
      <w:r>
        <w:rPr>
          <w:rFonts w:hint="eastAsia"/>
          <w:color w:val="auto"/>
          <w:szCs w:val="21"/>
          <w:highlight w:val="none"/>
        </w:rPr>
        <w:t>知识产权</w:t>
      </w:r>
    </w:p>
    <w:p>
      <w:pPr>
        <w:snapToGrid w:val="0"/>
        <w:spacing w:line="360" w:lineRule="auto"/>
        <w:ind w:firstLine="420"/>
        <w:rPr>
          <w:color w:val="auto"/>
          <w:szCs w:val="21"/>
          <w:highlight w:val="none"/>
        </w:rPr>
      </w:pPr>
      <w:r>
        <w:rPr>
          <w:color w:val="auto"/>
          <w:szCs w:val="21"/>
          <w:highlight w:val="none"/>
        </w:rPr>
        <w:t xml:space="preserve">1.10.1 </w:t>
      </w:r>
      <w:r>
        <w:rPr>
          <w:rFonts w:hint="eastAsia"/>
          <w:color w:val="auto"/>
          <w:szCs w:val="21"/>
          <w:highlight w:val="none"/>
        </w:rPr>
        <w:t>由发包人（或以发包人名义）编制的《发包人要求》和其他文件的著作权归属：</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1.10.2 </w:t>
      </w:r>
      <w:r>
        <w:rPr>
          <w:rFonts w:hint="eastAsia"/>
          <w:color w:val="auto"/>
          <w:szCs w:val="21"/>
          <w:highlight w:val="none"/>
        </w:rPr>
        <w:t>由承包人（或以承包人名义）为实施工程所编制的文件、承包人完成的设计工作成果和建造完成的建筑物的知识产权归属：</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1.10.4 </w:t>
      </w:r>
      <w:r>
        <w:rPr>
          <w:rFonts w:hint="eastAsia"/>
          <w:color w:val="auto"/>
          <w:szCs w:val="21"/>
          <w:highlight w:val="none"/>
        </w:rPr>
        <w:t>承包人在投标文件中采用的专利、专有技术、技术秘密的使用费的承担方式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1.11 </w:t>
      </w:r>
      <w:r>
        <w:rPr>
          <w:rFonts w:hint="eastAsia"/>
          <w:color w:val="auto"/>
          <w:szCs w:val="21"/>
          <w:highlight w:val="none"/>
        </w:rPr>
        <w:t>保密</w:t>
      </w:r>
    </w:p>
    <w:p>
      <w:pPr>
        <w:snapToGrid w:val="0"/>
        <w:spacing w:line="360" w:lineRule="auto"/>
        <w:ind w:firstLine="420"/>
        <w:rPr>
          <w:color w:val="auto"/>
          <w:szCs w:val="21"/>
          <w:highlight w:val="none"/>
        </w:rPr>
      </w:pPr>
      <w:r>
        <w:rPr>
          <w:rFonts w:hint="eastAsia"/>
          <w:color w:val="auto"/>
          <w:szCs w:val="21"/>
          <w:highlight w:val="none"/>
        </w:rPr>
        <w:t>双方订立的商业保密协议（名称）：</w:t>
      </w:r>
      <w:r>
        <w:rPr>
          <w:color w:val="auto"/>
          <w:szCs w:val="21"/>
          <w:highlight w:val="none"/>
          <w:u w:val="single"/>
        </w:rPr>
        <w:t xml:space="preserve">              </w:t>
      </w:r>
      <w:r>
        <w:rPr>
          <w:rFonts w:hint="eastAsia"/>
          <w:color w:val="auto"/>
          <w:szCs w:val="21"/>
          <w:highlight w:val="none"/>
        </w:rPr>
        <w:t>，作为本合同附件。</w:t>
      </w:r>
    </w:p>
    <w:p>
      <w:pPr>
        <w:snapToGrid w:val="0"/>
        <w:spacing w:line="360" w:lineRule="auto"/>
        <w:ind w:firstLine="420"/>
        <w:rPr>
          <w:color w:val="auto"/>
          <w:szCs w:val="21"/>
          <w:highlight w:val="none"/>
        </w:rPr>
      </w:pPr>
      <w:r>
        <w:rPr>
          <w:rFonts w:hint="eastAsia"/>
          <w:color w:val="auto"/>
          <w:szCs w:val="21"/>
          <w:highlight w:val="none"/>
        </w:rPr>
        <w:t>双方订立的技术保密协议（名称）：</w:t>
      </w:r>
      <w:r>
        <w:rPr>
          <w:color w:val="auto"/>
          <w:szCs w:val="21"/>
          <w:highlight w:val="none"/>
          <w:u w:val="single"/>
        </w:rPr>
        <w:t xml:space="preserve">             </w:t>
      </w:r>
      <w:r>
        <w:rPr>
          <w:rFonts w:hint="eastAsia"/>
          <w:color w:val="auto"/>
          <w:szCs w:val="21"/>
          <w:highlight w:val="none"/>
        </w:rPr>
        <w:t>，作为本合同附件。</w:t>
      </w:r>
    </w:p>
    <w:p>
      <w:pPr>
        <w:snapToGrid w:val="0"/>
        <w:spacing w:line="360" w:lineRule="auto"/>
        <w:ind w:firstLine="420"/>
        <w:rPr>
          <w:color w:val="auto"/>
          <w:szCs w:val="21"/>
          <w:highlight w:val="none"/>
        </w:rPr>
      </w:pPr>
      <w:r>
        <w:rPr>
          <w:color w:val="auto"/>
          <w:szCs w:val="21"/>
          <w:highlight w:val="none"/>
        </w:rPr>
        <w:t xml:space="preserve">1.13 </w:t>
      </w:r>
      <w:r>
        <w:rPr>
          <w:rFonts w:hint="eastAsia"/>
          <w:color w:val="auto"/>
          <w:szCs w:val="21"/>
          <w:highlight w:val="none"/>
        </w:rPr>
        <w:t>责任限制</w:t>
      </w:r>
    </w:p>
    <w:p>
      <w:pPr>
        <w:snapToGrid w:val="0"/>
        <w:spacing w:line="360" w:lineRule="auto"/>
        <w:ind w:firstLine="420"/>
        <w:rPr>
          <w:color w:val="auto"/>
          <w:szCs w:val="21"/>
          <w:highlight w:val="none"/>
        </w:rPr>
      </w:pPr>
      <w:r>
        <w:rPr>
          <w:rFonts w:hint="eastAsia"/>
          <w:color w:val="auto"/>
          <w:szCs w:val="21"/>
          <w:highlight w:val="none"/>
        </w:rPr>
        <w:t>承包人对发包人赔偿责任的最高限额为</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1.14 </w:t>
      </w:r>
      <w:r>
        <w:rPr>
          <w:rFonts w:hint="eastAsia"/>
          <w:color w:val="auto"/>
          <w:szCs w:val="21"/>
          <w:highlight w:val="none"/>
        </w:rPr>
        <w:t>建筑信息模型技术的应用</w:t>
      </w:r>
    </w:p>
    <w:p>
      <w:pPr>
        <w:snapToGrid w:val="0"/>
        <w:spacing w:line="360" w:lineRule="auto"/>
        <w:ind w:firstLine="420"/>
        <w:rPr>
          <w:color w:val="auto"/>
          <w:szCs w:val="21"/>
          <w:highlight w:val="none"/>
        </w:rPr>
      </w:pPr>
      <w:r>
        <w:rPr>
          <w:rFonts w:hint="eastAsia"/>
          <w:color w:val="auto"/>
          <w:szCs w:val="21"/>
          <w:highlight w:val="none"/>
        </w:rPr>
        <w:t>关于建筑信息模型技术的开发、使用、存储、传输、交付及费用约定如下：</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r>
        <w:rPr>
          <w:rFonts w:hint="eastAsia"/>
          <w:color w:val="auto"/>
          <w:szCs w:val="21"/>
          <w:highlight w:val="none"/>
        </w:rPr>
        <w:t>第</w:t>
      </w:r>
      <w:r>
        <w:rPr>
          <w:color w:val="auto"/>
          <w:szCs w:val="21"/>
          <w:highlight w:val="none"/>
        </w:rPr>
        <w:t>2条</w:t>
      </w:r>
      <w:r>
        <w:rPr>
          <w:rFonts w:hint="eastAsia"/>
          <w:color w:val="auto"/>
          <w:szCs w:val="21"/>
          <w:highlight w:val="none"/>
        </w:rPr>
        <w:t xml:space="preserve"> 发包人</w:t>
      </w:r>
    </w:p>
    <w:p>
      <w:pPr>
        <w:snapToGrid w:val="0"/>
        <w:spacing w:line="360" w:lineRule="auto"/>
        <w:ind w:firstLine="420"/>
        <w:rPr>
          <w:color w:val="auto"/>
          <w:szCs w:val="21"/>
          <w:highlight w:val="none"/>
        </w:rPr>
      </w:pPr>
      <w:r>
        <w:rPr>
          <w:color w:val="auto"/>
          <w:szCs w:val="21"/>
          <w:highlight w:val="none"/>
        </w:rPr>
        <w:t xml:space="preserve">2.2 </w:t>
      </w:r>
      <w:r>
        <w:rPr>
          <w:rFonts w:hint="eastAsia"/>
          <w:color w:val="auto"/>
          <w:szCs w:val="21"/>
          <w:highlight w:val="none"/>
        </w:rPr>
        <w:t>提供施工现场和工作条件</w:t>
      </w:r>
    </w:p>
    <w:p>
      <w:pPr>
        <w:snapToGrid w:val="0"/>
        <w:spacing w:line="360" w:lineRule="auto"/>
        <w:ind w:firstLine="420"/>
        <w:rPr>
          <w:color w:val="auto"/>
          <w:szCs w:val="21"/>
          <w:highlight w:val="none"/>
        </w:rPr>
      </w:pPr>
      <w:r>
        <w:rPr>
          <w:color w:val="auto"/>
          <w:szCs w:val="21"/>
          <w:highlight w:val="none"/>
        </w:rPr>
        <w:t xml:space="preserve">2.2.1 </w:t>
      </w:r>
      <w:r>
        <w:rPr>
          <w:rFonts w:hint="eastAsia"/>
          <w:color w:val="auto"/>
          <w:szCs w:val="21"/>
          <w:highlight w:val="none"/>
        </w:rPr>
        <w:t>提供施工现场</w:t>
      </w:r>
    </w:p>
    <w:p>
      <w:pPr>
        <w:snapToGrid w:val="0"/>
        <w:spacing w:line="360" w:lineRule="auto"/>
        <w:ind w:firstLine="420"/>
        <w:rPr>
          <w:color w:val="auto"/>
          <w:szCs w:val="21"/>
          <w:highlight w:val="none"/>
        </w:rPr>
      </w:pPr>
      <w:r>
        <w:rPr>
          <w:rFonts w:hint="eastAsia"/>
          <w:color w:val="auto"/>
          <w:szCs w:val="21"/>
          <w:highlight w:val="none"/>
        </w:rPr>
        <w:t>关于发包人提供施工现场的范围和期限：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2.2.2 </w:t>
      </w:r>
      <w:r>
        <w:rPr>
          <w:rFonts w:hint="eastAsia"/>
          <w:color w:val="auto"/>
          <w:szCs w:val="21"/>
          <w:highlight w:val="none"/>
        </w:rPr>
        <w:t>提供工作条件</w:t>
      </w:r>
    </w:p>
    <w:p>
      <w:pPr>
        <w:snapToGrid w:val="0"/>
        <w:spacing w:line="360" w:lineRule="auto"/>
        <w:ind w:firstLine="420"/>
        <w:rPr>
          <w:color w:val="auto"/>
          <w:szCs w:val="21"/>
          <w:highlight w:val="none"/>
        </w:rPr>
      </w:pPr>
      <w:r>
        <w:rPr>
          <w:rFonts w:hint="eastAsia"/>
          <w:color w:val="auto"/>
          <w:szCs w:val="21"/>
          <w:highlight w:val="none"/>
        </w:rPr>
        <w:t>关于发包人应负责提供的工作条件包括：</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2.3 </w:t>
      </w:r>
      <w:r>
        <w:rPr>
          <w:rFonts w:hint="eastAsia"/>
          <w:color w:val="auto"/>
          <w:szCs w:val="21"/>
          <w:highlight w:val="none"/>
        </w:rPr>
        <w:t>提供基础资料</w:t>
      </w:r>
    </w:p>
    <w:p>
      <w:pPr>
        <w:snapToGrid w:val="0"/>
        <w:spacing w:line="360" w:lineRule="auto"/>
        <w:ind w:firstLine="420"/>
        <w:rPr>
          <w:color w:val="auto"/>
          <w:szCs w:val="21"/>
          <w:highlight w:val="none"/>
        </w:rPr>
      </w:pPr>
      <w:r>
        <w:rPr>
          <w:rFonts w:hint="eastAsia"/>
          <w:color w:val="auto"/>
          <w:szCs w:val="21"/>
          <w:highlight w:val="none"/>
        </w:rPr>
        <w:t>关于发包人应提供的基础资料的范围和期限：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2.5 </w:t>
      </w:r>
      <w:r>
        <w:rPr>
          <w:rFonts w:hint="eastAsia"/>
          <w:color w:val="auto"/>
          <w:szCs w:val="21"/>
          <w:highlight w:val="none"/>
        </w:rPr>
        <w:t>支付合同价款</w:t>
      </w:r>
    </w:p>
    <w:p>
      <w:pPr>
        <w:snapToGrid w:val="0"/>
        <w:spacing w:line="360" w:lineRule="auto"/>
        <w:ind w:firstLine="420"/>
        <w:rPr>
          <w:color w:val="auto"/>
          <w:szCs w:val="21"/>
          <w:highlight w:val="none"/>
        </w:rPr>
      </w:pPr>
      <w:r>
        <w:rPr>
          <w:color w:val="auto"/>
          <w:szCs w:val="21"/>
          <w:highlight w:val="none"/>
        </w:rPr>
        <w:t xml:space="preserve">2.5.2 </w:t>
      </w:r>
      <w:r>
        <w:rPr>
          <w:rFonts w:hint="eastAsia"/>
          <w:color w:val="auto"/>
          <w:szCs w:val="21"/>
          <w:highlight w:val="none"/>
        </w:rPr>
        <w:t>发包人提供资金来源证明及资金安排的期限要求：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2.5.3 </w:t>
      </w:r>
      <w:r>
        <w:rPr>
          <w:rFonts w:hint="eastAsia"/>
          <w:color w:val="auto"/>
          <w:szCs w:val="21"/>
          <w:highlight w:val="none"/>
        </w:rPr>
        <w:t>发包人提供支付担保的形式、期限、金额（或比例）：</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2.7 </w:t>
      </w:r>
      <w:r>
        <w:rPr>
          <w:rFonts w:hint="eastAsia"/>
          <w:color w:val="auto"/>
          <w:szCs w:val="21"/>
          <w:highlight w:val="none"/>
        </w:rPr>
        <w:t>其他义务</w:t>
      </w:r>
    </w:p>
    <w:p>
      <w:pPr>
        <w:snapToGrid w:val="0"/>
        <w:spacing w:line="360" w:lineRule="auto"/>
        <w:ind w:firstLine="420"/>
        <w:rPr>
          <w:color w:val="auto"/>
          <w:szCs w:val="21"/>
          <w:highlight w:val="none"/>
        </w:rPr>
      </w:pPr>
      <w:r>
        <w:rPr>
          <w:rFonts w:hint="eastAsia"/>
          <w:color w:val="auto"/>
          <w:szCs w:val="21"/>
          <w:highlight w:val="none"/>
        </w:rPr>
        <w:t>发包人应履行的其他义务：</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r>
        <w:rPr>
          <w:rFonts w:hint="eastAsia"/>
          <w:color w:val="auto"/>
          <w:szCs w:val="21"/>
          <w:highlight w:val="none"/>
        </w:rPr>
        <w:t>第</w:t>
      </w:r>
      <w:r>
        <w:rPr>
          <w:color w:val="auto"/>
          <w:szCs w:val="21"/>
          <w:highlight w:val="none"/>
        </w:rPr>
        <w:t>3条</w:t>
      </w:r>
      <w:r>
        <w:rPr>
          <w:rFonts w:hint="eastAsia"/>
          <w:color w:val="auto"/>
          <w:szCs w:val="21"/>
          <w:highlight w:val="none"/>
        </w:rPr>
        <w:t xml:space="preserve"> 发包人的管理</w:t>
      </w:r>
    </w:p>
    <w:p>
      <w:pPr>
        <w:snapToGrid w:val="0"/>
        <w:spacing w:line="360" w:lineRule="auto"/>
        <w:ind w:firstLine="420"/>
        <w:rPr>
          <w:color w:val="auto"/>
          <w:szCs w:val="21"/>
          <w:highlight w:val="none"/>
        </w:rPr>
      </w:pPr>
      <w:r>
        <w:rPr>
          <w:color w:val="auto"/>
          <w:szCs w:val="21"/>
          <w:highlight w:val="none"/>
        </w:rPr>
        <w:t xml:space="preserve">3.1 </w:t>
      </w:r>
      <w:r>
        <w:rPr>
          <w:rFonts w:hint="eastAsia"/>
          <w:color w:val="auto"/>
          <w:szCs w:val="21"/>
          <w:highlight w:val="none"/>
        </w:rPr>
        <w:t>发包人代表</w:t>
      </w:r>
    </w:p>
    <w:p>
      <w:pPr>
        <w:snapToGrid w:val="0"/>
        <w:spacing w:line="360" w:lineRule="auto"/>
        <w:ind w:firstLine="420"/>
        <w:rPr>
          <w:color w:val="auto"/>
          <w:szCs w:val="21"/>
          <w:highlight w:val="none"/>
        </w:rPr>
      </w:pPr>
      <w:r>
        <w:rPr>
          <w:rFonts w:hint="eastAsia"/>
          <w:color w:val="auto"/>
          <w:szCs w:val="21"/>
          <w:highlight w:val="none"/>
        </w:rPr>
        <w:t>发包人代表的姓名：</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发包人代表的身份证号：</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发包人代表的职务：</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发包人代表的联系电话：</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发包人代表的电子邮箱：</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发包人代表的通信地址：</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发包人对发包人代表的授权范围如下：</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发包人代表的职责：</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3.2 </w:t>
      </w:r>
      <w:r>
        <w:rPr>
          <w:rFonts w:hint="eastAsia"/>
          <w:color w:val="auto"/>
          <w:szCs w:val="21"/>
          <w:highlight w:val="none"/>
        </w:rPr>
        <w:t>发包人人员</w:t>
      </w:r>
    </w:p>
    <w:p>
      <w:pPr>
        <w:snapToGrid w:val="0"/>
        <w:spacing w:line="360" w:lineRule="auto"/>
        <w:ind w:firstLine="420"/>
        <w:rPr>
          <w:color w:val="auto"/>
          <w:szCs w:val="21"/>
          <w:highlight w:val="none"/>
        </w:rPr>
      </w:pPr>
      <w:r>
        <w:rPr>
          <w:color w:val="auto"/>
          <w:szCs w:val="21"/>
          <w:highlight w:val="none"/>
        </w:rPr>
        <w:t>发包人人员姓名：</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发包人人员职务：</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发包人人员职责：</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3.3 </w:t>
      </w:r>
      <w:r>
        <w:rPr>
          <w:rFonts w:hint="eastAsia"/>
          <w:color w:val="auto"/>
          <w:szCs w:val="21"/>
          <w:highlight w:val="none"/>
        </w:rPr>
        <w:t>工程师</w:t>
      </w:r>
    </w:p>
    <w:p>
      <w:pPr>
        <w:snapToGrid w:val="0"/>
        <w:spacing w:line="360" w:lineRule="auto"/>
        <w:ind w:firstLine="420"/>
        <w:rPr>
          <w:color w:val="auto"/>
          <w:szCs w:val="21"/>
          <w:highlight w:val="none"/>
        </w:rPr>
      </w:pPr>
      <w:r>
        <w:rPr>
          <w:rFonts w:hint="eastAsia"/>
          <w:color w:val="auto"/>
          <w:szCs w:val="21"/>
          <w:highlight w:val="none"/>
        </w:rPr>
        <w:t>3</w:t>
      </w:r>
      <w:r>
        <w:rPr>
          <w:color w:val="auto"/>
          <w:szCs w:val="21"/>
          <w:highlight w:val="none"/>
        </w:rPr>
        <w:t xml:space="preserve">.3.1 </w:t>
      </w:r>
      <w:r>
        <w:rPr>
          <w:rFonts w:hint="eastAsia"/>
          <w:color w:val="auto"/>
          <w:szCs w:val="21"/>
          <w:highlight w:val="none"/>
        </w:rPr>
        <w:t>工程师名称</w:t>
      </w:r>
      <w:r>
        <w:rPr>
          <w:color w:val="auto"/>
          <w:szCs w:val="21"/>
          <w:highlight w:val="none"/>
        </w:rPr>
        <w:t>：</w:t>
      </w:r>
      <w:r>
        <w:rPr>
          <w:color w:val="auto"/>
          <w:szCs w:val="21"/>
          <w:highlight w:val="none"/>
          <w:u w:val="single"/>
        </w:rPr>
        <w:t xml:space="preserve">                          </w:t>
      </w:r>
      <w:r>
        <w:rPr>
          <w:color w:val="auto"/>
          <w:szCs w:val="21"/>
          <w:highlight w:val="none"/>
        </w:rPr>
        <w:t>；</w:t>
      </w:r>
      <w:r>
        <w:rPr>
          <w:rFonts w:hint="eastAsia"/>
          <w:color w:val="auto"/>
          <w:szCs w:val="21"/>
          <w:highlight w:val="none"/>
        </w:rPr>
        <w:t>工程师监督管理</w:t>
      </w:r>
      <w:r>
        <w:rPr>
          <w:color w:val="auto"/>
          <w:szCs w:val="21"/>
          <w:highlight w:val="none"/>
        </w:rPr>
        <w:t>范围</w:t>
      </w:r>
      <w:r>
        <w:rPr>
          <w:rFonts w:hint="eastAsia"/>
          <w:color w:val="auto"/>
          <w:szCs w:val="21"/>
          <w:highlight w:val="none"/>
        </w:rPr>
        <w:t>、内容</w:t>
      </w:r>
      <w:r>
        <w:rPr>
          <w:color w:val="auto"/>
          <w:szCs w:val="21"/>
          <w:highlight w:val="none"/>
        </w:rPr>
        <w:t>：</w:t>
      </w:r>
      <w:r>
        <w:rPr>
          <w:color w:val="auto"/>
          <w:szCs w:val="21"/>
          <w:highlight w:val="none"/>
          <w:u w:val="single"/>
        </w:rPr>
        <w:t xml:space="preserve">                          </w:t>
      </w:r>
      <w:r>
        <w:rPr>
          <w:rFonts w:hint="eastAsia"/>
          <w:color w:val="auto"/>
          <w:szCs w:val="21"/>
          <w:highlight w:val="none"/>
        </w:rPr>
        <w:t>；工程师</w:t>
      </w:r>
      <w:r>
        <w:rPr>
          <w:color w:val="auto"/>
          <w:szCs w:val="21"/>
          <w:highlight w:val="none"/>
        </w:rPr>
        <w:t>权限：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3.6 </w:t>
      </w:r>
      <w:r>
        <w:rPr>
          <w:rFonts w:hint="eastAsia"/>
          <w:color w:val="auto"/>
          <w:szCs w:val="21"/>
          <w:highlight w:val="none"/>
        </w:rPr>
        <w:t>商定或确定</w:t>
      </w:r>
    </w:p>
    <w:p>
      <w:pPr>
        <w:snapToGrid w:val="0"/>
        <w:spacing w:line="360" w:lineRule="auto"/>
        <w:ind w:firstLine="420"/>
        <w:rPr>
          <w:color w:val="auto"/>
          <w:szCs w:val="21"/>
          <w:highlight w:val="none"/>
        </w:rPr>
      </w:pPr>
      <w:r>
        <w:rPr>
          <w:rFonts w:hint="eastAsia"/>
          <w:color w:val="auto"/>
          <w:szCs w:val="21"/>
          <w:highlight w:val="none"/>
        </w:rPr>
        <w:t>3</w:t>
      </w:r>
      <w:r>
        <w:rPr>
          <w:color w:val="auto"/>
          <w:szCs w:val="21"/>
          <w:highlight w:val="none"/>
        </w:rPr>
        <w:t>.6.2 关于</w:t>
      </w:r>
      <w:r>
        <w:rPr>
          <w:rFonts w:hint="eastAsia"/>
          <w:color w:val="auto"/>
          <w:szCs w:val="21"/>
          <w:highlight w:val="none"/>
        </w:rPr>
        <w:t>商定</w:t>
      </w:r>
      <w:r>
        <w:rPr>
          <w:color w:val="auto"/>
          <w:szCs w:val="21"/>
          <w:highlight w:val="none"/>
        </w:rPr>
        <w:t>时间限制的具体约定：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3.6.3 关于</w:t>
      </w:r>
      <w:r>
        <w:rPr>
          <w:rFonts w:hint="eastAsia"/>
          <w:color w:val="auto"/>
          <w:szCs w:val="21"/>
          <w:highlight w:val="none"/>
        </w:rPr>
        <w:t>商定或确定</w:t>
      </w:r>
      <w:r>
        <w:rPr>
          <w:color w:val="auto"/>
          <w:szCs w:val="21"/>
          <w:highlight w:val="none"/>
        </w:rPr>
        <w:t>效力的具体约定：</w:t>
      </w:r>
      <w:r>
        <w:rPr>
          <w:color w:val="auto"/>
          <w:szCs w:val="21"/>
          <w:highlight w:val="none"/>
          <w:u w:val="single"/>
        </w:rPr>
        <w:t xml:space="preserve">               </w:t>
      </w:r>
      <w:r>
        <w:rPr>
          <w:rFonts w:hint="eastAsia"/>
          <w:color w:val="auto"/>
          <w:szCs w:val="21"/>
          <w:highlight w:val="none"/>
        </w:rPr>
        <w:t>；</w:t>
      </w:r>
      <w:r>
        <w:rPr>
          <w:color w:val="auto"/>
          <w:szCs w:val="21"/>
          <w:highlight w:val="none"/>
        </w:rPr>
        <w:t>关于对</w:t>
      </w:r>
      <w:r>
        <w:rPr>
          <w:rFonts w:hint="eastAsia"/>
          <w:color w:val="auto"/>
          <w:szCs w:val="21"/>
          <w:highlight w:val="none"/>
        </w:rPr>
        <w:t>工程师的确定提出异议</w:t>
      </w:r>
      <w:r>
        <w:rPr>
          <w:color w:val="auto"/>
          <w:szCs w:val="21"/>
          <w:highlight w:val="none"/>
        </w:rPr>
        <w:t>的具体约定：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3.7 </w:t>
      </w:r>
      <w:r>
        <w:rPr>
          <w:rFonts w:hint="eastAsia"/>
          <w:color w:val="auto"/>
          <w:szCs w:val="21"/>
          <w:highlight w:val="none"/>
        </w:rPr>
        <w:t>会议</w:t>
      </w:r>
    </w:p>
    <w:p>
      <w:pPr>
        <w:snapToGrid w:val="0"/>
        <w:spacing w:line="360" w:lineRule="auto"/>
        <w:ind w:firstLine="420"/>
        <w:rPr>
          <w:color w:val="auto"/>
          <w:szCs w:val="21"/>
          <w:highlight w:val="none"/>
        </w:rPr>
      </w:pPr>
      <w:r>
        <w:rPr>
          <w:rFonts w:hint="eastAsia"/>
          <w:color w:val="auto"/>
          <w:szCs w:val="21"/>
          <w:highlight w:val="none"/>
        </w:rPr>
        <w:t>3</w:t>
      </w:r>
      <w:r>
        <w:rPr>
          <w:color w:val="auto"/>
          <w:szCs w:val="21"/>
          <w:highlight w:val="none"/>
        </w:rPr>
        <w:t>.7.1 关于召开会议</w:t>
      </w:r>
      <w:r>
        <w:rPr>
          <w:rFonts w:hint="eastAsia"/>
          <w:color w:val="auto"/>
          <w:szCs w:val="21"/>
          <w:highlight w:val="none"/>
        </w:rPr>
        <w:t>的具体约定：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3</w:t>
      </w:r>
      <w:r>
        <w:rPr>
          <w:color w:val="auto"/>
          <w:szCs w:val="21"/>
          <w:highlight w:val="none"/>
        </w:rPr>
        <w:t xml:space="preserve">.7.2 </w:t>
      </w:r>
      <w:r>
        <w:rPr>
          <w:rFonts w:hint="eastAsia"/>
          <w:color w:val="auto"/>
          <w:szCs w:val="21"/>
          <w:highlight w:val="none"/>
        </w:rPr>
        <w:t>关于保存和提供会议纪要</w:t>
      </w:r>
      <w:r>
        <w:rPr>
          <w:color w:val="auto"/>
          <w:szCs w:val="21"/>
          <w:highlight w:val="none"/>
        </w:rPr>
        <w:t>的具体约定：</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r>
        <w:rPr>
          <w:rFonts w:hint="eastAsia"/>
          <w:color w:val="auto"/>
          <w:szCs w:val="21"/>
          <w:highlight w:val="none"/>
        </w:rPr>
        <w:t>第</w:t>
      </w:r>
      <w:r>
        <w:rPr>
          <w:color w:val="auto"/>
          <w:szCs w:val="21"/>
          <w:highlight w:val="none"/>
        </w:rPr>
        <w:t>4条</w:t>
      </w:r>
      <w:r>
        <w:rPr>
          <w:rFonts w:hint="eastAsia"/>
          <w:color w:val="auto"/>
          <w:szCs w:val="21"/>
          <w:highlight w:val="none"/>
        </w:rPr>
        <w:t xml:space="preserve"> 承包人</w:t>
      </w:r>
    </w:p>
    <w:p>
      <w:pPr>
        <w:snapToGrid w:val="0"/>
        <w:spacing w:line="360" w:lineRule="auto"/>
        <w:ind w:firstLine="420"/>
        <w:rPr>
          <w:color w:val="auto"/>
          <w:szCs w:val="21"/>
          <w:highlight w:val="none"/>
        </w:rPr>
      </w:pPr>
      <w:r>
        <w:rPr>
          <w:color w:val="auto"/>
          <w:szCs w:val="21"/>
          <w:highlight w:val="none"/>
        </w:rPr>
        <w:t xml:space="preserve">4.1 </w:t>
      </w:r>
      <w:r>
        <w:rPr>
          <w:rFonts w:hint="eastAsia"/>
          <w:color w:val="auto"/>
          <w:szCs w:val="21"/>
          <w:highlight w:val="none"/>
        </w:rPr>
        <w:t>承包人的一般义务</w:t>
      </w:r>
    </w:p>
    <w:p>
      <w:pPr>
        <w:snapToGrid w:val="0"/>
        <w:spacing w:line="360" w:lineRule="auto"/>
        <w:ind w:firstLine="420"/>
        <w:rPr>
          <w:color w:val="auto"/>
          <w:szCs w:val="21"/>
          <w:highlight w:val="none"/>
        </w:rPr>
      </w:pPr>
      <w:r>
        <w:rPr>
          <w:rFonts w:hint="eastAsia"/>
          <w:color w:val="auto"/>
          <w:szCs w:val="21"/>
          <w:highlight w:val="none"/>
        </w:rPr>
        <w:t>承包人应履行的其他义务：</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4.2 </w:t>
      </w:r>
      <w:r>
        <w:rPr>
          <w:rFonts w:hint="eastAsia"/>
          <w:color w:val="auto"/>
          <w:szCs w:val="21"/>
          <w:highlight w:val="none"/>
        </w:rPr>
        <w:t>履约担保</w:t>
      </w:r>
    </w:p>
    <w:p>
      <w:pPr>
        <w:snapToGrid w:val="0"/>
        <w:spacing w:line="360" w:lineRule="auto"/>
        <w:ind w:firstLine="420"/>
        <w:rPr>
          <w:color w:val="auto"/>
          <w:szCs w:val="21"/>
          <w:highlight w:val="none"/>
        </w:rPr>
      </w:pPr>
      <w:r>
        <w:rPr>
          <w:rFonts w:hint="eastAsia"/>
          <w:color w:val="auto"/>
          <w:szCs w:val="21"/>
          <w:highlight w:val="none"/>
        </w:rPr>
        <w:t>承包人是否提供履约担保：</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履约担保的方式、金额及期限: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4.3 </w:t>
      </w:r>
      <w:r>
        <w:rPr>
          <w:rFonts w:hint="eastAsia"/>
          <w:color w:val="auto"/>
          <w:szCs w:val="21"/>
          <w:highlight w:val="none"/>
        </w:rPr>
        <w:t>工程总承包项目经理</w:t>
      </w:r>
    </w:p>
    <w:p>
      <w:pPr>
        <w:snapToGrid w:val="0"/>
        <w:spacing w:line="360" w:lineRule="auto"/>
        <w:ind w:firstLine="420"/>
        <w:rPr>
          <w:color w:val="auto"/>
          <w:szCs w:val="21"/>
          <w:highlight w:val="none"/>
        </w:rPr>
      </w:pPr>
      <w:r>
        <w:rPr>
          <w:color w:val="auto"/>
          <w:szCs w:val="21"/>
          <w:highlight w:val="none"/>
        </w:rPr>
        <w:t xml:space="preserve">4.3.1 </w:t>
      </w:r>
      <w:r>
        <w:rPr>
          <w:rFonts w:hint="eastAsia"/>
          <w:color w:val="auto"/>
          <w:szCs w:val="21"/>
          <w:highlight w:val="none"/>
        </w:rPr>
        <w:t>工程总承包项目经理姓名：</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执业资格或职称类型：</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执业资格证或职称证号码：</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联系电话：</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电子邮箱：</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通信地址：</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承包人未提交劳动合同，以及没有为工程总承包项目经理缴纳社会保险证明的违约责任：</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4.3.2 </w:t>
      </w:r>
      <w:r>
        <w:rPr>
          <w:rFonts w:hint="eastAsia"/>
          <w:color w:val="auto"/>
          <w:szCs w:val="21"/>
          <w:highlight w:val="none"/>
        </w:rPr>
        <w:t>工程总承包项目经理每月在现场的时间要求：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工程总承包项目经理未经批准擅自离开施工现场的违约责任：</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4.3.3 </w:t>
      </w:r>
      <w:r>
        <w:rPr>
          <w:rFonts w:hint="eastAsia"/>
          <w:color w:val="auto"/>
          <w:szCs w:val="21"/>
          <w:highlight w:val="none"/>
        </w:rPr>
        <w:t>承包人对工程总承包项目经理的授权范围: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4.3.4 </w:t>
      </w:r>
      <w:r>
        <w:rPr>
          <w:rFonts w:hint="eastAsia"/>
          <w:color w:val="auto"/>
          <w:szCs w:val="21"/>
          <w:highlight w:val="none"/>
        </w:rPr>
        <w:t>承包人</w:t>
      </w:r>
      <w:r>
        <w:rPr>
          <w:color w:val="auto"/>
          <w:szCs w:val="21"/>
          <w:highlight w:val="none"/>
        </w:rPr>
        <w:t>擅自更换工程总承包项目经理的违约</w:t>
      </w:r>
      <w:r>
        <w:rPr>
          <w:rFonts w:hint="eastAsia"/>
          <w:color w:val="auto"/>
          <w:szCs w:val="21"/>
          <w:highlight w:val="none"/>
        </w:rPr>
        <w:t>责任：</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4.3.5 承包人无正当理由拒绝更换工程总承包项目经理的违约责任</w:t>
      </w:r>
      <w:r>
        <w:rPr>
          <w:rFonts w:hint="eastAsia"/>
          <w:color w:val="auto"/>
          <w:szCs w:val="21"/>
          <w:highlight w:val="none"/>
        </w:rPr>
        <w:t>:</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4.4 </w:t>
      </w:r>
      <w:r>
        <w:rPr>
          <w:rFonts w:hint="eastAsia"/>
          <w:color w:val="auto"/>
          <w:szCs w:val="21"/>
          <w:highlight w:val="none"/>
        </w:rPr>
        <w:t>承包人人员</w:t>
      </w:r>
    </w:p>
    <w:p>
      <w:pPr>
        <w:snapToGrid w:val="0"/>
        <w:spacing w:line="360" w:lineRule="auto"/>
        <w:ind w:firstLine="420"/>
        <w:rPr>
          <w:color w:val="auto"/>
          <w:szCs w:val="21"/>
          <w:highlight w:val="none"/>
        </w:rPr>
      </w:pPr>
      <w:r>
        <w:rPr>
          <w:color w:val="auto"/>
          <w:szCs w:val="21"/>
          <w:highlight w:val="none"/>
        </w:rPr>
        <w:t xml:space="preserve">4.4.1 </w:t>
      </w:r>
      <w:r>
        <w:rPr>
          <w:rFonts w:hint="eastAsia"/>
          <w:color w:val="auto"/>
          <w:szCs w:val="21"/>
          <w:highlight w:val="none"/>
        </w:rPr>
        <w:t>人员安排</w:t>
      </w:r>
    </w:p>
    <w:p>
      <w:pPr>
        <w:snapToGrid w:val="0"/>
        <w:spacing w:line="360" w:lineRule="auto"/>
        <w:ind w:firstLine="420"/>
        <w:rPr>
          <w:color w:val="auto"/>
          <w:szCs w:val="21"/>
          <w:highlight w:val="none"/>
        </w:rPr>
      </w:pPr>
      <w:r>
        <w:rPr>
          <w:color w:val="auto"/>
          <w:szCs w:val="21"/>
          <w:highlight w:val="none"/>
        </w:rPr>
        <w:t>承包人</w:t>
      </w:r>
      <w:r>
        <w:rPr>
          <w:rFonts w:hint="eastAsia"/>
          <w:color w:val="auto"/>
          <w:szCs w:val="21"/>
          <w:highlight w:val="none"/>
        </w:rPr>
        <w:t>提交</w:t>
      </w:r>
      <w:r>
        <w:rPr>
          <w:color w:val="auto"/>
          <w:szCs w:val="21"/>
          <w:highlight w:val="none"/>
        </w:rPr>
        <w:t>项目管理机构及施工现场人员安排的报告</w:t>
      </w:r>
      <w:r>
        <w:rPr>
          <w:rFonts w:hint="eastAsia"/>
          <w:color w:val="auto"/>
          <w:szCs w:val="21"/>
          <w:highlight w:val="none"/>
        </w:rPr>
        <w:t>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承包人提交关键人员信息及注册执业资格等证明其具备担任关键人员能力的相关文件的期限：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4.4.2 </w:t>
      </w:r>
      <w:r>
        <w:rPr>
          <w:rFonts w:hint="eastAsia"/>
          <w:color w:val="auto"/>
          <w:szCs w:val="21"/>
          <w:highlight w:val="none"/>
        </w:rPr>
        <w:t>关键人员更换</w:t>
      </w:r>
    </w:p>
    <w:p>
      <w:pPr>
        <w:snapToGrid w:val="0"/>
        <w:spacing w:line="360" w:lineRule="auto"/>
        <w:ind w:firstLine="420"/>
        <w:rPr>
          <w:color w:val="auto"/>
          <w:szCs w:val="21"/>
          <w:highlight w:val="none"/>
        </w:rPr>
      </w:pPr>
      <w:r>
        <w:rPr>
          <w:color w:val="auto"/>
          <w:szCs w:val="21"/>
          <w:highlight w:val="none"/>
        </w:rPr>
        <w:t>承包人擅自更换</w:t>
      </w:r>
      <w:r>
        <w:rPr>
          <w:rFonts w:hint="eastAsia"/>
          <w:color w:val="auto"/>
          <w:szCs w:val="21"/>
          <w:highlight w:val="none"/>
        </w:rPr>
        <w:t>关键人员</w:t>
      </w:r>
      <w:r>
        <w:rPr>
          <w:color w:val="auto"/>
          <w:szCs w:val="21"/>
          <w:highlight w:val="none"/>
        </w:rPr>
        <w:t>的违约责任：</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承包人无正当理由拒绝撤换</w:t>
      </w:r>
      <w:r>
        <w:rPr>
          <w:rFonts w:hint="eastAsia"/>
          <w:color w:val="auto"/>
          <w:szCs w:val="21"/>
          <w:highlight w:val="none"/>
        </w:rPr>
        <w:t>关键人员</w:t>
      </w:r>
      <w:r>
        <w:rPr>
          <w:color w:val="auto"/>
          <w:szCs w:val="21"/>
          <w:highlight w:val="none"/>
        </w:rPr>
        <w:t>的违约责任：</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4.4.3 </w:t>
      </w:r>
      <w:r>
        <w:rPr>
          <w:rFonts w:hint="eastAsia"/>
          <w:color w:val="auto"/>
          <w:szCs w:val="21"/>
          <w:highlight w:val="none"/>
        </w:rPr>
        <w:t>现场管理关键人员在岗要求</w:t>
      </w:r>
    </w:p>
    <w:p>
      <w:pPr>
        <w:snapToGrid w:val="0"/>
        <w:spacing w:line="360" w:lineRule="auto"/>
        <w:ind w:firstLine="420"/>
        <w:rPr>
          <w:color w:val="auto"/>
          <w:szCs w:val="21"/>
          <w:highlight w:val="none"/>
        </w:rPr>
      </w:pPr>
      <w:r>
        <w:rPr>
          <w:color w:val="auto"/>
          <w:szCs w:val="21"/>
          <w:highlight w:val="none"/>
        </w:rPr>
        <w:t>承包人</w:t>
      </w:r>
      <w:r>
        <w:rPr>
          <w:rFonts w:hint="eastAsia"/>
          <w:color w:val="auto"/>
          <w:szCs w:val="21"/>
          <w:highlight w:val="none"/>
        </w:rPr>
        <w:t>现场管理关键</w:t>
      </w:r>
      <w:r>
        <w:rPr>
          <w:color w:val="auto"/>
          <w:szCs w:val="21"/>
          <w:highlight w:val="none"/>
        </w:rPr>
        <w:t>人员离开施工现场的批准要求</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承包人现场管理关键人员擅自离开施工现场的违约责任：</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4.5 </w:t>
      </w:r>
      <w:r>
        <w:rPr>
          <w:rFonts w:hint="eastAsia"/>
          <w:color w:val="auto"/>
          <w:szCs w:val="21"/>
          <w:highlight w:val="none"/>
        </w:rPr>
        <w:t>分包</w:t>
      </w:r>
    </w:p>
    <w:p>
      <w:pPr>
        <w:snapToGrid w:val="0"/>
        <w:spacing w:line="360" w:lineRule="auto"/>
        <w:ind w:firstLine="420"/>
        <w:rPr>
          <w:color w:val="auto"/>
          <w:szCs w:val="21"/>
          <w:highlight w:val="none"/>
        </w:rPr>
      </w:pPr>
      <w:r>
        <w:rPr>
          <w:color w:val="auto"/>
          <w:szCs w:val="21"/>
          <w:highlight w:val="none"/>
        </w:rPr>
        <w:t xml:space="preserve">4.5.1 </w:t>
      </w:r>
      <w:r>
        <w:rPr>
          <w:rFonts w:hint="eastAsia"/>
          <w:color w:val="auto"/>
          <w:szCs w:val="21"/>
          <w:highlight w:val="none"/>
        </w:rPr>
        <w:t>一般约定</w:t>
      </w:r>
    </w:p>
    <w:p>
      <w:pPr>
        <w:snapToGrid w:val="0"/>
        <w:spacing w:line="360" w:lineRule="auto"/>
        <w:ind w:firstLine="420"/>
        <w:rPr>
          <w:color w:val="auto"/>
          <w:szCs w:val="21"/>
          <w:highlight w:val="none"/>
        </w:rPr>
      </w:pPr>
      <w:r>
        <w:rPr>
          <w:color w:val="auto"/>
          <w:szCs w:val="21"/>
          <w:highlight w:val="none"/>
        </w:rPr>
        <w:t>禁止分包的工程包括：</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4.5.2 </w:t>
      </w:r>
      <w:r>
        <w:rPr>
          <w:rFonts w:hint="eastAsia"/>
          <w:color w:val="auto"/>
          <w:szCs w:val="21"/>
          <w:highlight w:val="none"/>
        </w:rPr>
        <w:t>分包的确定</w:t>
      </w:r>
    </w:p>
    <w:p>
      <w:pPr>
        <w:snapToGrid w:val="0"/>
        <w:spacing w:line="360" w:lineRule="auto"/>
        <w:ind w:firstLine="420"/>
        <w:rPr>
          <w:color w:val="auto"/>
          <w:szCs w:val="21"/>
          <w:highlight w:val="none"/>
        </w:rPr>
      </w:pPr>
      <w:r>
        <w:rPr>
          <w:color w:val="auto"/>
          <w:szCs w:val="21"/>
          <w:highlight w:val="none"/>
        </w:rPr>
        <w:t>允许分包的工程包括：</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其他关于分包的约定：</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4.5.5 </w:t>
      </w:r>
      <w:r>
        <w:rPr>
          <w:rFonts w:hint="eastAsia"/>
          <w:color w:val="auto"/>
          <w:szCs w:val="21"/>
          <w:highlight w:val="none"/>
        </w:rPr>
        <w:t>分包合同价款支付</w:t>
      </w:r>
    </w:p>
    <w:p>
      <w:pPr>
        <w:snapToGrid w:val="0"/>
        <w:spacing w:line="360" w:lineRule="auto"/>
        <w:ind w:firstLine="420"/>
        <w:rPr>
          <w:color w:val="auto"/>
          <w:szCs w:val="21"/>
          <w:highlight w:val="none"/>
        </w:rPr>
      </w:pPr>
      <w:r>
        <w:rPr>
          <w:rFonts w:hint="eastAsia"/>
          <w:color w:val="auto"/>
          <w:szCs w:val="21"/>
          <w:highlight w:val="none"/>
        </w:rPr>
        <w:t>关于分包合同价款支付的约定：</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4.6 </w:t>
      </w:r>
      <w:r>
        <w:rPr>
          <w:rFonts w:hint="eastAsia"/>
          <w:color w:val="auto"/>
          <w:szCs w:val="21"/>
          <w:highlight w:val="none"/>
        </w:rPr>
        <w:t>联合体</w:t>
      </w:r>
    </w:p>
    <w:p>
      <w:pPr>
        <w:snapToGrid w:val="0"/>
        <w:spacing w:line="360" w:lineRule="auto"/>
        <w:ind w:firstLine="420"/>
        <w:rPr>
          <w:color w:val="auto"/>
          <w:szCs w:val="21"/>
          <w:highlight w:val="none"/>
        </w:rPr>
      </w:pPr>
      <w:r>
        <w:rPr>
          <w:rFonts w:hint="eastAsia"/>
          <w:color w:val="auto"/>
          <w:szCs w:val="21"/>
          <w:highlight w:val="none"/>
        </w:rPr>
        <w:t>4</w:t>
      </w:r>
      <w:r>
        <w:rPr>
          <w:color w:val="auto"/>
          <w:szCs w:val="21"/>
          <w:highlight w:val="none"/>
        </w:rPr>
        <w:t xml:space="preserve">.6.2 </w:t>
      </w:r>
      <w:r>
        <w:rPr>
          <w:rFonts w:hint="eastAsia"/>
          <w:color w:val="auto"/>
          <w:szCs w:val="21"/>
          <w:highlight w:val="none"/>
        </w:rPr>
        <w:t>联合体各成员的分工、费用收取、发票开具等事项：</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4.7 </w:t>
      </w:r>
      <w:r>
        <w:rPr>
          <w:rFonts w:hint="eastAsia"/>
          <w:color w:val="auto"/>
          <w:szCs w:val="21"/>
          <w:highlight w:val="none"/>
        </w:rPr>
        <w:t>承包人现场查勘</w:t>
      </w:r>
    </w:p>
    <w:p>
      <w:pPr>
        <w:snapToGrid w:val="0"/>
        <w:spacing w:line="360" w:lineRule="auto"/>
        <w:ind w:firstLine="420"/>
        <w:rPr>
          <w:color w:val="auto"/>
          <w:szCs w:val="21"/>
          <w:highlight w:val="none"/>
        </w:rPr>
      </w:pPr>
      <w:r>
        <w:rPr>
          <w:rFonts w:hint="eastAsia"/>
          <w:color w:val="auto"/>
          <w:szCs w:val="21"/>
          <w:highlight w:val="none"/>
        </w:rPr>
        <w:t>4</w:t>
      </w:r>
      <w:r>
        <w:rPr>
          <w:color w:val="auto"/>
          <w:szCs w:val="21"/>
          <w:highlight w:val="none"/>
        </w:rPr>
        <w:t xml:space="preserve">.7.1 </w:t>
      </w:r>
      <w:r>
        <w:rPr>
          <w:rFonts w:hint="eastAsia"/>
          <w:color w:val="auto"/>
          <w:szCs w:val="21"/>
          <w:highlight w:val="none"/>
        </w:rPr>
        <w:t>双方当事人对现场查勘的责任承担的约定：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4.8 </w:t>
      </w:r>
      <w:r>
        <w:rPr>
          <w:rFonts w:hint="eastAsia"/>
          <w:color w:val="auto"/>
          <w:szCs w:val="21"/>
          <w:highlight w:val="none"/>
        </w:rPr>
        <w:t>不可预见的困难</w:t>
      </w:r>
    </w:p>
    <w:p>
      <w:pPr>
        <w:snapToGrid w:val="0"/>
        <w:spacing w:line="360" w:lineRule="auto"/>
        <w:ind w:firstLine="420"/>
        <w:rPr>
          <w:color w:val="auto"/>
          <w:szCs w:val="21"/>
          <w:highlight w:val="none"/>
        </w:rPr>
      </w:pPr>
      <w:r>
        <w:rPr>
          <w:rFonts w:hint="eastAsia"/>
          <w:color w:val="auto"/>
          <w:szCs w:val="21"/>
          <w:highlight w:val="none"/>
        </w:rPr>
        <w:t>不可预见的困难包括：</w:t>
      </w:r>
      <w:r>
        <w:rPr>
          <w:color w:val="auto"/>
          <w:szCs w:val="21"/>
          <w:highlight w:val="none"/>
          <w:u w:val="single"/>
        </w:rPr>
        <w:t xml:space="preserve">                              </w:t>
      </w:r>
      <w:r>
        <w:rPr>
          <w:color w:val="auto"/>
          <w:szCs w:val="21"/>
          <w:highlight w:val="none"/>
        </w:rPr>
        <w:t>。</w:t>
      </w:r>
    </w:p>
    <w:p>
      <w:pPr>
        <w:spacing w:line="300" w:lineRule="auto"/>
        <w:ind w:left="630" w:hanging="630" w:hangingChars="300"/>
        <w:rPr>
          <w:color w:val="auto"/>
          <w:szCs w:val="21"/>
          <w:highlight w:val="none"/>
        </w:rPr>
      </w:pPr>
      <w:r>
        <w:rPr>
          <w:rFonts w:hint="eastAsia"/>
          <w:color w:val="auto"/>
          <w:szCs w:val="21"/>
          <w:highlight w:val="none"/>
        </w:rPr>
        <w:t>第</w:t>
      </w:r>
      <w:r>
        <w:rPr>
          <w:color w:val="auto"/>
          <w:szCs w:val="21"/>
          <w:highlight w:val="none"/>
        </w:rPr>
        <w:t>5条</w:t>
      </w:r>
      <w:r>
        <w:rPr>
          <w:rFonts w:hint="eastAsia"/>
          <w:color w:val="auto"/>
          <w:szCs w:val="21"/>
          <w:highlight w:val="none"/>
        </w:rPr>
        <w:t xml:space="preserve"> 设计</w:t>
      </w:r>
    </w:p>
    <w:p>
      <w:pPr>
        <w:snapToGrid w:val="0"/>
        <w:spacing w:line="360" w:lineRule="auto"/>
        <w:ind w:firstLine="420"/>
        <w:rPr>
          <w:color w:val="auto"/>
          <w:szCs w:val="21"/>
          <w:highlight w:val="none"/>
        </w:rPr>
      </w:pPr>
      <w:r>
        <w:rPr>
          <w:color w:val="auto"/>
          <w:szCs w:val="21"/>
          <w:highlight w:val="none"/>
        </w:rPr>
        <w:t xml:space="preserve">5.2 </w:t>
      </w:r>
      <w:r>
        <w:rPr>
          <w:rFonts w:hint="eastAsia"/>
          <w:color w:val="auto"/>
          <w:szCs w:val="21"/>
          <w:highlight w:val="none"/>
        </w:rPr>
        <w:t>承包人文件审查</w:t>
      </w:r>
    </w:p>
    <w:p>
      <w:pPr>
        <w:snapToGrid w:val="0"/>
        <w:spacing w:line="360" w:lineRule="auto"/>
        <w:ind w:firstLine="420"/>
        <w:rPr>
          <w:color w:val="auto"/>
          <w:szCs w:val="21"/>
          <w:highlight w:val="none"/>
        </w:rPr>
      </w:pPr>
      <w:r>
        <w:rPr>
          <w:rFonts w:hint="eastAsia"/>
          <w:color w:val="auto"/>
          <w:szCs w:val="21"/>
          <w:highlight w:val="none"/>
        </w:rPr>
        <w:t>5</w:t>
      </w:r>
      <w:r>
        <w:rPr>
          <w:color w:val="auto"/>
          <w:szCs w:val="21"/>
          <w:highlight w:val="none"/>
        </w:rPr>
        <w:t xml:space="preserve">.2.1 </w:t>
      </w:r>
      <w:r>
        <w:rPr>
          <w:rFonts w:hint="eastAsia"/>
          <w:color w:val="auto"/>
          <w:szCs w:val="21"/>
          <w:highlight w:val="none"/>
        </w:rPr>
        <w:t>承包人文件审查的期限：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5.2.2 </w:t>
      </w:r>
      <w:r>
        <w:rPr>
          <w:rFonts w:hint="eastAsia"/>
          <w:color w:val="auto"/>
          <w:szCs w:val="21"/>
          <w:highlight w:val="none"/>
        </w:rPr>
        <w:t>审查会议的审查形式和时间安排为：</w:t>
      </w:r>
      <w:r>
        <w:rPr>
          <w:color w:val="auto"/>
          <w:szCs w:val="21"/>
          <w:highlight w:val="none"/>
          <w:u w:val="single"/>
        </w:rPr>
        <w:t xml:space="preserve">            </w:t>
      </w:r>
      <w:r>
        <w:rPr>
          <w:rFonts w:hint="eastAsia"/>
          <w:color w:val="auto"/>
          <w:szCs w:val="21"/>
          <w:highlight w:val="none"/>
        </w:rPr>
        <w:t>，审查会议的相关费用由</w:t>
      </w:r>
      <w:r>
        <w:rPr>
          <w:color w:val="auto"/>
          <w:szCs w:val="21"/>
          <w:highlight w:val="none"/>
          <w:u w:val="single"/>
        </w:rPr>
        <w:t xml:space="preserve">                  </w:t>
      </w:r>
      <w:r>
        <w:rPr>
          <w:rFonts w:hint="eastAsia"/>
          <w:color w:val="auto"/>
          <w:szCs w:val="21"/>
          <w:highlight w:val="none"/>
        </w:rPr>
        <w:t>承担。</w:t>
      </w:r>
    </w:p>
    <w:p>
      <w:pPr>
        <w:snapToGrid w:val="0"/>
        <w:spacing w:line="360" w:lineRule="auto"/>
        <w:ind w:firstLine="420"/>
        <w:rPr>
          <w:color w:val="auto"/>
          <w:szCs w:val="21"/>
          <w:highlight w:val="none"/>
        </w:rPr>
      </w:pPr>
      <w:r>
        <w:rPr>
          <w:rFonts w:hint="eastAsia"/>
          <w:color w:val="auto"/>
          <w:szCs w:val="21"/>
          <w:highlight w:val="none"/>
        </w:rPr>
        <w:t>5</w:t>
      </w:r>
      <w:r>
        <w:rPr>
          <w:color w:val="auto"/>
          <w:szCs w:val="21"/>
          <w:highlight w:val="none"/>
        </w:rPr>
        <w:t xml:space="preserve">.2.3 </w:t>
      </w:r>
      <w:r>
        <w:rPr>
          <w:rFonts w:hint="eastAsia"/>
          <w:color w:val="auto"/>
          <w:szCs w:val="21"/>
          <w:highlight w:val="none"/>
        </w:rPr>
        <w:t>关于第三方审查单位的约定：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5.3 </w:t>
      </w:r>
      <w:r>
        <w:rPr>
          <w:rFonts w:hint="eastAsia"/>
          <w:color w:val="auto"/>
          <w:szCs w:val="21"/>
          <w:highlight w:val="none"/>
        </w:rPr>
        <w:t>培训</w:t>
      </w:r>
    </w:p>
    <w:p>
      <w:pPr>
        <w:snapToGrid w:val="0"/>
        <w:spacing w:line="360" w:lineRule="auto"/>
        <w:ind w:firstLine="420"/>
        <w:rPr>
          <w:color w:val="auto"/>
          <w:szCs w:val="21"/>
          <w:highlight w:val="none"/>
        </w:rPr>
      </w:pPr>
      <w:r>
        <w:rPr>
          <w:rFonts w:hint="eastAsia"/>
          <w:color w:val="auto"/>
          <w:szCs w:val="21"/>
          <w:highlight w:val="none"/>
        </w:rPr>
        <w:t>培训的时长为</w:t>
      </w:r>
      <w:r>
        <w:rPr>
          <w:color w:val="auto"/>
          <w:szCs w:val="21"/>
          <w:highlight w:val="none"/>
          <w:u w:val="single"/>
        </w:rPr>
        <w:t xml:space="preserve">             </w:t>
      </w:r>
      <w:r>
        <w:rPr>
          <w:rFonts w:hint="eastAsia"/>
          <w:color w:val="auto"/>
          <w:szCs w:val="21"/>
          <w:highlight w:val="none"/>
        </w:rPr>
        <w:t>，承包人应为培训提供的人员、设施和其它必要条件为</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5.4 </w:t>
      </w:r>
      <w:r>
        <w:rPr>
          <w:rFonts w:hint="eastAsia"/>
          <w:color w:val="auto"/>
          <w:szCs w:val="21"/>
          <w:highlight w:val="none"/>
        </w:rPr>
        <w:t>竣工文件</w:t>
      </w:r>
    </w:p>
    <w:p>
      <w:pPr>
        <w:snapToGrid w:val="0"/>
        <w:spacing w:line="360" w:lineRule="auto"/>
        <w:ind w:firstLine="420"/>
        <w:rPr>
          <w:color w:val="auto"/>
          <w:szCs w:val="21"/>
          <w:highlight w:val="none"/>
        </w:rPr>
      </w:pPr>
      <w:r>
        <w:rPr>
          <w:color w:val="auto"/>
          <w:szCs w:val="21"/>
          <w:highlight w:val="none"/>
        </w:rPr>
        <w:t xml:space="preserve">5.4.1 </w:t>
      </w:r>
      <w:r>
        <w:rPr>
          <w:rFonts w:hint="eastAsia"/>
          <w:color w:val="auto"/>
          <w:szCs w:val="21"/>
          <w:highlight w:val="none"/>
        </w:rPr>
        <w:t>竣工文件的形式、提供的份数、技术标准以及其它相关要求：</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5</w:t>
      </w:r>
      <w:r>
        <w:rPr>
          <w:color w:val="auto"/>
          <w:szCs w:val="21"/>
          <w:highlight w:val="none"/>
        </w:rPr>
        <w:t xml:space="preserve">.4.3 </w:t>
      </w:r>
      <w:r>
        <w:rPr>
          <w:rFonts w:hint="eastAsia"/>
          <w:color w:val="auto"/>
          <w:szCs w:val="21"/>
          <w:highlight w:val="none"/>
        </w:rPr>
        <w:t>关于竣工文件的其他约定：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5.5 </w:t>
      </w:r>
      <w:r>
        <w:rPr>
          <w:rFonts w:hint="eastAsia"/>
          <w:color w:val="auto"/>
          <w:szCs w:val="21"/>
          <w:highlight w:val="none"/>
        </w:rPr>
        <w:t>操作和维修手册</w:t>
      </w:r>
    </w:p>
    <w:p>
      <w:pPr>
        <w:snapToGrid w:val="0"/>
        <w:spacing w:line="360" w:lineRule="auto"/>
        <w:ind w:firstLine="420"/>
        <w:rPr>
          <w:color w:val="auto"/>
          <w:szCs w:val="21"/>
          <w:highlight w:val="none"/>
        </w:rPr>
      </w:pPr>
      <w:r>
        <w:rPr>
          <w:color w:val="auto"/>
          <w:szCs w:val="21"/>
          <w:highlight w:val="none"/>
        </w:rPr>
        <w:t xml:space="preserve">5.5.3 </w:t>
      </w:r>
      <w:r>
        <w:rPr>
          <w:rFonts w:hint="eastAsia"/>
          <w:color w:val="auto"/>
          <w:szCs w:val="21"/>
          <w:highlight w:val="none"/>
        </w:rPr>
        <w:t>对最终操作和维修手册的约定：</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r>
        <w:rPr>
          <w:rFonts w:hint="eastAsia"/>
          <w:color w:val="auto"/>
          <w:szCs w:val="21"/>
          <w:highlight w:val="none"/>
        </w:rPr>
        <w:t>第</w:t>
      </w:r>
      <w:r>
        <w:rPr>
          <w:color w:val="auto"/>
          <w:szCs w:val="21"/>
          <w:highlight w:val="none"/>
        </w:rPr>
        <w:t>6条</w:t>
      </w:r>
      <w:r>
        <w:rPr>
          <w:rFonts w:hint="eastAsia"/>
          <w:color w:val="auto"/>
          <w:szCs w:val="21"/>
          <w:highlight w:val="none"/>
        </w:rPr>
        <w:t xml:space="preserve"> 材料、工程设备</w:t>
      </w:r>
    </w:p>
    <w:p>
      <w:pPr>
        <w:snapToGrid w:val="0"/>
        <w:spacing w:line="360" w:lineRule="auto"/>
        <w:ind w:firstLine="420"/>
        <w:rPr>
          <w:color w:val="auto"/>
          <w:szCs w:val="21"/>
          <w:highlight w:val="none"/>
        </w:rPr>
      </w:pPr>
      <w:r>
        <w:rPr>
          <w:color w:val="auto"/>
          <w:szCs w:val="21"/>
          <w:highlight w:val="none"/>
        </w:rPr>
        <w:t xml:space="preserve">6.1 </w:t>
      </w:r>
      <w:r>
        <w:rPr>
          <w:rFonts w:hint="eastAsia"/>
          <w:color w:val="auto"/>
          <w:szCs w:val="21"/>
          <w:highlight w:val="none"/>
        </w:rPr>
        <w:t>实施方法</w:t>
      </w:r>
    </w:p>
    <w:p>
      <w:pPr>
        <w:snapToGrid w:val="0"/>
        <w:spacing w:line="360" w:lineRule="auto"/>
        <w:ind w:firstLine="420"/>
        <w:rPr>
          <w:color w:val="auto"/>
          <w:szCs w:val="21"/>
          <w:highlight w:val="none"/>
        </w:rPr>
      </w:pPr>
      <w:r>
        <w:rPr>
          <w:rFonts w:hint="eastAsia"/>
          <w:color w:val="auto"/>
          <w:szCs w:val="21"/>
          <w:highlight w:val="none"/>
        </w:rPr>
        <w:t>双方当事人约定的实施方法、设备、设施和材料：</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6.2 </w:t>
      </w:r>
      <w:r>
        <w:rPr>
          <w:rFonts w:hint="eastAsia"/>
          <w:color w:val="auto"/>
          <w:szCs w:val="21"/>
          <w:highlight w:val="none"/>
        </w:rPr>
        <w:t>材料和工程设备</w:t>
      </w:r>
    </w:p>
    <w:p>
      <w:pPr>
        <w:snapToGrid w:val="0"/>
        <w:spacing w:line="360" w:lineRule="auto"/>
        <w:ind w:firstLine="420"/>
        <w:rPr>
          <w:color w:val="auto"/>
          <w:szCs w:val="21"/>
          <w:highlight w:val="none"/>
        </w:rPr>
      </w:pPr>
      <w:r>
        <w:rPr>
          <w:color w:val="auto"/>
          <w:szCs w:val="21"/>
          <w:highlight w:val="none"/>
        </w:rPr>
        <w:t xml:space="preserve">6.2.1 </w:t>
      </w:r>
      <w:r>
        <w:rPr>
          <w:rFonts w:hint="eastAsia"/>
          <w:color w:val="auto"/>
          <w:szCs w:val="21"/>
          <w:highlight w:val="none"/>
        </w:rPr>
        <w:t>发包人提供的材料和工程设备</w:t>
      </w:r>
    </w:p>
    <w:p>
      <w:pPr>
        <w:snapToGrid w:val="0"/>
        <w:spacing w:line="360" w:lineRule="auto"/>
        <w:ind w:firstLine="420"/>
        <w:rPr>
          <w:color w:val="auto"/>
          <w:szCs w:val="21"/>
          <w:highlight w:val="none"/>
        </w:rPr>
      </w:pPr>
      <w:r>
        <w:rPr>
          <w:rFonts w:hint="eastAsia"/>
          <w:color w:val="auto"/>
          <w:szCs w:val="21"/>
          <w:highlight w:val="none"/>
        </w:rPr>
        <w:t>发包人提供的材料和工程设备验收后，由</w:t>
      </w:r>
      <w:r>
        <w:rPr>
          <w:color w:val="auto"/>
          <w:szCs w:val="21"/>
          <w:highlight w:val="none"/>
          <w:u w:val="single"/>
        </w:rPr>
        <w:t xml:space="preserve">           </w:t>
      </w:r>
      <w:r>
        <w:rPr>
          <w:rFonts w:hint="eastAsia"/>
          <w:color w:val="auto"/>
          <w:szCs w:val="21"/>
          <w:highlight w:val="none"/>
        </w:rPr>
        <w:t>负责接收、运输和保管。</w:t>
      </w:r>
    </w:p>
    <w:p>
      <w:pPr>
        <w:snapToGrid w:val="0"/>
        <w:spacing w:line="360" w:lineRule="auto"/>
        <w:ind w:firstLine="420"/>
        <w:rPr>
          <w:color w:val="auto"/>
          <w:szCs w:val="21"/>
          <w:highlight w:val="none"/>
        </w:rPr>
      </w:pPr>
      <w:r>
        <w:rPr>
          <w:color w:val="auto"/>
          <w:szCs w:val="21"/>
          <w:highlight w:val="none"/>
        </w:rPr>
        <w:t xml:space="preserve">6.2.2 </w:t>
      </w:r>
      <w:r>
        <w:rPr>
          <w:rFonts w:hint="eastAsia"/>
          <w:color w:val="auto"/>
          <w:szCs w:val="21"/>
          <w:highlight w:val="none"/>
        </w:rPr>
        <w:t>承包人提供的材料和工程设备</w:t>
      </w:r>
    </w:p>
    <w:p>
      <w:pPr>
        <w:snapToGrid w:val="0"/>
        <w:spacing w:line="360" w:lineRule="auto"/>
        <w:ind w:firstLine="420"/>
        <w:rPr>
          <w:color w:val="auto"/>
          <w:szCs w:val="21"/>
          <w:highlight w:val="none"/>
        </w:rPr>
      </w:pPr>
      <w:r>
        <w:rPr>
          <w:rFonts w:hint="eastAsia"/>
          <w:color w:val="auto"/>
          <w:szCs w:val="21"/>
          <w:highlight w:val="none"/>
        </w:rPr>
        <w:t>材料和工程设备的类别、估算数量：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竣工后试验的生产性材料的类别或（和）清单：</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6.2.3 </w:t>
      </w:r>
      <w:r>
        <w:rPr>
          <w:rFonts w:hint="eastAsia"/>
          <w:color w:val="auto"/>
          <w:szCs w:val="21"/>
          <w:highlight w:val="none"/>
        </w:rPr>
        <w:t>材料和工程设备的保管</w:t>
      </w:r>
    </w:p>
    <w:p>
      <w:pPr>
        <w:snapToGrid w:val="0"/>
        <w:spacing w:line="360" w:lineRule="auto"/>
        <w:ind w:firstLine="420"/>
        <w:rPr>
          <w:color w:val="auto"/>
          <w:szCs w:val="21"/>
          <w:highlight w:val="none"/>
        </w:rPr>
      </w:pPr>
      <w:r>
        <w:rPr>
          <w:rFonts w:hint="eastAsia"/>
          <w:color w:val="auto"/>
          <w:szCs w:val="21"/>
          <w:highlight w:val="none"/>
        </w:rPr>
        <w:t>发包人供应的材料和工程设备的保管费用由</w:t>
      </w:r>
      <w:r>
        <w:rPr>
          <w:color w:val="auto"/>
          <w:szCs w:val="21"/>
          <w:highlight w:val="none"/>
          <w:u w:val="single"/>
        </w:rPr>
        <w:t xml:space="preserve">        </w:t>
      </w:r>
      <w:r>
        <w:rPr>
          <w:rFonts w:hint="eastAsia"/>
          <w:color w:val="auto"/>
          <w:szCs w:val="21"/>
          <w:highlight w:val="none"/>
        </w:rPr>
        <w:t>承担。</w:t>
      </w:r>
    </w:p>
    <w:p>
      <w:pPr>
        <w:snapToGrid w:val="0"/>
        <w:spacing w:line="360" w:lineRule="auto"/>
        <w:ind w:firstLine="420"/>
        <w:rPr>
          <w:color w:val="auto"/>
          <w:szCs w:val="21"/>
          <w:highlight w:val="none"/>
        </w:rPr>
      </w:pPr>
      <w:r>
        <w:rPr>
          <w:rFonts w:hint="eastAsia"/>
          <w:color w:val="auto"/>
          <w:szCs w:val="21"/>
          <w:highlight w:val="none"/>
        </w:rPr>
        <w:t>承包人提交保管、维护方案的时间：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发包人提供的库房、堆场、设施和设备：</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6.3 </w:t>
      </w:r>
      <w:r>
        <w:rPr>
          <w:rFonts w:hint="eastAsia"/>
          <w:color w:val="auto"/>
          <w:szCs w:val="21"/>
          <w:highlight w:val="none"/>
        </w:rPr>
        <w:t>样品</w:t>
      </w:r>
    </w:p>
    <w:p>
      <w:pPr>
        <w:snapToGrid w:val="0"/>
        <w:spacing w:line="360" w:lineRule="auto"/>
        <w:ind w:firstLine="420"/>
        <w:rPr>
          <w:color w:val="auto"/>
          <w:szCs w:val="21"/>
          <w:highlight w:val="none"/>
        </w:rPr>
      </w:pPr>
      <w:r>
        <w:rPr>
          <w:rFonts w:hint="eastAsia"/>
          <w:color w:val="auto"/>
          <w:szCs w:val="21"/>
          <w:highlight w:val="none"/>
        </w:rPr>
        <w:t>6</w:t>
      </w:r>
      <w:r>
        <w:rPr>
          <w:color w:val="auto"/>
          <w:szCs w:val="21"/>
          <w:highlight w:val="none"/>
        </w:rPr>
        <w:t xml:space="preserve">.3.1 </w:t>
      </w:r>
      <w:r>
        <w:rPr>
          <w:rFonts w:hint="eastAsia"/>
          <w:color w:val="auto"/>
          <w:szCs w:val="21"/>
          <w:highlight w:val="none"/>
        </w:rPr>
        <w:t>样品的报送与封存</w:t>
      </w:r>
    </w:p>
    <w:p>
      <w:pPr>
        <w:snapToGrid w:val="0"/>
        <w:spacing w:line="360" w:lineRule="auto"/>
        <w:ind w:firstLine="420"/>
        <w:rPr>
          <w:color w:val="auto"/>
          <w:szCs w:val="21"/>
          <w:highlight w:val="none"/>
        </w:rPr>
      </w:pPr>
      <w:r>
        <w:rPr>
          <w:color w:val="auto"/>
          <w:szCs w:val="21"/>
          <w:highlight w:val="none"/>
        </w:rPr>
        <w:t>需要承包人报送样品的材料或工程设备</w:t>
      </w:r>
      <w:r>
        <w:rPr>
          <w:rFonts w:hint="eastAsia"/>
          <w:color w:val="auto"/>
          <w:szCs w:val="21"/>
          <w:highlight w:val="none"/>
        </w:rPr>
        <w:t>，样品种类、名称、规格、数量：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6.4 </w:t>
      </w:r>
      <w:r>
        <w:rPr>
          <w:rFonts w:hint="eastAsia"/>
          <w:color w:val="auto"/>
          <w:szCs w:val="21"/>
          <w:highlight w:val="none"/>
        </w:rPr>
        <w:t>质量检查</w:t>
      </w:r>
    </w:p>
    <w:p>
      <w:pPr>
        <w:snapToGrid w:val="0"/>
        <w:spacing w:line="360" w:lineRule="auto"/>
        <w:ind w:firstLine="420"/>
        <w:rPr>
          <w:color w:val="auto"/>
          <w:szCs w:val="21"/>
          <w:highlight w:val="none"/>
        </w:rPr>
      </w:pPr>
      <w:r>
        <w:rPr>
          <w:color w:val="auto"/>
          <w:szCs w:val="21"/>
          <w:highlight w:val="none"/>
        </w:rPr>
        <w:t xml:space="preserve">6.4.1 </w:t>
      </w:r>
      <w:r>
        <w:rPr>
          <w:rFonts w:hint="eastAsia"/>
          <w:color w:val="auto"/>
          <w:szCs w:val="21"/>
          <w:highlight w:val="none"/>
        </w:rPr>
        <w:t>工程质量要求</w:t>
      </w:r>
    </w:p>
    <w:p>
      <w:pPr>
        <w:snapToGrid w:val="0"/>
        <w:spacing w:line="360" w:lineRule="auto"/>
        <w:ind w:firstLine="420"/>
        <w:rPr>
          <w:color w:val="auto"/>
          <w:szCs w:val="21"/>
          <w:highlight w:val="none"/>
        </w:rPr>
      </w:pPr>
      <w:r>
        <w:rPr>
          <w:rFonts w:hint="eastAsia"/>
          <w:color w:val="auto"/>
          <w:szCs w:val="21"/>
          <w:highlight w:val="none"/>
        </w:rPr>
        <w:t>工程质量的特殊标准或要求：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6.4.2 </w:t>
      </w:r>
      <w:r>
        <w:rPr>
          <w:rFonts w:hint="eastAsia"/>
          <w:color w:val="auto"/>
          <w:szCs w:val="21"/>
          <w:highlight w:val="none"/>
        </w:rPr>
        <w:t>质量检查</w:t>
      </w:r>
    </w:p>
    <w:p>
      <w:pPr>
        <w:snapToGrid w:val="0"/>
        <w:spacing w:line="360" w:lineRule="auto"/>
        <w:ind w:firstLine="420"/>
        <w:rPr>
          <w:color w:val="auto"/>
          <w:szCs w:val="21"/>
          <w:highlight w:val="none"/>
        </w:rPr>
      </w:pPr>
      <w:r>
        <w:rPr>
          <w:rFonts w:hint="eastAsia"/>
          <w:color w:val="auto"/>
          <w:szCs w:val="21"/>
          <w:highlight w:val="none"/>
        </w:rPr>
        <w:t>除通用合同条件已列明的质量检查的地点外，发包人有权进行质量检查的其他地点：</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6.4.3 </w:t>
      </w:r>
      <w:r>
        <w:rPr>
          <w:rFonts w:hint="eastAsia"/>
          <w:color w:val="auto"/>
          <w:szCs w:val="21"/>
          <w:highlight w:val="none"/>
        </w:rPr>
        <w:t>隐蔽工程检查</w:t>
      </w:r>
    </w:p>
    <w:p>
      <w:pPr>
        <w:snapToGrid w:val="0"/>
        <w:spacing w:line="360" w:lineRule="auto"/>
        <w:ind w:firstLine="420"/>
        <w:rPr>
          <w:color w:val="auto"/>
          <w:szCs w:val="21"/>
          <w:highlight w:val="none"/>
        </w:rPr>
      </w:pPr>
      <w:r>
        <w:rPr>
          <w:rFonts w:hint="eastAsia"/>
          <w:color w:val="auto"/>
          <w:szCs w:val="21"/>
          <w:highlight w:val="none"/>
        </w:rPr>
        <w:t>关于隐蔽工程和中间验收的特别约定：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6.5 </w:t>
      </w:r>
      <w:r>
        <w:rPr>
          <w:rFonts w:hint="eastAsia"/>
          <w:color w:val="auto"/>
          <w:szCs w:val="21"/>
          <w:highlight w:val="none"/>
        </w:rPr>
        <w:t>由承包人试验和检验</w:t>
      </w:r>
    </w:p>
    <w:p>
      <w:pPr>
        <w:snapToGrid w:val="0"/>
        <w:spacing w:line="360" w:lineRule="auto"/>
        <w:ind w:firstLine="420"/>
        <w:rPr>
          <w:color w:val="auto"/>
          <w:szCs w:val="21"/>
          <w:highlight w:val="none"/>
        </w:rPr>
      </w:pPr>
      <w:r>
        <w:rPr>
          <w:rFonts w:hint="eastAsia"/>
          <w:color w:val="auto"/>
          <w:szCs w:val="21"/>
          <w:highlight w:val="none"/>
        </w:rPr>
        <w:t>6</w:t>
      </w:r>
      <w:r>
        <w:rPr>
          <w:color w:val="auto"/>
          <w:szCs w:val="21"/>
          <w:highlight w:val="none"/>
        </w:rPr>
        <w:t xml:space="preserve">.5.1 </w:t>
      </w:r>
      <w:r>
        <w:rPr>
          <w:rFonts w:hint="eastAsia"/>
          <w:color w:val="auto"/>
          <w:szCs w:val="21"/>
          <w:highlight w:val="none"/>
        </w:rPr>
        <w:t>试验设备与试验人员</w:t>
      </w:r>
    </w:p>
    <w:p>
      <w:pPr>
        <w:snapToGrid w:val="0"/>
        <w:spacing w:line="360" w:lineRule="auto"/>
        <w:ind w:firstLine="420"/>
        <w:rPr>
          <w:color w:val="auto"/>
          <w:szCs w:val="21"/>
          <w:highlight w:val="none"/>
        </w:rPr>
      </w:pPr>
      <w:r>
        <w:rPr>
          <w:rFonts w:hint="eastAsia"/>
          <w:color w:val="auto"/>
          <w:szCs w:val="21"/>
          <w:highlight w:val="none"/>
        </w:rPr>
        <w:t>试验的内容、时间和地点：</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试验所需要的试验设备、取样装置、试验场所和试验条件：</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u w:val="single"/>
        </w:rPr>
      </w:pPr>
      <w:r>
        <w:rPr>
          <w:rFonts w:hint="eastAsia"/>
          <w:color w:val="auto"/>
          <w:szCs w:val="21"/>
          <w:highlight w:val="none"/>
        </w:rPr>
        <w:t>试验和检验费用的计价原则：</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r>
        <w:rPr>
          <w:rFonts w:hint="eastAsia"/>
          <w:color w:val="auto"/>
          <w:szCs w:val="21"/>
          <w:highlight w:val="none"/>
        </w:rPr>
        <w:t>第</w:t>
      </w:r>
      <w:r>
        <w:rPr>
          <w:color w:val="auto"/>
          <w:szCs w:val="21"/>
          <w:highlight w:val="none"/>
        </w:rPr>
        <w:t>7条</w:t>
      </w:r>
      <w:r>
        <w:rPr>
          <w:rFonts w:hint="eastAsia"/>
          <w:color w:val="auto"/>
          <w:szCs w:val="21"/>
          <w:highlight w:val="none"/>
        </w:rPr>
        <w:t xml:space="preserve"> 施工</w:t>
      </w:r>
    </w:p>
    <w:p>
      <w:pPr>
        <w:snapToGrid w:val="0"/>
        <w:spacing w:line="360" w:lineRule="auto"/>
        <w:ind w:firstLine="420"/>
        <w:rPr>
          <w:color w:val="auto"/>
          <w:szCs w:val="21"/>
          <w:highlight w:val="none"/>
        </w:rPr>
      </w:pPr>
      <w:r>
        <w:rPr>
          <w:color w:val="auto"/>
          <w:szCs w:val="21"/>
          <w:highlight w:val="none"/>
        </w:rPr>
        <w:t xml:space="preserve">7.1 </w:t>
      </w:r>
      <w:r>
        <w:rPr>
          <w:rFonts w:hint="eastAsia"/>
          <w:color w:val="auto"/>
          <w:szCs w:val="21"/>
          <w:highlight w:val="none"/>
        </w:rPr>
        <w:t>交通运输</w:t>
      </w:r>
    </w:p>
    <w:p>
      <w:pPr>
        <w:snapToGrid w:val="0"/>
        <w:spacing w:line="360" w:lineRule="auto"/>
        <w:ind w:firstLine="420"/>
        <w:rPr>
          <w:color w:val="auto"/>
          <w:szCs w:val="21"/>
          <w:highlight w:val="none"/>
        </w:rPr>
      </w:pPr>
      <w:r>
        <w:rPr>
          <w:color w:val="auto"/>
          <w:szCs w:val="21"/>
          <w:highlight w:val="none"/>
        </w:rPr>
        <w:t xml:space="preserve">7.1.1 </w:t>
      </w:r>
      <w:r>
        <w:rPr>
          <w:rFonts w:hint="eastAsia"/>
          <w:color w:val="auto"/>
          <w:szCs w:val="21"/>
          <w:highlight w:val="none"/>
        </w:rPr>
        <w:t>出入现场的权利</w:t>
      </w:r>
    </w:p>
    <w:p>
      <w:pPr>
        <w:snapToGrid w:val="0"/>
        <w:spacing w:line="360" w:lineRule="auto"/>
        <w:ind w:firstLine="420"/>
        <w:rPr>
          <w:color w:val="auto"/>
          <w:szCs w:val="21"/>
          <w:highlight w:val="none"/>
        </w:rPr>
      </w:pPr>
      <w:r>
        <w:rPr>
          <w:rFonts w:hint="eastAsia"/>
          <w:color w:val="auto"/>
          <w:szCs w:val="21"/>
          <w:highlight w:val="none"/>
        </w:rPr>
        <w:t>关于出入现场的权利的约定：</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7.1.2 </w:t>
      </w:r>
      <w:r>
        <w:rPr>
          <w:rFonts w:hint="eastAsia"/>
          <w:color w:val="auto"/>
          <w:szCs w:val="21"/>
          <w:highlight w:val="none"/>
        </w:rPr>
        <w:t>场外交通</w:t>
      </w:r>
    </w:p>
    <w:p>
      <w:pPr>
        <w:snapToGrid w:val="0"/>
        <w:spacing w:line="360" w:lineRule="auto"/>
        <w:ind w:firstLine="420"/>
        <w:rPr>
          <w:color w:val="auto"/>
          <w:szCs w:val="21"/>
          <w:highlight w:val="none"/>
        </w:rPr>
      </w:pPr>
      <w:r>
        <w:rPr>
          <w:rFonts w:hint="eastAsia"/>
          <w:color w:val="auto"/>
          <w:szCs w:val="21"/>
          <w:highlight w:val="none"/>
        </w:rPr>
        <w:t>关于场外交通的特别约定：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7.1.3 </w:t>
      </w:r>
      <w:r>
        <w:rPr>
          <w:rFonts w:hint="eastAsia"/>
          <w:color w:val="auto"/>
          <w:szCs w:val="21"/>
          <w:highlight w:val="none"/>
        </w:rPr>
        <w:t>场内交通</w:t>
      </w:r>
    </w:p>
    <w:p>
      <w:pPr>
        <w:snapToGrid w:val="0"/>
        <w:spacing w:line="360" w:lineRule="auto"/>
        <w:ind w:firstLine="420"/>
        <w:rPr>
          <w:color w:val="auto"/>
          <w:szCs w:val="21"/>
          <w:highlight w:val="none"/>
        </w:rPr>
      </w:pPr>
      <w:r>
        <w:rPr>
          <w:rFonts w:hint="eastAsia"/>
          <w:color w:val="auto"/>
          <w:szCs w:val="21"/>
          <w:highlight w:val="none"/>
        </w:rPr>
        <w:t>关于场内交通的特别约定：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关于场内交通与场外交通边界的约定：</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7.1.4 </w:t>
      </w:r>
      <w:r>
        <w:rPr>
          <w:rFonts w:hint="eastAsia"/>
          <w:color w:val="auto"/>
          <w:szCs w:val="21"/>
          <w:highlight w:val="none"/>
        </w:rPr>
        <w:t>超大件和超重件的运输</w:t>
      </w:r>
    </w:p>
    <w:p>
      <w:pPr>
        <w:snapToGrid w:val="0"/>
        <w:spacing w:line="360" w:lineRule="auto"/>
        <w:ind w:firstLine="420"/>
        <w:rPr>
          <w:color w:val="auto"/>
          <w:szCs w:val="21"/>
          <w:highlight w:val="none"/>
        </w:rPr>
      </w:pPr>
      <w:r>
        <w:rPr>
          <w:rFonts w:hint="eastAsia"/>
          <w:color w:val="auto"/>
          <w:szCs w:val="21"/>
          <w:highlight w:val="none"/>
        </w:rPr>
        <w:t>运输超大件或超重件所需的道路和桥梁临时加固改造费用和其他有关费用由</w:t>
      </w:r>
      <w:r>
        <w:rPr>
          <w:color w:val="auto"/>
          <w:szCs w:val="21"/>
          <w:highlight w:val="none"/>
          <w:u w:val="single"/>
        </w:rPr>
        <w:t xml:space="preserve">            </w:t>
      </w:r>
      <w:r>
        <w:rPr>
          <w:color w:val="auto"/>
          <w:szCs w:val="21"/>
          <w:highlight w:val="none"/>
        </w:rPr>
        <w:t>承担。</w:t>
      </w:r>
    </w:p>
    <w:p>
      <w:pPr>
        <w:snapToGrid w:val="0"/>
        <w:spacing w:line="360" w:lineRule="auto"/>
        <w:ind w:firstLine="420"/>
        <w:rPr>
          <w:color w:val="auto"/>
          <w:szCs w:val="21"/>
          <w:highlight w:val="none"/>
        </w:rPr>
      </w:pPr>
      <w:r>
        <w:rPr>
          <w:color w:val="auto"/>
          <w:szCs w:val="21"/>
          <w:highlight w:val="none"/>
        </w:rPr>
        <w:t xml:space="preserve">7.2 </w:t>
      </w:r>
      <w:r>
        <w:rPr>
          <w:rFonts w:hint="eastAsia"/>
          <w:color w:val="auto"/>
          <w:szCs w:val="21"/>
          <w:highlight w:val="none"/>
        </w:rPr>
        <w:t>施工设备和临时设施</w:t>
      </w:r>
    </w:p>
    <w:p>
      <w:pPr>
        <w:snapToGrid w:val="0"/>
        <w:spacing w:line="360" w:lineRule="auto"/>
        <w:ind w:firstLine="420"/>
        <w:rPr>
          <w:color w:val="auto"/>
          <w:szCs w:val="21"/>
          <w:highlight w:val="none"/>
        </w:rPr>
      </w:pPr>
      <w:r>
        <w:rPr>
          <w:color w:val="auto"/>
          <w:szCs w:val="21"/>
          <w:highlight w:val="none"/>
        </w:rPr>
        <w:t xml:space="preserve">7.2.1 </w:t>
      </w:r>
      <w:r>
        <w:rPr>
          <w:rFonts w:hint="eastAsia"/>
          <w:color w:val="auto"/>
          <w:szCs w:val="21"/>
          <w:highlight w:val="none"/>
        </w:rPr>
        <w:t>承包人提供的施工设备和临时设施</w:t>
      </w:r>
    </w:p>
    <w:p>
      <w:pPr>
        <w:snapToGrid w:val="0"/>
        <w:spacing w:line="360" w:lineRule="auto"/>
        <w:ind w:firstLine="420"/>
        <w:rPr>
          <w:color w:val="auto"/>
          <w:szCs w:val="21"/>
          <w:highlight w:val="none"/>
        </w:rPr>
      </w:pPr>
      <w:r>
        <w:rPr>
          <w:rFonts w:hint="eastAsia"/>
          <w:color w:val="auto"/>
          <w:szCs w:val="21"/>
          <w:highlight w:val="none"/>
        </w:rPr>
        <w:t>临时设施的费用和临时占地手续和费用承担的特别约定：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7.2.2 </w:t>
      </w:r>
      <w:r>
        <w:rPr>
          <w:rFonts w:hint="eastAsia"/>
          <w:color w:val="auto"/>
          <w:szCs w:val="21"/>
          <w:highlight w:val="none"/>
        </w:rPr>
        <w:t>发包人提供的施工设备和临时设施</w:t>
      </w:r>
    </w:p>
    <w:p>
      <w:pPr>
        <w:snapToGrid w:val="0"/>
        <w:spacing w:line="360" w:lineRule="auto"/>
        <w:ind w:firstLine="420"/>
        <w:rPr>
          <w:color w:val="auto"/>
          <w:szCs w:val="21"/>
          <w:highlight w:val="none"/>
        </w:rPr>
      </w:pPr>
      <w:r>
        <w:rPr>
          <w:rFonts w:hint="eastAsia"/>
          <w:color w:val="auto"/>
          <w:szCs w:val="21"/>
          <w:highlight w:val="none"/>
        </w:rPr>
        <w:t>发包人提供的施工设备或临时设施范围：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7.3 </w:t>
      </w:r>
      <w:r>
        <w:rPr>
          <w:rFonts w:hint="eastAsia"/>
          <w:color w:val="auto"/>
          <w:szCs w:val="21"/>
          <w:highlight w:val="none"/>
        </w:rPr>
        <w:t>现场合作</w:t>
      </w:r>
    </w:p>
    <w:p>
      <w:pPr>
        <w:snapToGrid w:val="0"/>
        <w:spacing w:line="360" w:lineRule="auto"/>
        <w:ind w:firstLine="420"/>
        <w:rPr>
          <w:color w:val="auto"/>
          <w:szCs w:val="21"/>
          <w:highlight w:val="none"/>
        </w:rPr>
      </w:pPr>
      <w:r>
        <w:rPr>
          <w:rFonts w:hint="eastAsia"/>
          <w:color w:val="auto"/>
          <w:szCs w:val="21"/>
          <w:highlight w:val="none"/>
        </w:rPr>
        <w:t>关于现场合作费用的特别约定：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7.4 </w:t>
      </w:r>
      <w:r>
        <w:rPr>
          <w:rFonts w:hint="eastAsia"/>
          <w:color w:val="auto"/>
          <w:szCs w:val="21"/>
          <w:highlight w:val="none"/>
        </w:rPr>
        <w:t>测量放线</w:t>
      </w:r>
    </w:p>
    <w:p>
      <w:pPr>
        <w:snapToGrid w:val="0"/>
        <w:spacing w:line="360" w:lineRule="auto"/>
        <w:ind w:firstLine="420"/>
        <w:rPr>
          <w:color w:val="auto"/>
          <w:szCs w:val="21"/>
          <w:highlight w:val="none"/>
        </w:rPr>
      </w:pPr>
      <w:r>
        <w:rPr>
          <w:rFonts w:hint="eastAsia"/>
          <w:color w:val="auto"/>
          <w:szCs w:val="21"/>
          <w:highlight w:val="none"/>
        </w:rPr>
        <w:t>7</w:t>
      </w:r>
      <w:r>
        <w:rPr>
          <w:color w:val="auto"/>
          <w:szCs w:val="21"/>
          <w:highlight w:val="none"/>
        </w:rPr>
        <w:t xml:space="preserve">.4.1 </w:t>
      </w:r>
      <w:r>
        <w:rPr>
          <w:rFonts w:hint="eastAsia"/>
          <w:color w:val="auto"/>
          <w:szCs w:val="21"/>
          <w:highlight w:val="none"/>
        </w:rPr>
        <w:t>关于测量放线的特别约定的技术规范：</w:t>
      </w:r>
      <w:r>
        <w:rPr>
          <w:color w:val="auto"/>
          <w:szCs w:val="21"/>
          <w:highlight w:val="none"/>
          <w:u w:val="single"/>
        </w:rPr>
        <w:t xml:space="preserve">                </w:t>
      </w:r>
      <w:r>
        <w:rPr>
          <w:rFonts w:hint="eastAsia"/>
          <w:color w:val="auto"/>
          <w:szCs w:val="21"/>
          <w:highlight w:val="none"/>
        </w:rPr>
        <w:t>。施工控制网资料的告知期限：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7.5 </w:t>
      </w:r>
      <w:r>
        <w:rPr>
          <w:rFonts w:hint="eastAsia"/>
          <w:color w:val="auto"/>
          <w:szCs w:val="21"/>
          <w:highlight w:val="none"/>
        </w:rPr>
        <w:t>现场劳动用工</w:t>
      </w:r>
    </w:p>
    <w:p>
      <w:pPr>
        <w:snapToGrid w:val="0"/>
        <w:spacing w:line="360" w:lineRule="auto"/>
        <w:ind w:firstLine="420"/>
        <w:rPr>
          <w:color w:val="auto"/>
          <w:szCs w:val="21"/>
          <w:highlight w:val="none"/>
        </w:rPr>
      </w:pPr>
      <w:r>
        <w:rPr>
          <w:rFonts w:hint="eastAsia"/>
          <w:color w:val="auto"/>
          <w:szCs w:val="21"/>
          <w:highlight w:val="none"/>
        </w:rPr>
        <w:t>7</w:t>
      </w:r>
      <w:r>
        <w:rPr>
          <w:color w:val="auto"/>
          <w:szCs w:val="21"/>
          <w:highlight w:val="none"/>
        </w:rPr>
        <w:t xml:space="preserve">.5.2 </w:t>
      </w:r>
      <w:r>
        <w:rPr>
          <w:rFonts w:hint="eastAsia"/>
          <w:color w:val="auto"/>
          <w:szCs w:val="21"/>
          <w:highlight w:val="none"/>
        </w:rPr>
        <w:t>合同当事人对建筑工人工资清偿事宜和违约责任的约定：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7.6 </w:t>
      </w:r>
      <w:r>
        <w:rPr>
          <w:rFonts w:hint="eastAsia"/>
          <w:color w:val="auto"/>
          <w:szCs w:val="21"/>
          <w:highlight w:val="none"/>
        </w:rPr>
        <w:t>安全文明施工</w:t>
      </w:r>
    </w:p>
    <w:p>
      <w:pPr>
        <w:snapToGrid w:val="0"/>
        <w:spacing w:line="360" w:lineRule="auto"/>
        <w:ind w:firstLine="420"/>
        <w:rPr>
          <w:color w:val="auto"/>
          <w:szCs w:val="21"/>
          <w:highlight w:val="none"/>
        </w:rPr>
      </w:pPr>
      <w:r>
        <w:rPr>
          <w:color w:val="auto"/>
          <w:szCs w:val="21"/>
          <w:highlight w:val="none"/>
        </w:rPr>
        <w:t xml:space="preserve">7.6.1 </w:t>
      </w:r>
      <w:r>
        <w:rPr>
          <w:rFonts w:hint="eastAsia"/>
          <w:color w:val="auto"/>
          <w:szCs w:val="21"/>
          <w:highlight w:val="none"/>
        </w:rPr>
        <w:t>安全生产要求</w:t>
      </w:r>
    </w:p>
    <w:p>
      <w:pPr>
        <w:snapToGrid w:val="0"/>
        <w:spacing w:line="360" w:lineRule="auto"/>
        <w:ind w:left="124" w:leftChars="59" w:firstLine="420"/>
        <w:rPr>
          <w:color w:val="auto"/>
          <w:szCs w:val="21"/>
          <w:highlight w:val="none"/>
        </w:rPr>
      </w:pPr>
      <w:r>
        <w:rPr>
          <w:rFonts w:hint="eastAsia"/>
          <w:color w:val="auto"/>
          <w:szCs w:val="21"/>
          <w:highlight w:val="none"/>
        </w:rPr>
        <w:t>合同当事人对安全施工的要求：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7.6.3 </w:t>
      </w:r>
      <w:r>
        <w:rPr>
          <w:rFonts w:hint="eastAsia"/>
          <w:color w:val="auto"/>
          <w:szCs w:val="21"/>
          <w:highlight w:val="none"/>
        </w:rPr>
        <w:t>文明施工</w:t>
      </w:r>
    </w:p>
    <w:p>
      <w:pPr>
        <w:snapToGrid w:val="0"/>
        <w:spacing w:line="360" w:lineRule="auto"/>
        <w:ind w:firstLine="420"/>
        <w:rPr>
          <w:color w:val="auto"/>
          <w:szCs w:val="21"/>
          <w:highlight w:val="none"/>
        </w:rPr>
      </w:pPr>
      <w:r>
        <w:rPr>
          <w:rFonts w:hint="eastAsia"/>
          <w:color w:val="auto"/>
          <w:szCs w:val="21"/>
          <w:highlight w:val="none"/>
        </w:rPr>
        <w:t>合同当事人对文明施工的要求：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7.9 </w:t>
      </w:r>
      <w:r>
        <w:rPr>
          <w:rFonts w:hint="eastAsia"/>
          <w:color w:val="auto"/>
          <w:szCs w:val="21"/>
          <w:highlight w:val="none"/>
        </w:rPr>
        <w:t>临时性公用设施</w:t>
      </w:r>
    </w:p>
    <w:p>
      <w:pPr>
        <w:snapToGrid w:val="0"/>
        <w:spacing w:line="360" w:lineRule="auto"/>
        <w:ind w:firstLine="420"/>
        <w:rPr>
          <w:color w:val="auto"/>
          <w:szCs w:val="21"/>
          <w:highlight w:val="none"/>
        </w:rPr>
      </w:pPr>
      <w:r>
        <w:rPr>
          <w:rFonts w:hint="eastAsia"/>
          <w:color w:val="auto"/>
          <w:szCs w:val="21"/>
          <w:highlight w:val="none"/>
        </w:rPr>
        <w:t>关于临时性公用设施的特别约定：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7.10 </w:t>
      </w:r>
      <w:r>
        <w:rPr>
          <w:rFonts w:hint="eastAsia"/>
          <w:color w:val="auto"/>
          <w:szCs w:val="21"/>
          <w:highlight w:val="none"/>
        </w:rPr>
        <w:t>现场安保</w:t>
      </w:r>
    </w:p>
    <w:p>
      <w:pPr>
        <w:snapToGrid w:val="0"/>
        <w:spacing w:line="360" w:lineRule="auto"/>
        <w:ind w:firstLine="420"/>
        <w:rPr>
          <w:color w:val="auto"/>
          <w:szCs w:val="21"/>
          <w:highlight w:val="none"/>
        </w:rPr>
      </w:pPr>
      <w:r>
        <w:rPr>
          <w:rFonts w:hint="eastAsia"/>
          <w:color w:val="auto"/>
          <w:szCs w:val="21"/>
          <w:highlight w:val="none"/>
        </w:rPr>
        <w:t>承包人现场安保义务的特别约定：</w:t>
      </w:r>
      <w:r>
        <w:rPr>
          <w:color w:val="auto"/>
          <w:szCs w:val="21"/>
          <w:highlight w:val="none"/>
          <w:u w:val="single"/>
        </w:rPr>
        <w:t xml:space="preserve">                     </w:t>
      </w:r>
      <w:r>
        <w:rPr>
          <w:color w:val="auto"/>
          <w:szCs w:val="21"/>
          <w:highlight w:val="none"/>
        </w:rPr>
        <w:t>。</w:t>
      </w:r>
    </w:p>
    <w:p>
      <w:pPr>
        <w:spacing w:line="300" w:lineRule="auto"/>
        <w:ind w:left="630" w:hanging="630" w:hangingChars="300"/>
        <w:rPr>
          <w:color w:val="auto"/>
          <w:szCs w:val="21"/>
          <w:highlight w:val="none"/>
        </w:rPr>
      </w:pPr>
      <w:r>
        <w:rPr>
          <w:rFonts w:hint="eastAsia"/>
          <w:color w:val="auto"/>
          <w:szCs w:val="21"/>
          <w:highlight w:val="none"/>
        </w:rPr>
        <w:t>第</w:t>
      </w:r>
      <w:r>
        <w:rPr>
          <w:color w:val="auto"/>
          <w:szCs w:val="21"/>
          <w:highlight w:val="none"/>
        </w:rPr>
        <w:t>8条</w:t>
      </w:r>
      <w:r>
        <w:rPr>
          <w:rFonts w:hint="eastAsia"/>
          <w:color w:val="auto"/>
          <w:szCs w:val="21"/>
          <w:highlight w:val="none"/>
        </w:rPr>
        <w:t xml:space="preserve"> 工期和进度</w:t>
      </w:r>
    </w:p>
    <w:p>
      <w:pPr>
        <w:snapToGrid w:val="0"/>
        <w:spacing w:line="360" w:lineRule="auto"/>
        <w:ind w:firstLine="420"/>
        <w:rPr>
          <w:color w:val="auto"/>
          <w:szCs w:val="21"/>
          <w:highlight w:val="none"/>
        </w:rPr>
      </w:pPr>
      <w:r>
        <w:rPr>
          <w:color w:val="auto"/>
          <w:szCs w:val="21"/>
          <w:highlight w:val="none"/>
        </w:rPr>
        <w:t xml:space="preserve">8.1 </w:t>
      </w:r>
      <w:r>
        <w:rPr>
          <w:rFonts w:hint="eastAsia"/>
          <w:color w:val="auto"/>
          <w:szCs w:val="21"/>
          <w:highlight w:val="none"/>
        </w:rPr>
        <w:t>开始工作</w:t>
      </w:r>
    </w:p>
    <w:p>
      <w:pPr>
        <w:snapToGrid w:val="0"/>
        <w:spacing w:line="360" w:lineRule="auto"/>
        <w:ind w:firstLine="420"/>
        <w:rPr>
          <w:color w:val="auto"/>
          <w:szCs w:val="21"/>
          <w:highlight w:val="none"/>
        </w:rPr>
      </w:pPr>
      <w:r>
        <w:rPr>
          <w:color w:val="auto"/>
          <w:szCs w:val="21"/>
          <w:highlight w:val="none"/>
        </w:rPr>
        <w:t xml:space="preserve">8.1.1 </w:t>
      </w:r>
      <w:r>
        <w:rPr>
          <w:rFonts w:hint="eastAsia"/>
          <w:color w:val="auto"/>
          <w:szCs w:val="21"/>
          <w:highlight w:val="none"/>
        </w:rPr>
        <w:t>开始准备工作：</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8.1.2 </w:t>
      </w:r>
      <w:r>
        <w:rPr>
          <w:rFonts w:hint="eastAsia"/>
          <w:color w:val="auto"/>
          <w:szCs w:val="21"/>
          <w:highlight w:val="none"/>
        </w:rPr>
        <w:t>发包人可在计划开始工作之日起</w:t>
      </w:r>
      <w:r>
        <w:rPr>
          <w:color w:val="auto"/>
          <w:szCs w:val="21"/>
          <w:highlight w:val="none"/>
        </w:rPr>
        <w:t>84</w:t>
      </w:r>
      <w:r>
        <w:rPr>
          <w:rFonts w:hint="eastAsia"/>
          <w:color w:val="auto"/>
          <w:szCs w:val="21"/>
          <w:highlight w:val="none"/>
        </w:rPr>
        <w:t>日后发出开始工作通知的特殊情形：</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8.2 </w:t>
      </w:r>
      <w:r>
        <w:rPr>
          <w:rFonts w:hint="eastAsia"/>
          <w:color w:val="auto"/>
          <w:szCs w:val="21"/>
          <w:highlight w:val="none"/>
        </w:rPr>
        <w:t>竣工日期</w:t>
      </w:r>
    </w:p>
    <w:p>
      <w:pPr>
        <w:snapToGrid w:val="0"/>
        <w:spacing w:line="360" w:lineRule="auto"/>
        <w:ind w:firstLine="420"/>
        <w:rPr>
          <w:color w:val="auto"/>
          <w:szCs w:val="21"/>
          <w:highlight w:val="none"/>
        </w:rPr>
      </w:pPr>
      <w:r>
        <w:rPr>
          <w:rFonts w:hint="eastAsia"/>
          <w:color w:val="auto"/>
          <w:szCs w:val="21"/>
          <w:highlight w:val="none"/>
        </w:rPr>
        <w:t>竣工日期的约定：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8.3 </w:t>
      </w:r>
      <w:r>
        <w:rPr>
          <w:rFonts w:hint="eastAsia"/>
          <w:color w:val="auto"/>
          <w:szCs w:val="21"/>
          <w:highlight w:val="none"/>
        </w:rPr>
        <w:t>项目实施计划</w:t>
      </w:r>
    </w:p>
    <w:p>
      <w:pPr>
        <w:snapToGrid w:val="0"/>
        <w:spacing w:line="360" w:lineRule="auto"/>
        <w:ind w:firstLine="420"/>
        <w:rPr>
          <w:color w:val="auto"/>
          <w:szCs w:val="21"/>
          <w:highlight w:val="none"/>
        </w:rPr>
      </w:pPr>
      <w:r>
        <w:rPr>
          <w:color w:val="auto"/>
          <w:szCs w:val="21"/>
          <w:highlight w:val="none"/>
        </w:rPr>
        <w:t xml:space="preserve">8.3.1 </w:t>
      </w:r>
      <w:r>
        <w:rPr>
          <w:rFonts w:hint="eastAsia"/>
          <w:color w:val="auto"/>
          <w:szCs w:val="21"/>
          <w:highlight w:val="none"/>
        </w:rPr>
        <w:t>项目实施计划的内容</w:t>
      </w:r>
    </w:p>
    <w:p>
      <w:pPr>
        <w:snapToGrid w:val="0"/>
        <w:spacing w:line="360" w:lineRule="auto"/>
        <w:ind w:firstLine="420"/>
        <w:rPr>
          <w:color w:val="auto"/>
          <w:szCs w:val="21"/>
          <w:highlight w:val="none"/>
        </w:rPr>
      </w:pPr>
      <w:r>
        <w:rPr>
          <w:rFonts w:hint="eastAsia"/>
          <w:color w:val="auto"/>
          <w:szCs w:val="21"/>
          <w:highlight w:val="none"/>
        </w:rPr>
        <w:t>项目实施计划的内容：</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8.3.2 </w:t>
      </w:r>
      <w:r>
        <w:rPr>
          <w:rFonts w:hint="eastAsia"/>
          <w:color w:val="auto"/>
          <w:szCs w:val="21"/>
          <w:highlight w:val="none"/>
        </w:rPr>
        <w:t>项目实施计划的提交和修改</w:t>
      </w:r>
    </w:p>
    <w:p>
      <w:pPr>
        <w:snapToGrid w:val="0"/>
        <w:spacing w:line="360" w:lineRule="auto"/>
        <w:ind w:firstLine="420"/>
        <w:rPr>
          <w:color w:val="auto"/>
          <w:szCs w:val="21"/>
          <w:highlight w:val="none"/>
        </w:rPr>
      </w:pPr>
      <w:r>
        <w:rPr>
          <w:rFonts w:hint="eastAsia"/>
          <w:color w:val="auto"/>
          <w:szCs w:val="21"/>
          <w:highlight w:val="none"/>
        </w:rPr>
        <w:t>项目实施计划的提交及修改期限：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8.4 </w:t>
      </w:r>
      <w:r>
        <w:rPr>
          <w:rFonts w:hint="eastAsia"/>
          <w:color w:val="auto"/>
          <w:szCs w:val="21"/>
          <w:highlight w:val="none"/>
        </w:rPr>
        <w:t>项目进度计划</w:t>
      </w:r>
    </w:p>
    <w:p>
      <w:pPr>
        <w:snapToGrid w:val="0"/>
        <w:spacing w:line="360" w:lineRule="auto"/>
        <w:ind w:firstLine="420"/>
        <w:rPr>
          <w:color w:val="auto"/>
          <w:szCs w:val="21"/>
          <w:highlight w:val="none"/>
        </w:rPr>
      </w:pPr>
      <w:r>
        <w:rPr>
          <w:color w:val="auto"/>
          <w:szCs w:val="21"/>
          <w:highlight w:val="none"/>
        </w:rPr>
        <w:t xml:space="preserve">8.4.1 </w:t>
      </w:r>
      <w:r>
        <w:rPr>
          <w:rFonts w:hint="eastAsia"/>
          <w:color w:val="auto"/>
          <w:szCs w:val="21"/>
          <w:highlight w:val="none"/>
        </w:rPr>
        <w:t>工程师在收到进度计划后确认或提出修改意见的期限：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8.4.2 </w:t>
      </w:r>
      <w:r>
        <w:rPr>
          <w:rFonts w:hint="eastAsia"/>
          <w:color w:val="auto"/>
          <w:szCs w:val="21"/>
          <w:highlight w:val="none"/>
        </w:rPr>
        <w:t>进度计划的具体要求：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关键路径及关键路径变化的确定原则：</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承包人提交项目进度计划的份数和时间：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8.4.3 </w:t>
      </w:r>
      <w:r>
        <w:rPr>
          <w:rFonts w:hint="eastAsia"/>
          <w:color w:val="auto"/>
          <w:szCs w:val="21"/>
          <w:highlight w:val="none"/>
        </w:rPr>
        <w:t>进度计划的修订</w:t>
      </w:r>
    </w:p>
    <w:p>
      <w:pPr>
        <w:snapToGrid w:val="0"/>
        <w:spacing w:line="360" w:lineRule="auto"/>
        <w:ind w:firstLine="420"/>
        <w:rPr>
          <w:color w:val="auto"/>
          <w:szCs w:val="21"/>
          <w:highlight w:val="none"/>
        </w:rPr>
      </w:pPr>
      <w:r>
        <w:rPr>
          <w:rFonts w:hint="eastAsia"/>
          <w:color w:val="auto"/>
          <w:szCs w:val="21"/>
          <w:highlight w:val="none"/>
        </w:rPr>
        <w:t>承包人提交修订</w:t>
      </w:r>
      <w:r>
        <w:rPr>
          <w:color w:val="auto"/>
          <w:szCs w:val="21"/>
          <w:highlight w:val="none"/>
        </w:rPr>
        <w:t>项目进度计划</w:t>
      </w:r>
      <w:r>
        <w:rPr>
          <w:rFonts w:hint="eastAsia"/>
          <w:color w:val="auto"/>
          <w:szCs w:val="21"/>
          <w:highlight w:val="none"/>
        </w:rPr>
        <w:t>申请报告的期限：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发包人批复修订</w:t>
      </w:r>
      <w:r>
        <w:rPr>
          <w:color w:val="auto"/>
          <w:szCs w:val="21"/>
          <w:highlight w:val="none"/>
        </w:rPr>
        <w:t>项目进度计划</w:t>
      </w:r>
      <w:r>
        <w:rPr>
          <w:rFonts w:hint="eastAsia"/>
          <w:color w:val="auto"/>
          <w:szCs w:val="21"/>
          <w:highlight w:val="none"/>
        </w:rPr>
        <w:t>申请报告的期限：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承包人答复发包人提出修订合同计划的期限：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8.5 </w:t>
      </w:r>
      <w:r>
        <w:rPr>
          <w:rFonts w:hint="eastAsia"/>
          <w:color w:val="auto"/>
          <w:szCs w:val="21"/>
          <w:highlight w:val="none"/>
        </w:rPr>
        <w:t>进度报告</w:t>
      </w:r>
    </w:p>
    <w:p>
      <w:pPr>
        <w:snapToGrid w:val="0"/>
        <w:spacing w:line="360" w:lineRule="auto"/>
        <w:ind w:firstLine="420"/>
        <w:rPr>
          <w:color w:val="auto"/>
          <w:szCs w:val="21"/>
          <w:highlight w:val="none"/>
        </w:rPr>
      </w:pPr>
      <w:r>
        <w:rPr>
          <w:rFonts w:hint="eastAsia"/>
          <w:color w:val="auto"/>
          <w:szCs w:val="21"/>
          <w:highlight w:val="none"/>
        </w:rPr>
        <w:t>进度报告的具体要求：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8.7 </w:t>
      </w:r>
      <w:r>
        <w:rPr>
          <w:rFonts w:hint="eastAsia"/>
          <w:color w:val="auto"/>
          <w:szCs w:val="21"/>
          <w:highlight w:val="none"/>
        </w:rPr>
        <w:t>工期延误</w:t>
      </w:r>
    </w:p>
    <w:p>
      <w:pPr>
        <w:snapToGrid w:val="0"/>
        <w:spacing w:line="360" w:lineRule="auto"/>
        <w:ind w:firstLine="420"/>
        <w:rPr>
          <w:color w:val="auto"/>
          <w:szCs w:val="21"/>
          <w:highlight w:val="none"/>
        </w:rPr>
      </w:pPr>
      <w:r>
        <w:rPr>
          <w:color w:val="auto"/>
          <w:szCs w:val="21"/>
          <w:highlight w:val="none"/>
        </w:rPr>
        <w:t xml:space="preserve">8.7.2 </w:t>
      </w:r>
      <w:r>
        <w:rPr>
          <w:rFonts w:hint="eastAsia"/>
          <w:color w:val="auto"/>
          <w:szCs w:val="21"/>
          <w:highlight w:val="none"/>
        </w:rPr>
        <w:t>因承包人原因导致工期延误</w:t>
      </w:r>
    </w:p>
    <w:p>
      <w:pPr>
        <w:snapToGrid w:val="0"/>
        <w:spacing w:line="360" w:lineRule="auto"/>
        <w:ind w:firstLine="420"/>
        <w:rPr>
          <w:color w:val="auto"/>
          <w:szCs w:val="21"/>
          <w:highlight w:val="none"/>
        </w:rPr>
      </w:pPr>
      <w:r>
        <w:rPr>
          <w:rFonts w:hint="eastAsia"/>
          <w:color w:val="auto"/>
          <w:szCs w:val="21"/>
          <w:highlight w:val="none"/>
        </w:rPr>
        <w:t>因承包人原因使竣工日期延误，每延误1日的误期赔偿金额为合同协议书的合同价格的</w:t>
      </w:r>
      <w:r>
        <w:rPr>
          <w:color w:val="auto"/>
          <w:szCs w:val="21"/>
          <w:highlight w:val="none"/>
          <w:u w:val="single"/>
        </w:rPr>
        <w:t xml:space="preserve">    </w:t>
      </w:r>
      <w:r>
        <w:rPr>
          <w:rFonts w:hint="eastAsia"/>
          <w:color w:val="auto"/>
          <w:szCs w:val="21"/>
          <w:highlight w:val="none"/>
        </w:rPr>
        <w:t>%或人民币金额为：</w:t>
      </w:r>
      <w:r>
        <w:rPr>
          <w:color w:val="auto"/>
          <w:szCs w:val="21"/>
          <w:highlight w:val="none"/>
          <w:u w:val="single"/>
        </w:rPr>
        <w:t xml:space="preserve">          </w:t>
      </w:r>
      <w:r>
        <w:rPr>
          <w:rFonts w:hint="eastAsia"/>
          <w:color w:val="auto"/>
          <w:szCs w:val="21"/>
          <w:highlight w:val="none"/>
        </w:rPr>
        <w:t>、累计最高赔偿金额为合同协议书的合同价格的：</w:t>
      </w:r>
      <w:r>
        <w:rPr>
          <w:color w:val="auto"/>
          <w:szCs w:val="21"/>
          <w:highlight w:val="none"/>
          <w:u w:val="single"/>
        </w:rPr>
        <w:t xml:space="preserve">    </w:t>
      </w:r>
      <w:r>
        <w:rPr>
          <w:rFonts w:hint="eastAsia"/>
          <w:color w:val="auto"/>
          <w:szCs w:val="21"/>
          <w:highlight w:val="none"/>
        </w:rPr>
        <w:t>%或人民币金额为：</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8.7.3 </w:t>
      </w:r>
      <w:r>
        <w:rPr>
          <w:rFonts w:hint="eastAsia"/>
          <w:color w:val="auto"/>
          <w:szCs w:val="21"/>
          <w:highlight w:val="none"/>
        </w:rPr>
        <w:t>行政审批迟延</w:t>
      </w:r>
    </w:p>
    <w:p>
      <w:pPr>
        <w:snapToGrid w:val="0"/>
        <w:spacing w:line="360" w:lineRule="auto"/>
        <w:ind w:firstLine="420"/>
        <w:rPr>
          <w:color w:val="auto"/>
          <w:szCs w:val="21"/>
          <w:highlight w:val="none"/>
        </w:rPr>
      </w:pPr>
      <w:r>
        <w:rPr>
          <w:rFonts w:hint="eastAsia"/>
          <w:color w:val="auto"/>
          <w:szCs w:val="21"/>
          <w:highlight w:val="none"/>
        </w:rPr>
        <w:t>行政审批报送的职责分工：</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8.7.4 </w:t>
      </w:r>
      <w:r>
        <w:rPr>
          <w:rFonts w:hint="eastAsia"/>
          <w:color w:val="auto"/>
          <w:szCs w:val="21"/>
          <w:highlight w:val="none"/>
        </w:rPr>
        <w:t>异常恶劣的气候条件</w:t>
      </w:r>
    </w:p>
    <w:p>
      <w:pPr>
        <w:snapToGrid w:val="0"/>
        <w:spacing w:line="360" w:lineRule="auto"/>
        <w:ind w:firstLine="420"/>
        <w:rPr>
          <w:color w:val="auto"/>
          <w:szCs w:val="21"/>
          <w:highlight w:val="none"/>
        </w:rPr>
      </w:pPr>
      <w:r>
        <w:rPr>
          <w:rFonts w:hint="eastAsia"/>
          <w:color w:val="auto"/>
          <w:szCs w:val="21"/>
          <w:highlight w:val="none"/>
        </w:rPr>
        <w:t>双方约定视为异常恶劣的气候条件的情形：</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8.8 </w:t>
      </w:r>
      <w:r>
        <w:rPr>
          <w:rFonts w:hint="eastAsia"/>
          <w:color w:val="auto"/>
          <w:szCs w:val="21"/>
          <w:highlight w:val="none"/>
        </w:rPr>
        <w:t>工期提前</w:t>
      </w:r>
    </w:p>
    <w:p>
      <w:pPr>
        <w:snapToGrid w:val="0"/>
        <w:spacing w:line="360" w:lineRule="auto"/>
        <w:ind w:firstLine="420"/>
        <w:rPr>
          <w:color w:val="auto"/>
          <w:szCs w:val="21"/>
          <w:highlight w:val="none"/>
        </w:rPr>
      </w:pPr>
      <w:r>
        <w:rPr>
          <w:color w:val="auto"/>
          <w:szCs w:val="21"/>
          <w:highlight w:val="none"/>
        </w:rPr>
        <w:t xml:space="preserve">8.8.2 </w:t>
      </w:r>
      <w:r>
        <w:rPr>
          <w:rFonts w:hint="eastAsia"/>
          <w:color w:val="auto"/>
          <w:szCs w:val="21"/>
          <w:highlight w:val="none"/>
        </w:rPr>
        <w:t>承包人提前竣工的奖励：</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r>
        <w:rPr>
          <w:rFonts w:hint="eastAsia"/>
          <w:color w:val="auto"/>
          <w:szCs w:val="21"/>
          <w:highlight w:val="none"/>
        </w:rPr>
        <w:t>第</w:t>
      </w:r>
      <w:r>
        <w:rPr>
          <w:color w:val="auto"/>
          <w:szCs w:val="21"/>
          <w:highlight w:val="none"/>
        </w:rPr>
        <w:t>9条</w:t>
      </w:r>
      <w:r>
        <w:rPr>
          <w:rFonts w:hint="eastAsia"/>
          <w:color w:val="auto"/>
          <w:szCs w:val="21"/>
          <w:highlight w:val="none"/>
        </w:rPr>
        <w:t xml:space="preserve"> 竣工试验</w:t>
      </w:r>
    </w:p>
    <w:p>
      <w:pPr>
        <w:snapToGrid w:val="0"/>
        <w:spacing w:line="360" w:lineRule="auto"/>
        <w:ind w:firstLine="420"/>
        <w:rPr>
          <w:color w:val="auto"/>
          <w:szCs w:val="21"/>
          <w:highlight w:val="none"/>
        </w:rPr>
      </w:pPr>
      <w:r>
        <w:rPr>
          <w:color w:val="auto"/>
          <w:szCs w:val="21"/>
          <w:highlight w:val="none"/>
        </w:rPr>
        <w:t xml:space="preserve">9.1 </w:t>
      </w:r>
      <w:r>
        <w:rPr>
          <w:rFonts w:hint="eastAsia"/>
          <w:color w:val="auto"/>
          <w:szCs w:val="21"/>
          <w:highlight w:val="none"/>
        </w:rPr>
        <w:t>竣工试验的义务</w:t>
      </w:r>
    </w:p>
    <w:p>
      <w:pPr>
        <w:snapToGrid w:val="0"/>
        <w:spacing w:line="360" w:lineRule="auto"/>
        <w:ind w:firstLine="420"/>
        <w:rPr>
          <w:color w:val="auto"/>
          <w:szCs w:val="21"/>
          <w:highlight w:val="none"/>
        </w:rPr>
      </w:pPr>
      <w:r>
        <w:rPr>
          <w:color w:val="auto"/>
          <w:szCs w:val="21"/>
          <w:highlight w:val="none"/>
        </w:rPr>
        <w:t xml:space="preserve">9.1.3 </w:t>
      </w:r>
      <w:r>
        <w:rPr>
          <w:rFonts w:hint="eastAsia"/>
          <w:color w:val="auto"/>
          <w:szCs w:val="21"/>
          <w:highlight w:val="none"/>
        </w:rPr>
        <w:t>竣工试验的阶段、内容和顺序：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竣工试验的操作要求：</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r>
        <w:rPr>
          <w:rFonts w:hint="eastAsia"/>
          <w:color w:val="auto"/>
          <w:szCs w:val="21"/>
          <w:highlight w:val="none"/>
        </w:rPr>
        <w:t>第</w:t>
      </w:r>
      <w:r>
        <w:rPr>
          <w:color w:val="auto"/>
          <w:szCs w:val="21"/>
          <w:highlight w:val="none"/>
        </w:rPr>
        <w:t>10条</w:t>
      </w:r>
      <w:r>
        <w:rPr>
          <w:rFonts w:hint="eastAsia"/>
          <w:color w:val="auto"/>
          <w:szCs w:val="21"/>
          <w:highlight w:val="none"/>
        </w:rPr>
        <w:t xml:space="preserve"> 验收和工程接收</w:t>
      </w:r>
    </w:p>
    <w:p>
      <w:pPr>
        <w:snapToGrid w:val="0"/>
        <w:spacing w:line="360" w:lineRule="auto"/>
        <w:ind w:firstLine="420"/>
        <w:rPr>
          <w:color w:val="auto"/>
          <w:szCs w:val="21"/>
          <w:highlight w:val="none"/>
        </w:rPr>
      </w:pPr>
      <w:r>
        <w:rPr>
          <w:color w:val="auto"/>
          <w:szCs w:val="21"/>
          <w:highlight w:val="none"/>
        </w:rPr>
        <w:t xml:space="preserve">10.1 </w:t>
      </w:r>
      <w:r>
        <w:rPr>
          <w:rFonts w:hint="eastAsia"/>
          <w:color w:val="auto"/>
          <w:szCs w:val="21"/>
          <w:highlight w:val="none"/>
        </w:rPr>
        <w:t>竣工验收</w:t>
      </w:r>
    </w:p>
    <w:p>
      <w:pPr>
        <w:snapToGrid w:val="0"/>
        <w:spacing w:line="360" w:lineRule="auto"/>
        <w:ind w:firstLine="420"/>
        <w:rPr>
          <w:color w:val="auto"/>
          <w:szCs w:val="21"/>
          <w:highlight w:val="none"/>
        </w:rPr>
      </w:pPr>
      <w:r>
        <w:rPr>
          <w:color w:val="auto"/>
          <w:szCs w:val="21"/>
          <w:highlight w:val="none"/>
        </w:rPr>
        <w:t xml:space="preserve">10.1.2 </w:t>
      </w:r>
      <w:r>
        <w:rPr>
          <w:rFonts w:hint="eastAsia"/>
          <w:color w:val="auto"/>
          <w:szCs w:val="21"/>
          <w:highlight w:val="none"/>
        </w:rPr>
        <w:t>关于竣工验收程序的约定：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发包人不按照合同约定组织竣工验收、颁发工程接受证书的违约金的计算方式：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10.3</w:t>
      </w:r>
      <w:r>
        <w:rPr>
          <w:color w:val="auto"/>
          <w:szCs w:val="21"/>
          <w:highlight w:val="none"/>
        </w:rPr>
        <w:tab/>
      </w:r>
      <w:r>
        <w:rPr>
          <w:color w:val="auto"/>
          <w:szCs w:val="21"/>
          <w:highlight w:val="none"/>
        </w:rPr>
        <w:t xml:space="preserve"> 工程的接收</w:t>
      </w:r>
    </w:p>
    <w:p>
      <w:pPr>
        <w:snapToGrid w:val="0"/>
        <w:spacing w:line="360" w:lineRule="auto"/>
        <w:ind w:firstLine="420"/>
        <w:rPr>
          <w:color w:val="auto"/>
          <w:szCs w:val="21"/>
          <w:highlight w:val="none"/>
        </w:rPr>
      </w:pPr>
      <w:r>
        <w:rPr>
          <w:color w:val="auto"/>
          <w:szCs w:val="21"/>
          <w:highlight w:val="none"/>
        </w:rPr>
        <w:t>10.3.1</w:t>
      </w:r>
      <w:r>
        <w:rPr>
          <w:rFonts w:hint="eastAsia"/>
          <w:color w:val="auto"/>
          <w:szCs w:val="21"/>
          <w:highlight w:val="none"/>
        </w:rPr>
        <w:t>工程接收的先后顺序、时间安排和其他要求：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10.3.2 </w:t>
      </w:r>
      <w:r>
        <w:rPr>
          <w:rFonts w:hint="eastAsia"/>
          <w:color w:val="auto"/>
          <w:szCs w:val="21"/>
          <w:highlight w:val="none"/>
        </w:rPr>
        <w:t>接受工程时承包人需提交竣工验收资料的类别、内容、份数和提交时间：</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10.3.3 </w:t>
      </w:r>
      <w:r>
        <w:rPr>
          <w:rFonts w:hint="eastAsia"/>
          <w:color w:val="auto"/>
          <w:szCs w:val="21"/>
          <w:highlight w:val="none"/>
        </w:rPr>
        <w:t>发包人逾期接收工程的违约责任：</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10.3.4 </w:t>
      </w:r>
      <w:r>
        <w:rPr>
          <w:rFonts w:hint="eastAsia"/>
          <w:color w:val="auto"/>
          <w:szCs w:val="21"/>
          <w:highlight w:val="none"/>
        </w:rPr>
        <w:t>承包人无正当理由不移交工程的违约责任：</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10.4 </w:t>
      </w:r>
      <w:r>
        <w:rPr>
          <w:rFonts w:hint="eastAsia"/>
          <w:color w:val="auto"/>
          <w:szCs w:val="21"/>
          <w:highlight w:val="none"/>
        </w:rPr>
        <w:t>接收证书</w:t>
      </w:r>
    </w:p>
    <w:p>
      <w:pPr>
        <w:snapToGrid w:val="0"/>
        <w:spacing w:line="360" w:lineRule="auto"/>
        <w:ind w:firstLine="420"/>
        <w:rPr>
          <w:color w:val="auto"/>
          <w:szCs w:val="21"/>
          <w:highlight w:val="none"/>
        </w:rPr>
      </w:pPr>
      <w:r>
        <w:rPr>
          <w:color w:val="auto"/>
          <w:szCs w:val="21"/>
          <w:highlight w:val="none"/>
        </w:rPr>
        <w:t xml:space="preserve">10.4.1 </w:t>
      </w:r>
      <w:r>
        <w:rPr>
          <w:rFonts w:hint="eastAsia"/>
          <w:color w:val="auto"/>
          <w:szCs w:val="21"/>
          <w:highlight w:val="none"/>
        </w:rPr>
        <w:t>工程接收证书颁发时间：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10.5 </w:t>
      </w:r>
      <w:r>
        <w:rPr>
          <w:rFonts w:hint="eastAsia"/>
          <w:color w:val="auto"/>
          <w:szCs w:val="21"/>
          <w:highlight w:val="none"/>
        </w:rPr>
        <w:t>竣工退场</w:t>
      </w:r>
    </w:p>
    <w:p>
      <w:pPr>
        <w:snapToGrid w:val="0"/>
        <w:spacing w:line="360" w:lineRule="auto"/>
        <w:ind w:firstLine="420"/>
        <w:rPr>
          <w:color w:val="auto"/>
          <w:szCs w:val="21"/>
          <w:highlight w:val="none"/>
        </w:rPr>
      </w:pPr>
      <w:r>
        <w:rPr>
          <w:color w:val="auto"/>
          <w:szCs w:val="21"/>
          <w:highlight w:val="none"/>
        </w:rPr>
        <w:t xml:space="preserve">10.5.1 </w:t>
      </w:r>
      <w:r>
        <w:rPr>
          <w:rFonts w:hint="eastAsia"/>
          <w:color w:val="auto"/>
          <w:szCs w:val="21"/>
          <w:highlight w:val="none"/>
        </w:rPr>
        <w:t>竣工退场的相关约定：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10.5.3</w:t>
      </w:r>
      <w:r>
        <w:rPr>
          <w:rFonts w:hint="eastAsia"/>
          <w:color w:val="auto"/>
          <w:szCs w:val="21"/>
          <w:highlight w:val="none"/>
        </w:rPr>
        <w:t>人员撤离</w:t>
      </w:r>
    </w:p>
    <w:p>
      <w:pPr>
        <w:snapToGrid w:val="0"/>
        <w:spacing w:line="360" w:lineRule="auto"/>
        <w:ind w:firstLine="420"/>
        <w:rPr>
          <w:color w:val="auto"/>
          <w:szCs w:val="21"/>
          <w:highlight w:val="none"/>
        </w:rPr>
      </w:pPr>
      <w:r>
        <w:rPr>
          <w:rFonts w:hint="eastAsia"/>
          <w:color w:val="auto"/>
          <w:szCs w:val="21"/>
          <w:highlight w:val="none"/>
        </w:rPr>
        <w:t>工程师同意需在缺陷责任期内继续工作和使用的人员、施工设备和临时工程的内容：</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r>
        <w:rPr>
          <w:rFonts w:hint="eastAsia"/>
          <w:color w:val="auto"/>
          <w:szCs w:val="21"/>
          <w:highlight w:val="none"/>
        </w:rPr>
        <w:t>第</w:t>
      </w:r>
      <w:r>
        <w:rPr>
          <w:color w:val="auto"/>
          <w:szCs w:val="21"/>
          <w:highlight w:val="none"/>
        </w:rPr>
        <w:t>11条</w:t>
      </w:r>
      <w:r>
        <w:rPr>
          <w:rFonts w:hint="eastAsia"/>
          <w:color w:val="auto"/>
          <w:szCs w:val="21"/>
          <w:highlight w:val="none"/>
        </w:rPr>
        <w:t xml:space="preserve"> 缺陷责任与保修</w:t>
      </w:r>
    </w:p>
    <w:p>
      <w:pPr>
        <w:snapToGrid w:val="0"/>
        <w:spacing w:line="360" w:lineRule="auto"/>
        <w:ind w:firstLine="420"/>
        <w:rPr>
          <w:color w:val="auto"/>
          <w:szCs w:val="21"/>
          <w:highlight w:val="none"/>
        </w:rPr>
      </w:pPr>
      <w:r>
        <w:rPr>
          <w:color w:val="auto"/>
          <w:szCs w:val="21"/>
          <w:highlight w:val="none"/>
        </w:rPr>
        <w:t xml:space="preserve">11.2 </w:t>
      </w:r>
      <w:r>
        <w:rPr>
          <w:rFonts w:hint="eastAsia"/>
          <w:color w:val="auto"/>
          <w:szCs w:val="21"/>
          <w:highlight w:val="none"/>
        </w:rPr>
        <w:t>缺陷责任期</w:t>
      </w:r>
    </w:p>
    <w:p>
      <w:pPr>
        <w:snapToGrid w:val="0"/>
        <w:spacing w:line="360" w:lineRule="auto"/>
        <w:ind w:firstLine="420"/>
        <w:rPr>
          <w:color w:val="auto"/>
          <w:szCs w:val="21"/>
          <w:highlight w:val="none"/>
        </w:rPr>
      </w:pPr>
      <w:r>
        <w:rPr>
          <w:color w:val="auto"/>
          <w:szCs w:val="21"/>
          <w:highlight w:val="none"/>
        </w:rPr>
        <w:t>缺陷责任期的</w:t>
      </w:r>
      <w:r>
        <w:rPr>
          <w:rFonts w:hint="eastAsia"/>
          <w:color w:val="auto"/>
          <w:szCs w:val="21"/>
          <w:highlight w:val="none"/>
        </w:rPr>
        <w:t>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11.3 </w:t>
      </w:r>
      <w:r>
        <w:rPr>
          <w:rFonts w:hint="eastAsia"/>
          <w:color w:val="auto"/>
          <w:szCs w:val="21"/>
          <w:highlight w:val="none"/>
        </w:rPr>
        <w:t>缺陷调查</w:t>
      </w:r>
    </w:p>
    <w:p>
      <w:pPr>
        <w:snapToGrid w:val="0"/>
        <w:spacing w:line="360" w:lineRule="auto"/>
        <w:ind w:firstLine="420"/>
        <w:rPr>
          <w:color w:val="auto"/>
          <w:szCs w:val="21"/>
          <w:highlight w:val="none"/>
        </w:rPr>
      </w:pPr>
      <w:r>
        <w:rPr>
          <w:color w:val="auto"/>
          <w:szCs w:val="21"/>
          <w:highlight w:val="none"/>
        </w:rPr>
        <w:t xml:space="preserve">11.3.4 </w:t>
      </w:r>
      <w:r>
        <w:rPr>
          <w:rFonts w:hint="eastAsia"/>
          <w:color w:val="auto"/>
          <w:szCs w:val="21"/>
          <w:highlight w:val="none"/>
        </w:rPr>
        <w:t>修复通知</w:t>
      </w:r>
    </w:p>
    <w:p>
      <w:pPr>
        <w:snapToGrid w:val="0"/>
        <w:spacing w:line="360" w:lineRule="auto"/>
        <w:ind w:firstLine="420"/>
        <w:rPr>
          <w:color w:val="auto"/>
          <w:szCs w:val="21"/>
          <w:highlight w:val="none"/>
        </w:rPr>
      </w:pPr>
      <w:r>
        <w:rPr>
          <w:color w:val="auto"/>
          <w:szCs w:val="21"/>
          <w:highlight w:val="none"/>
        </w:rPr>
        <w:t>承包人收到保修通知并到达工程现场的合理时间：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11.6 </w:t>
      </w:r>
      <w:r>
        <w:rPr>
          <w:rFonts w:hint="eastAsia"/>
          <w:color w:val="auto"/>
          <w:szCs w:val="21"/>
          <w:highlight w:val="none"/>
        </w:rPr>
        <w:t>缺陷责任期终止证书</w:t>
      </w:r>
    </w:p>
    <w:p>
      <w:pPr>
        <w:snapToGrid w:val="0"/>
        <w:spacing w:line="360" w:lineRule="auto"/>
        <w:ind w:firstLine="420"/>
        <w:rPr>
          <w:color w:val="auto"/>
          <w:szCs w:val="21"/>
          <w:highlight w:val="none"/>
        </w:rPr>
      </w:pPr>
      <w:r>
        <w:rPr>
          <w:rFonts w:hint="eastAsia"/>
          <w:color w:val="auto"/>
          <w:szCs w:val="21"/>
          <w:highlight w:val="none"/>
        </w:rPr>
        <w:t>承包人应于缺陷责任期届满后</w:t>
      </w:r>
      <w:r>
        <w:rPr>
          <w:color w:val="auto"/>
          <w:szCs w:val="21"/>
          <w:highlight w:val="none"/>
          <w:u w:val="single"/>
        </w:rPr>
        <w:t xml:space="preserve">    </w:t>
      </w:r>
      <w:r>
        <w:rPr>
          <w:rFonts w:hint="eastAsia"/>
          <w:color w:val="auto"/>
          <w:szCs w:val="21"/>
          <w:highlight w:val="none"/>
        </w:rPr>
        <w:t>天内向发包人发出缺陷责任期届满通知，发包人应在收到缺陷责任期满通知后</w:t>
      </w:r>
      <w:r>
        <w:rPr>
          <w:color w:val="auto"/>
          <w:szCs w:val="21"/>
          <w:highlight w:val="none"/>
          <w:u w:val="single"/>
        </w:rPr>
        <w:t xml:space="preserve">    </w:t>
      </w:r>
      <w:r>
        <w:rPr>
          <w:rFonts w:hint="eastAsia"/>
          <w:color w:val="auto"/>
          <w:szCs w:val="21"/>
          <w:highlight w:val="none"/>
        </w:rPr>
        <w:t>天内核实承包人是否履行缺陷修复义务，承包人未能履行缺陷修复义务的，发包人有权扣除相应金额的维修费用。发包人应在收到缺陷责任期届满通知后</w:t>
      </w:r>
      <w:r>
        <w:rPr>
          <w:color w:val="auto"/>
          <w:szCs w:val="21"/>
          <w:highlight w:val="none"/>
          <w:u w:val="single"/>
        </w:rPr>
        <w:t xml:space="preserve">    </w:t>
      </w:r>
      <w:r>
        <w:rPr>
          <w:rFonts w:hint="eastAsia"/>
          <w:color w:val="auto"/>
          <w:szCs w:val="21"/>
          <w:highlight w:val="none"/>
        </w:rPr>
        <w:t>天内，向承包人颁发缺陷责任期终止证书。</w:t>
      </w:r>
    </w:p>
    <w:p>
      <w:pPr>
        <w:snapToGrid w:val="0"/>
        <w:spacing w:line="360" w:lineRule="auto"/>
        <w:ind w:firstLine="420"/>
        <w:rPr>
          <w:color w:val="auto"/>
          <w:szCs w:val="21"/>
          <w:highlight w:val="none"/>
        </w:rPr>
      </w:pPr>
      <w:r>
        <w:rPr>
          <w:color w:val="auto"/>
          <w:szCs w:val="21"/>
          <w:highlight w:val="none"/>
        </w:rPr>
        <w:t xml:space="preserve">11.7 </w:t>
      </w:r>
      <w:r>
        <w:rPr>
          <w:rFonts w:hint="eastAsia"/>
          <w:color w:val="auto"/>
          <w:szCs w:val="21"/>
          <w:highlight w:val="none"/>
        </w:rPr>
        <w:t>保修责任</w:t>
      </w:r>
    </w:p>
    <w:p>
      <w:pPr>
        <w:snapToGrid w:val="0"/>
        <w:spacing w:line="360" w:lineRule="auto"/>
        <w:ind w:firstLine="420"/>
        <w:rPr>
          <w:color w:val="auto"/>
          <w:szCs w:val="21"/>
          <w:highlight w:val="none"/>
        </w:rPr>
      </w:pPr>
      <w:r>
        <w:rPr>
          <w:rFonts w:hint="eastAsia"/>
          <w:color w:val="auto"/>
          <w:szCs w:val="21"/>
          <w:highlight w:val="none"/>
        </w:rPr>
        <w:t>工程质量保修范围、期限和责任</w:t>
      </w:r>
      <w:r>
        <w:rPr>
          <w:color w:val="auto"/>
          <w:szCs w:val="21"/>
          <w:highlight w:val="none"/>
        </w:rPr>
        <w:t>为：</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r>
        <w:rPr>
          <w:rFonts w:hint="eastAsia"/>
          <w:color w:val="auto"/>
          <w:szCs w:val="21"/>
          <w:highlight w:val="none"/>
        </w:rPr>
        <w:t>第</w:t>
      </w:r>
      <w:r>
        <w:rPr>
          <w:color w:val="auto"/>
          <w:szCs w:val="21"/>
          <w:highlight w:val="none"/>
        </w:rPr>
        <w:t>12条</w:t>
      </w:r>
      <w:r>
        <w:rPr>
          <w:rFonts w:hint="eastAsia"/>
          <w:color w:val="auto"/>
          <w:szCs w:val="21"/>
          <w:highlight w:val="none"/>
        </w:rPr>
        <w:t xml:space="preserve"> 竣工后试验</w:t>
      </w:r>
    </w:p>
    <w:p>
      <w:pPr>
        <w:snapToGrid w:val="0"/>
        <w:spacing w:line="360" w:lineRule="auto"/>
        <w:ind w:firstLine="420"/>
        <w:rPr>
          <w:color w:val="auto"/>
          <w:szCs w:val="21"/>
          <w:highlight w:val="none"/>
        </w:rPr>
      </w:pPr>
      <w:r>
        <w:rPr>
          <w:rFonts w:hint="eastAsia"/>
          <w:color w:val="auto"/>
          <w:szCs w:val="21"/>
          <w:highlight w:val="none"/>
        </w:rPr>
        <w:t>本合同工程是否包含竣工后试验：</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12.1 </w:t>
      </w:r>
      <w:r>
        <w:rPr>
          <w:rFonts w:hint="eastAsia"/>
          <w:color w:val="auto"/>
          <w:szCs w:val="21"/>
          <w:highlight w:val="none"/>
        </w:rPr>
        <w:t>竣工后试验的程序</w:t>
      </w:r>
    </w:p>
    <w:p>
      <w:pPr>
        <w:snapToGrid w:val="0"/>
        <w:spacing w:line="360" w:lineRule="auto"/>
        <w:ind w:firstLine="420"/>
        <w:rPr>
          <w:color w:val="auto"/>
          <w:szCs w:val="21"/>
          <w:highlight w:val="none"/>
        </w:rPr>
      </w:pPr>
      <w:r>
        <w:rPr>
          <w:color w:val="auto"/>
          <w:szCs w:val="21"/>
          <w:highlight w:val="none"/>
        </w:rPr>
        <w:t xml:space="preserve">12.1.2 </w:t>
      </w:r>
      <w:r>
        <w:rPr>
          <w:rFonts w:hint="eastAsia"/>
          <w:color w:val="auto"/>
          <w:szCs w:val="21"/>
          <w:highlight w:val="none"/>
        </w:rPr>
        <w:t>竣工后试验全部电力、水、污水处理、燃料、消耗品和材料，以及全部其他仪器、协助、文件或其他信息、设备、工具、劳力，启动工程设备，并组织安排有适当资质、经验和能力的工作人员等必要条件的提供方：</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r>
        <w:rPr>
          <w:rFonts w:hint="eastAsia"/>
          <w:color w:val="auto"/>
          <w:szCs w:val="21"/>
          <w:highlight w:val="none"/>
        </w:rPr>
        <w:t>第</w:t>
      </w:r>
      <w:r>
        <w:rPr>
          <w:color w:val="auto"/>
          <w:szCs w:val="21"/>
          <w:highlight w:val="none"/>
        </w:rPr>
        <w:t>13条</w:t>
      </w:r>
      <w:r>
        <w:rPr>
          <w:rFonts w:hint="eastAsia"/>
          <w:color w:val="auto"/>
          <w:szCs w:val="21"/>
          <w:highlight w:val="none"/>
        </w:rPr>
        <w:t xml:space="preserve"> 变更与调整</w:t>
      </w:r>
    </w:p>
    <w:p>
      <w:pPr>
        <w:snapToGrid w:val="0"/>
        <w:spacing w:line="360" w:lineRule="auto"/>
        <w:ind w:firstLine="420"/>
        <w:rPr>
          <w:color w:val="auto"/>
          <w:szCs w:val="21"/>
          <w:highlight w:val="none"/>
        </w:rPr>
      </w:pPr>
      <w:r>
        <w:rPr>
          <w:color w:val="auto"/>
          <w:szCs w:val="21"/>
          <w:highlight w:val="none"/>
        </w:rPr>
        <w:t xml:space="preserve">13.2 </w:t>
      </w:r>
      <w:r>
        <w:rPr>
          <w:rFonts w:hint="eastAsia"/>
          <w:color w:val="auto"/>
          <w:szCs w:val="21"/>
          <w:highlight w:val="none"/>
        </w:rPr>
        <w:t>承包人的合理化建议</w:t>
      </w:r>
    </w:p>
    <w:p>
      <w:pPr>
        <w:snapToGrid w:val="0"/>
        <w:spacing w:line="360" w:lineRule="auto"/>
        <w:ind w:firstLine="420"/>
        <w:rPr>
          <w:color w:val="auto"/>
          <w:szCs w:val="21"/>
          <w:highlight w:val="none"/>
        </w:rPr>
      </w:pPr>
      <w:r>
        <w:rPr>
          <w:color w:val="auto"/>
          <w:szCs w:val="21"/>
          <w:highlight w:val="none"/>
        </w:rPr>
        <w:t xml:space="preserve">13.2.2 </w:t>
      </w:r>
      <w:r>
        <w:rPr>
          <w:rFonts w:hint="eastAsia"/>
          <w:color w:val="auto"/>
          <w:szCs w:val="21"/>
          <w:highlight w:val="none"/>
        </w:rPr>
        <w:t>工程师应在收到承包人提交的合理化建议后</w:t>
      </w:r>
      <w:r>
        <w:rPr>
          <w:rFonts w:hint="eastAsia"/>
          <w:color w:val="auto"/>
          <w:szCs w:val="21"/>
          <w:highlight w:val="none"/>
          <w:u w:val="single"/>
        </w:rPr>
        <w:t xml:space="preserve">    </w:t>
      </w:r>
      <w:r>
        <w:rPr>
          <w:rFonts w:hint="eastAsia"/>
          <w:color w:val="auto"/>
          <w:szCs w:val="21"/>
          <w:highlight w:val="none"/>
        </w:rPr>
        <w:t>日内审查完毕并报送发包人，发现其中存在技术上的缺陷，应通知承包人修改。发包人应在收到工程师报送的合理化建议后</w:t>
      </w:r>
      <w:r>
        <w:rPr>
          <w:color w:val="auto"/>
          <w:szCs w:val="21"/>
          <w:highlight w:val="none"/>
          <w:u w:val="single"/>
        </w:rPr>
        <w:t xml:space="preserve">    </w:t>
      </w:r>
      <w:r>
        <w:rPr>
          <w:rFonts w:hint="eastAsia"/>
          <w:color w:val="auto"/>
          <w:szCs w:val="21"/>
          <w:highlight w:val="none"/>
        </w:rPr>
        <w:t>日内审批完毕。合理化建议经发包人批准的，工程师应及时发出变更指示，由此引起的合同价格调整按照</w:t>
      </w:r>
      <w:r>
        <w:rPr>
          <w:rFonts w:hint="eastAsia"/>
          <w:color w:val="auto"/>
          <w:szCs w:val="21"/>
          <w:highlight w:val="none"/>
          <w:u w:val="single"/>
        </w:rPr>
        <w:t xml:space="preserve">              </w:t>
      </w:r>
      <w:r>
        <w:rPr>
          <w:rFonts w:hint="eastAsia"/>
          <w:color w:val="auto"/>
          <w:szCs w:val="21"/>
          <w:highlight w:val="none"/>
        </w:rPr>
        <w:t>执行。发包人不同意变更的，工程师应书面通知承包人</w:t>
      </w:r>
    </w:p>
    <w:p>
      <w:pPr>
        <w:snapToGrid w:val="0"/>
        <w:spacing w:line="360" w:lineRule="auto"/>
        <w:ind w:firstLine="420"/>
        <w:rPr>
          <w:color w:val="auto"/>
          <w:szCs w:val="21"/>
          <w:highlight w:val="none"/>
        </w:rPr>
      </w:pPr>
      <w:r>
        <w:rPr>
          <w:color w:val="auto"/>
          <w:szCs w:val="21"/>
          <w:highlight w:val="none"/>
        </w:rPr>
        <w:t>13.2.3 承包人提出的</w:t>
      </w:r>
      <w:r>
        <w:rPr>
          <w:rFonts w:hint="eastAsia"/>
          <w:color w:val="auto"/>
          <w:szCs w:val="21"/>
          <w:highlight w:val="none"/>
        </w:rPr>
        <w:t>合理化变更</w:t>
      </w:r>
      <w:r>
        <w:rPr>
          <w:color w:val="auto"/>
          <w:szCs w:val="21"/>
          <w:highlight w:val="none"/>
        </w:rPr>
        <w:t>建议的</w:t>
      </w:r>
      <w:r>
        <w:rPr>
          <w:rFonts w:hint="eastAsia"/>
          <w:color w:val="auto"/>
          <w:szCs w:val="21"/>
          <w:highlight w:val="none"/>
        </w:rPr>
        <w:t>利益分享约定</w:t>
      </w:r>
      <w:r>
        <w:rPr>
          <w:color w:val="auto"/>
          <w:szCs w:val="21"/>
          <w:highlight w:val="none"/>
        </w:rPr>
        <w:t>：</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13.3 </w:t>
      </w:r>
      <w:r>
        <w:rPr>
          <w:rFonts w:hint="eastAsia"/>
          <w:color w:val="auto"/>
          <w:szCs w:val="21"/>
          <w:highlight w:val="none"/>
        </w:rPr>
        <w:t>变更程序</w:t>
      </w:r>
    </w:p>
    <w:p>
      <w:pPr>
        <w:snapToGrid w:val="0"/>
        <w:spacing w:line="360" w:lineRule="auto"/>
        <w:ind w:firstLine="420"/>
        <w:rPr>
          <w:color w:val="auto"/>
          <w:szCs w:val="21"/>
          <w:highlight w:val="none"/>
        </w:rPr>
      </w:pPr>
      <w:r>
        <w:rPr>
          <w:color w:val="auto"/>
          <w:szCs w:val="21"/>
          <w:highlight w:val="none"/>
        </w:rPr>
        <w:t>13.3.3 变更估价</w:t>
      </w:r>
    </w:p>
    <w:p>
      <w:pPr>
        <w:snapToGrid w:val="0"/>
        <w:spacing w:line="360" w:lineRule="auto"/>
        <w:ind w:firstLine="420"/>
        <w:rPr>
          <w:color w:val="auto"/>
          <w:szCs w:val="21"/>
          <w:highlight w:val="none"/>
        </w:rPr>
      </w:pPr>
      <w:r>
        <w:rPr>
          <w:color w:val="auto"/>
          <w:szCs w:val="21"/>
          <w:highlight w:val="none"/>
        </w:rPr>
        <w:t>13.3.3.1 变更估价原则</w:t>
      </w:r>
    </w:p>
    <w:p>
      <w:pPr>
        <w:snapToGrid w:val="0"/>
        <w:spacing w:line="360" w:lineRule="auto"/>
        <w:ind w:firstLine="420"/>
        <w:rPr>
          <w:color w:val="auto"/>
          <w:szCs w:val="21"/>
          <w:highlight w:val="none"/>
        </w:rPr>
      </w:pPr>
      <w:r>
        <w:rPr>
          <w:rFonts w:hint="eastAsia"/>
          <w:color w:val="auto"/>
          <w:szCs w:val="21"/>
          <w:highlight w:val="none"/>
        </w:rPr>
        <w:t>关于变更估价原则的约定：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13.4 </w:t>
      </w:r>
      <w:r>
        <w:rPr>
          <w:rFonts w:hint="eastAsia"/>
          <w:color w:val="auto"/>
          <w:szCs w:val="21"/>
          <w:highlight w:val="none"/>
        </w:rPr>
        <w:t>暂估价</w:t>
      </w:r>
    </w:p>
    <w:p>
      <w:pPr>
        <w:snapToGrid w:val="0"/>
        <w:spacing w:line="360" w:lineRule="auto"/>
        <w:ind w:firstLine="420"/>
        <w:rPr>
          <w:color w:val="auto"/>
          <w:szCs w:val="21"/>
          <w:highlight w:val="none"/>
        </w:rPr>
      </w:pPr>
      <w:r>
        <w:rPr>
          <w:color w:val="auto"/>
          <w:szCs w:val="21"/>
          <w:highlight w:val="none"/>
        </w:rPr>
        <w:t xml:space="preserve">13.4.1 </w:t>
      </w:r>
      <w:r>
        <w:rPr>
          <w:rFonts w:hint="eastAsia"/>
          <w:color w:val="auto"/>
          <w:szCs w:val="21"/>
          <w:highlight w:val="none"/>
        </w:rPr>
        <w:t>依法必须招标的暂估价项目</w:t>
      </w:r>
    </w:p>
    <w:p>
      <w:pPr>
        <w:snapToGrid w:val="0"/>
        <w:spacing w:line="360" w:lineRule="auto"/>
        <w:ind w:firstLine="420"/>
        <w:rPr>
          <w:color w:val="auto"/>
          <w:szCs w:val="21"/>
          <w:highlight w:val="none"/>
        </w:rPr>
      </w:pPr>
      <w:r>
        <w:rPr>
          <w:rFonts w:hint="eastAsia"/>
          <w:color w:val="auto"/>
          <w:szCs w:val="21"/>
          <w:highlight w:val="none"/>
        </w:rPr>
        <w:t>承包人可以参与投标的暂估价项目范围：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承包人不得参与投标的暂估价项目范围：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招投标程序及其他约定：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13.4.2 </w:t>
      </w:r>
      <w:r>
        <w:rPr>
          <w:rFonts w:hint="eastAsia"/>
          <w:color w:val="auto"/>
          <w:szCs w:val="21"/>
          <w:highlight w:val="none"/>
        </w:rPr>
        <w:t>不属于依法必须招标的暂估价项目</w:t>
      </w:r>
    </w:p>
    <w:p>
      <w:pPr>
        <w:snapToGrid w:val="0"/>
        <w:spacing w:line="360" w:lineRule="auto"/>
        <w:ind w:firstLine="420"/>
        <w:rPr>
          <w:color w:val="auto"/>
          <w:szCs w:val="21"/>
          <w:highlight w:val="none"/>
        </w:rPr>
      </w:pPr>
      <w:r>
        <w:rPr>
          <w:rFonts w:hint="eastAsia"/>
          <w:color w:val="auto"/>
          <w:szCs w:val="21"/>
          <w:highlight w:val="none"/>
        </w:rPr>
        <w:t>不属于依法必须招标的暂估价项目的协商及估价的约定：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13.5 </w:t>
      </w:r>
      <w:r>
        <w:rPr>
          <w:rFonts w:hint="eastAsia"/>
          <w:color w:val="auto"/>
          <w:szCs w:val="21"/>
          <w:highlight w:val="none"/>
        </w:rPr>
        <w:t>暂列金额</w:t>
      </w:r>
    </w:p>
    <w:p>
      <w:pPr>
        <w:snapToGrid w:val="0"/>
        <w:spacing w:line="360" w:lineRule="auto"/>
        <w:ind w:firstLine="420"/>
        <w:rPr>
          <w:color w:val="auto"/>
          <w:szCs w:val="21"/>
          <w:highlight w:val="none"/>
        </w:rPr>
      </w:pPr>
      <w:r>
        <w:rPr>
          <w:rFonts w:hint="eastAsia"/>
          <w:color w:val="auto"/>
          <w:szCs w:val="21"/>
          <w:highlight w:val="none"/>
        </w:rPr>
        <w:t>其他关于暂列金额使用的约定：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13.8 </w:t>
      </w:r>
      <w:r>
        <w:rPr>
          <w:rFonts w:hint="eastAsia"/>
          <w:color w:val="auto"/>
          <w:szCs w:val="21"/>
          <w:highlight w:val="none"/>
        </w:rPr>
        <w:t>市场价格波动引起的调整</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 xml:space="preserve">3.8.2 </w:t>
      </w:r>
      <w:r>
        <w:rPr>
          <w:rFonts w:hint="eastAsia"/>
          <w:color w:val="auto"/>
          <w:szCs w:val="21"/>
          <w:highlight w:val="none"/>
        </w:rPr>
        <w:t>关于是否采用《价格指数权重表》的约定：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 xml:space="preserve">3.8.3 </w:t>
      </w:r>
      <w:r>
        <w:rPr>
          <w:rFonts w:hint="eastAsia"/>
          <w:color w:val="auto"/>
          <w:szCs w:val="21"/>
          <w:highlight w:val="none"/>
        </w:rPr>
        <w:t>关于采用其他方式调整合同价款的约定：</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r>
        <w:rPr>
          <w:rFonts w:hint="eastAsia"/>
          <w:color w:val="auto"/>
          <w:szCs w:val="21"/>
          <w:highlight w:val="none"/>
        </w:rPr>
        <w:t>第</w:t>
      </w:r>
      <w:r>
        <w:rPr>
          <w:color w:val="auto"/>
          <w:szCs w:val="21"/>
          <w:highlight w:val="none"/>
        </w:rPr>
        <w:t>14条</w:t>
      </w:r>
      <w:r>
        <w:rPr>
          <w:rFonts w:hint="eastAsia"/>
          <w:color w:val="auto"/>
          <w:szCs w:val="21"/>
          <w:highlight w:val="none"/>
        </w:rPr>
        <w:t xml:space="preserve"> 合同价格与支付</w:t>
      </w:r>
    </w:p>
    <w:p>
      <w:pPr>
        <w:snapToGrid w:val="0"/>
        <w:spacing w:line="360" w:lineRule="auto"/>
        <w:ind w:firstLine="420"/>
        <w:rPr>
          <w:color w:val="auto"/>
          <w:szCs w:val="21"/>
          <w:highlight w:val="none"/>
        </w:rPr>
      </w:pPr>
      <w:r>
        <w:rPr>
          <w:color w:val="auto"/>
          <w:szCs w:val="21"/>
          <w:highlight w:val="none"/>
        </w:rPr>
        <w:t xml:space="preserve">14.1 </w:t>
      </w:r>
      <w:r>
        <w:rPr>
          <w:rFonts w:hint="eastAsia"/>
          <w:color w:val="auto"/>
          <w:szCs w:val="21"/>
          <w:highlight w:val="none"/>
        </w:rPr>
        <w:t>合同价格形式</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 xml:space="preserve">4.1.1 </w:t>
      </w:r>
      <w:r>
        <w:rPr>
          <w:rFonts w:hint="eastAsia"/>
          <w:color w:val="auto"/>
          <w:szCs w:val="21"/>
          <w:highlight w:val="none"/>
        </w:rPr>
        <w:t>关于合同价格形式的约定：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 xml:space="preserve">4.1.2 </w:t>
      </w:r>
      <w:r>
        <w:rPr>
          <w:rFonts w:hint="eastAsia"/>
          <w:color w:val="auto"/>
          <w:szCs w:val="21"/>
          <w:highlight w:val="none"/>
        </w:rPr>
        <w:t>关于合同价格调整的约定：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 xml:space="preserve">4.1.3 </w:t>
      </w:r>
      <w:r>
        <w:rPr>
          <w:rFonts w:hint="eastAsia"/>
          <w:color w:val="auto"/>
          <w:szCs w:val="21"/>
          <w:highlight w:val="none"/>
        </w:rPr>
        <w:t>按实际完成的工程量支付工程价款的计量方法、估价方法：</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14.2 </w:t>
      </w:r>
      <w:r>
        <w:rPr>
          <w:rFonts w:hint="eastAsia"/>
          <w:color w:val="auto"/>
          <w:szCs w:val="21"/>
          <w:highlight w:val="none"/>
        </w:rPr>
        <w:t>预付款</w:t>
      </w:r>
    </w:p>
    <w:p>
      <w:pPr>
        <w:snapToGrid w:val="0"/>
        <w:spacing w:line="360" w:lineRule="auto"/>
        <w:ind w:firstLine="420"/>
        <w:rPr>
          <w:color w:val="auto"/>
          <w:szCs w:val="21"/>
          <w:highlight w:val="none"/>
        </w:rPr>
      </w:pPr>
      <w:r>
        <w:rPr>
          <w:color w:val="auto"/>
          <w:szCs w:val="21"/>
          <w:highlight w:val="none"/>
        </w:rPr>
        <w:t xml:space="preserve">14.2.1 </w:t>
      </w:r>
      <w:r>
        <w:rPr>
          <w:rFonts w:hint="eastAsia"/>
          <w:color w:val="auto"/>
          <w:szCs w:val="21"/>
          <w:highlight w:val="none"/>
        </w:rPr>
        <w:t>预付款支付</w:t>
      </w:r>
    </w:p>
    <w:p>
      <w:pPr>
        <w:snapToGrid w:val="0"/>
        <w:spacing w:line="360" w:lineRule="auto"/>
        <w:ind w:firstLine="420"/>
        <w:rPr>
          <w:color w:val="auto"/>
          <w:szCs w:val="21"/>
          <w:highlight w:val="none"/>
        </w:rPr>
      </w:pPr>
      <w:r>
        <w:rPr>
          <w:rFonts w:hint="eastAsia"/>
          <w:color w:val="auto"/>
          <w:szCs w:val="21"/>
          <w:highlight w:val="none"/>
        </w:rPr>
        <w:t>预付款的金额或比例为：</w:t>
      </w:r>
      <w:r>
        <w:rPr>
          <w:color w:val="auto"/>
          <w:szCs w:val="21"/>
          <w:highlight w:val="none"/>
          <w:u w:val="single"/>
        </w:rPr>
        <w:t xml:space="preserve">         </w:t>
      </w:r>
      <w:r>
        <w:rPr>
          <w:rFonts w:hint="eastAsia"/>
          <w:color w:val="auto"/>
          <w:szCs w:val="21"/>
          <w:highlight w:val="none"/>
          <w:u w:val="single"/>
          <w:lang w:val="en-US" w:eastAsia="zh-CN"/>
        </w:rPr>
        <w:t>不低于合同金额的10%</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预付款支付期限：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预付款扣回的方式：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4.2.2预付款担保</w:t>
      </w:r>
    </w:p>
    <w:p>
      <w:pPr>
        <w:snapToGrid w:val="0"/>
        <w:spacing w:line="360" w:lineRule="auto"/>
        <w:ind w:firstLine="420"/>
        <w:rPr>
          <w:color w:val="auto"/>
          <w:szCs w:val="21"/>
          <w:highlight w:val="none"/>
        </w:rPr>
      </w:pPr>
      <w:r>
        <w:rPr>
          <w:rFonts w:hint="eastAsia"/>
          <w:color w:val="auto"/>
          <w:szCs w:val="21"/>
          <w:highlight w:val="none"/>
        </w:rPr>
        <w:t>提供预付款担保期限：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预付款担保形式：</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14.3 </w:t>
      </w:r>
      <w:r>
        <w:rPr>
          <w:rFonts w:hint="eastAsia"/>
          <w:color w:val="auto"/>
          <w:szCs w:val="21"/>
          <w:highlight w:val="none"/>
        </w:rPr>
        <w:t>工程进度款</w:t>
      </w:r>
    </w:p>
    <w:p>
      <w:pPr>
        <w:snapToGrid w:val="0"/>
        <w:spacing w:line="360" w:lineRule="auto"/>
        <w:ind w:firstLine="420"/>
        <w:rPr>
          <w:color w:val="auto"/>
          <w:szCs w:val="21"/>
          <w:highlight w:val="none"/>
        </w:rPr>
      </w:pPr>
      <w:r>
        <w:rPr>
          <w:color w:val="auto"/>
          <w:szCs w:val="21"/>
          <w:highlight w:val="none"/>
        </w:rPr>
        <w:t xml:space="preserve">14.3.1 </w:t>
      </w:r>
      <w:r>
        <w:rPr>
          <w:rFonts w:hint="eastAsia"/>
          <w:color w:val="auto"/>
          <w:szCs w:val="21"/>
          <w:highlight w:val="none"/>
        </w:rPr>
        <w:t>工程进度付款申请</w:t>
      </w:r>
    </w:p>
    <w:p>
      <w:pPr>
        <w:snapToGrid w:val="0"/>
        <w:spacing w:line="360" w:lineRule="auto"/>
        <w:ind w:firstLine="420"/>
        <w:rPr>
          <w:color w:val="auto"/>
          <w:szCs w:val="21"/>
          <w:highlight w:val="none"/>
        </w:rPr>
      </w:pPr>
      <w:r>
        <w:rPr>
          <w:rFonts w:hint="eastAsia"/>
          <w:color w:val="auto"/>
          <w:szCs w:val="21"/>
          <w:highlight w:val="none"/>
        </w:rPr>
        <w:t>工程进度付款申请方式：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承包人提交进度付款申请单的格式、内容、份数和时间：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进度付款申请单应包括的内容：</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14.3.2 </w:t>
      </w:r>
      <w:r>
        <w:rPr>
          <w:rFonts w:hint="eastAsia"/>
          <w:color w:val="auto"/>
          <w:szCs w:val="21"/>
          <w:highlight w:val="none"/>
        </w:rPr>
        <w:t>进度付款审核和支付</w:t>
      </w:r>
    </w:p>
    <w:p>
      <w:pPr>
        <w:snapToGrid w:val="0"/>
        <w:spacing w:line="360" w:lineRule="auto"/>
        <w:ind w:firstLine="420"/>
        <w:rPr>
          <w:color w:val="auto"/>
          <w:szCs w:val="21"/>
          <w:highlight w:val="none"/>
        </w:rPr>
      </w:pPr>
      <w:r>
        <w:rPr>
          <w:rFonts w:hint="eastAsia"/>
          <w:color w:val="auto"/>
          <w:szCs w:val="21"/>
          <w:highlight w:val="none"/>
        </w:rPr>
        <w:t>进度付款的审核方式和支付的约定：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发包人应在进度款支付证书或临时进度款支付证书签发后的</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天内完成支付，发包人逾期支付进度款的，应按照</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支付违约金。</w:t>
      </w:r>
    </w:p>
    <w:p>
      <w:pPr>
        <w:snapToGrid w:val="0"/>
        <w:spacing w:line="360" w:lineRule="auto"/>
        <w:ind w:firstLine="420"/>
        <w:rPr>
          <w:color w:val="auto"/>
          <w:szCs w:val="21"/>
          <w:highlight w:val="none"/>
        </w:rPr>
      </w:pPr>
      <w:r>
        <w:rPr>
          <w:color w:val="auto"/>
          <w:szCs w:val="21"/>
          <w:highlight w:val="none"/>
        </w:rPr>
        <w:t xml:space="preserve">14.4 </w:t>
      </w:r>
      <w:r>
        <w:rPr>
          <w:rFonts w:hint="eastAsia"/>
          <w:color w:val="auto"/>
          <w:szCs w:val="21"/>
          <w:highlight w:val="none"/>
        </w:rPr>
        <w:t>付款计划表</w:t>
      </w:r>
    </w:p>
    <w:p>
      <w:pPr>
        <w:snapToGrid w:val="0"/>
        <w:spacing w:line="360" w:lineRule="auto"/>
        <w:ind w:firstLine="420"/>
        <w:rPr>
          <w:color w:val="auto"/>
          <w:szCs w:val="21"/>
          <w:highlight w:val="none"/>
        </w:rPr>
      </w:pPr>
      <w:r>
        <w:rPr>
          <w:color w:val="auto"/>
          <w:szCs w:val="21"/>
          <w:highlight w:val="none"/>
        </w:rPr>
        <w:t>14.4.1 付款计划表的编制要求</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14.4.2 </w:t>
      </w:r>
      <w:r>
        <w:rPr>
          <w:rFonts w:hint="eastAsia"/>
          <w:color w:val="auto"/>
          <w:szCs w:val="21"/>
          <w:highlight w:val="none"/>
        </w:rPr>
        <w:t>付款计划表的编制与审批</w:t>
      </w:r>
    </w:p>
    <w:p>
      <w:pPr>
        <w:snapToGrid w:val="0"/>
        <w:spacing w:line="360" w:lineRule="auto"/>
        <w:ind w:firstLine="420"/>
        <w:rPr>
          <w:color w:val="auto"/>
          <w:szCs w:val="21"/>
          <w:highlight w:val="none"/>
        </w:rPr>
      </w:pPr>
      <w:r>
        <w:rPr>
          <w:rFonts w:hint="eastAsia"/>
          <w:color w:val="auto"/>
          <w:szCs w:val="21"/>
          <w:highlight w:val="none"/>
        </w:rPr>
        <w:t>付款计划表的编制：</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14.5 </w:t>
      </w:r>
      <w:r>
        <w:rPr>
          <w:rFonts w:hint="eastAsia"/>
          <w:color w:val="auto"/>
          <w:szCs w:val="21"/>
          <w:highlight w:val="none"/>
        </w:rPr>
        <w:t>竣工结算</w:t>
      </w:r>
    </w:p>
    <w:p>
      <w:pPr>
        <w:snapToGrid w:val="0"/>
        <w:spacing w:line="360" w:lineRule="auto"/>
        <w:ind w:firstLine="420"/>
        <w:rPr>
          <w:color w:val="auto"/>
          <w:szCs w:val="21"/>
          <w:highlight w:val="none"/>
        </w:rPr>
      </w:pPr>
      <w:r>
        <w:rPr>
          <w:color w:val="auto"/>
          <w:szCs w:val="21"/>
          <w:highlight w:val="none"/>
        </w:rPr>
        <w:t xml:space="preserve">14.5.1 </w:t>
      </w:r>
      <w:r>
        <w:rPr>
          <w:rFonts w:hint="eastAsia"/>
          <w:color w:val="auto"/>
          <w:szCs w:val="21"/>
          <w:highlight w:val="none"/>
        </w:rPr>
        <w:t>竣工结算申请</w:t>
      </w:r>
    </w:p>
    <w:p>
      <w:pPr>
        <w:snapToGrid w:val="0"/>
        <w:spacing w:line="360" w:lineRule="auto"/>
        <w:ind w:firstLine="420"/>
        <w:rPr>
          <w:color w:val="auto"/>
          <w:szCs w:val="21"/>
          <w:highlight w:val="none"/>
        </w:rPr>
      </w:pPr>
      <w:r>
        <w:rPr>
          <w:rFonts w:hint="eastAsia"/>
          <w:color w:val="auto"/>
          <w:szCs w:val="21"/>
          <w:highlight w:val="none"/>
        </w:rPr>
        <w:t>承包人提交竣工结算申请的时间：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竣工结算申请的资料清单和份数：</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竣工结算申请单的内容应包括：</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14.5.2 </w:t>
      </w:r>
      <w:r>
        <w:rPr>
          <w:rFonts w:hint="eastAsia"/>
          <w:color w:val="auto"/>
          <w:szCs w:val="21"/>
          <w:highlight w:val="none"/>
        </w:rPr>
        <w:t>竣工结算审核</w:t>
      </w:r>
    </w:p>
    <w:p>
      <w:pPr>
        <w:snapToGrid w:val="0"/>
        <w:spacing w:line="360" w:lineRule="auto"/>
        <w:ind w:firstLine="420"/>
        <w:rPr>
          <w:color w:val="auto"/>
          <w:szCs w:val="21"/>
          <w:highlight w:val="none"/>
        </w:rPr>
      </w:pPr>
      <w:r>
        <w:rPr>
          <w:rFonts w:hint="eastAsia"/>
          <w:color w:val="auto"/>
          <w:szCs w:val="21"/>
          <w:highlight w:val="none"/>
        </w:rPr>
        <w:t>发包人审批竣工付款申请单的期限：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发包人完成竣工付款的期限：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关于竣工付款证书异议部分复核的方式和程序：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14.6 </w:t>
      </w:r>
      <w:r>
        <w:rPr>
          <w:rFonts w:hint="eastAsia"/>
          <w:color w:val="auto"/>
          <w:szCs w:val="21"/>
          <w:highlight w:val="none"/>
        </w:rPr>
        <w:t>质量保证金</w:t>
      </w:r>
    </w:p>
    <w:p>
      <w:pPr>
        <w:snapToGrid w:val="0"/>
        <w:spacing w:line="360" w:lineRule="auto"/>
        <w:ind w:firstLine="420"/>
        <w:rPr>
          <w:color w:val="auto"/>
          <w:szCs w:val="21"/>
          <w:highlight w:val="none"/>
        </w:rPr>
      </w:pPr>
      <w:r>
        <w:rPr>
          <w:color w:val="auto"/>
          <w:szCs w:val="21"/>
          <w:highlight w:val="none"/>
        </w:rPr>
        <w:t xml:space="preserve">14.6.1 </w:t>
      </w:r>
      <w:r>
        <w:rPr>
          <w:rFonts w:hint="eastAsia"/>
          <w:color w:val="auto"/>
          <w:szCs w:val="21"/>
          <w:highlight w:val="none"/>
        </w:rPr>
        <w:t>承包人提供质量保证金的方式</w:t>
      </w:r>
    </w:p>
    <w:p>
      <w:pPr>
        <w:snapToGrid w:val="0"/>
        <w:spacing w:line="360" w:lineRule="auto"/>
        <w:ind w:firstLine="420"/>
        <w:rPr>
          <w:color w:val="auto"/>
          <w:szCs w:val="21"/>
          <w:highlight w:val="none"/>
        </w:rPr>
      </w:pPr>
      <w:r>
        <w:rPr>
          <w:color w:val="auto"/>
          <w:szCs w:val="21"/>
          <w:highlight w:val="none"/>
        </w:rPr>
        <w:t>质量</w:t>
      </w:r>
      <w:r>
        <w:rPr>
          <w:rFonts w:hint="eastAsia"/>
          <w:color w:val="auto"/>
          <w:szCs w:val="21"/>
          <w:highlight w:val="none"/>
        </w:rPr>
        <w:t>保证金</w:t>
      </w:r>
      <w:r>
        <w:rPr>
          <w:color w:val="auto"/>
          <w:szCs w:val="21"/>
          <w:highlight w:val="none"/>
        </w:rPr>
        <w:t>采用以下</w:t>
      </w:r>
      <w:r>
        <w:rPr>
          <w:rFonts w:hint="eastAsia"/>
          <w:color w:val="auto"/>
          <w:szCs w:val="21"/>
          <w:highlight w:val="none"/>
        </w:rPr>
        <w:t>第</w:t>
      </w:r>
      <w:r>
        <w:rPr>
          <w:color w:val="auto"/>
          <w:szCs w:val="21"/>
          <w:highlight w:val="none"/>
          <w:u w:val="single"/>
        </w:rPr>
        <w:t xml:space="preserve">  </w:t>
      </w:r>
      <w:r>
        <w:rPr>
          <w:rFonts w:hint="eastAsia"/>
          <w:color w:val="auto"/>
          <w:szCs w:val="21"/>
          <w:highlight w:val="none"/>
          <w:u w:val="single"/>
        </w:rPr>
        <w:t>（2）</w:t>
      </w:r>
      <w:r>
        <w:rPr>
          <w:color w:val="auto"/>
          <w:szCs w:val="21"/>
          <w:highlight w:val="none"/>
          <w:u w:val="single"/>
        </w:rPr>
        <w:t xml:space="preserve">   </w:t>
      </w:r>
      <w:r>
        <w:rPr>
          <w:rFonts w:hint="eastAsia"/>
          <w:color w:val="auto"/>
          <w:szCs w:val="21"/>
          <w:highlight w:val="none"/>
        </w:rPr>
        <w:t>种</w:t>
      </w:r>
      <w:r>
        <w:rPr>
          <w:color w:val="auto"/>
          <w:szCs w:val="21"/>
          <w:highlight w:val="none"/>
        </w:rPr>
        <w:t>方式：</w:t>
      </w:r>
    </w:p>
    <w:p>
      <w:pPr>
        <w:snapToGrid w:val="0"/>
        <w:spacing w:line="360" w:lineRule="auto"/>
        <w:ind w:firstLine="420"/>
        <w:rPr>
          <w:color w:val="auto"/>
          <w:szCs w:val="21"/>
          <w:highlight w:val="none"/>
        </w:rPr>
      </w:pPr>
      <w:r>
        <w:rPr>
          <w:color w:val="auto"/>
          <w:szCs w:val="21"/>
          <w:highlight w:val="none"/>
        </w:rPr>
        <w:t xml:space="preserve">(1) </w:t>
      </w:r>
      <w:r>
        <w:rPr>
          <w:rFonts w:hint="eastAsia"/>
          <w:color w:val="auto"/>
          <w:szCs w:val="21"/>
          <w:highlight w:val="none"/>
        </w:rPr>
        <w:t>工程质量保证担保</w:t>
      </w:r>
      <w:r>
        <w:rPr>
          <w:color w:val="auto"/>
          <w:szCs w:val="21"/>
          <w:highlight w:val="none"/>
        </w:rPr>
        <w:t>，保证金额为：</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(2) </w:t>
      </w:r>
      <w:r>
        <w:rPr>
          <w:color w:val="auto"/>
          <w:szCs w:val="21"/>
          <w:highlight w:val="none"/>
          <w:u w:val="single"/>
        </w:rPr>
        <w:t xml:space="preserve">  </w:t>
      </w:r>
      <w:r>
        <w:rPr>
          <w:rFonts w:hint="eastAsia"/>
          <w:color w:val="auto"/>
          <w:szCs w:val="21"/>
          <w:highlight w:val="none"/>
          <w:u w:val="single"/>
        </w:rPr>
        <w:t>3</w:t>
      </w:r>
      <w:r>
        <w:rPr>
          <w:color w:val="auto"/>
          <w:szCs w:val="21"/>
          <w:highlight w:val="none"/>
          <w:u w:val="single"/>
        </w:rPr>
        <w:t xml:space="preserve">  </w:t>
      </w:r>
      <w:r>
        <w:rPr>
          <w:color w:val="auto"/>
          <w:szCs w:val="21"/>
          <w:highlight w:val="none"/>
        </w:rPr>
        <w:t>%的工程款；</w:t>
      </w:r>
    </w:p>
    <w:p>
      <w:pPr>
        <w:snapToGrid w:val="0"/>
        <w:spacing w:line="360" w:lineRule="auto"/>
        <w:ind w:firstLine="420"/>
        <w:rPr>
          <w:color w:val="auto"/>
          <w:szCs w:val="21"/>
          <w:highlight w:val="none"/>
        </w:rPr>
      </w:pPr>
      <w:r>
        <w:rPr>
          <w:color w:val="auto"/>
          <w:szCs w:val="21"/>
          <w:highlight w:val="none"/>
        </w:rPr>
        <w:t xml:space="preserve">(3) </w:t>
      </w:r>
      <w:r>
        <w:rPr>
          <w:rFonts w:hint="eastAsia"/>
          <w:color w:val="auto"/>
          <w:szCs w:val="21"/>
          <w:highlight w:val="none"/>
        </w:rPr>
        <w:t>其他方式：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14.6.2 </w:t>
      </w:r>
      <w:r>
        <w:rPr>
          <w:rFonts w:hint="eastAsia"/>
          <w:color w:val="auto"/>
          <w:szCs w:val="21"/>
          <w:highlight w:val="none"/>
        </w:rPr>
        <w:t>质量保证金的预留</w:t>
      </w:r>
    </w:p>
    <w:p>
      <w:pPr>
        <w:snapToGrid w:val="0"/>
        <w:spacing w:line="360" w:lineRule="auto"/>
        <w:ind w:firstLine="420"/>
        <w:rPr>
          <w:color w:val="auto"/>
          <w:szCs w:val="21"/>
          <w:highlight w:val="none"/>
        </w:rPr>
      </w:pPr>
      <w:r>
        <w:rPr>
          <w:color w:val="auto"/>
          <w:szCs w:val="21"/>
          <w:highlight w:val="none"/>
        </w:rPr>
        <w:t>质量</w:t>
      </w:r>
      <w:r>
        <w:rPr>
          <w:rFonts w:hint="eastAsia"/>
          <w:color w:val="auto"/>
          <w:szCs w:val="21"/>
          <w:highlight w:val="none"/>
        </w:rPr>
        <w:t>保证金</w:t>
      </w:r>
      <w:r>
        <w:rPr>
          <w:color w:val="auto"/>
          <w:szCs w:val="21"/>
          <w:highlight w:val="none"/>
        </w:rPr>
        <w:t>的预留采取以下第</w:t>
      </w:r>
      <w:r>
        <w:rPr>
          <w:color w:val="auto"/>
          <w:szCs w:val="21"/>
          <w:highlight w:val="none"/>
          <w:u w:val="single"/>
        </w:rPr>
        <w:t xml:space="preserve">  </w:t>
      </w:r>
      <w:r>
        <w:rPr>
          <w:rFonts w:hint="eastAsia"/>
          <w:color w:val="auto"/>
          <w:szCs w:val="21"/>
          <w:highlight w:val="none"/>
          <w:u w:val="single"/>
        </w:rPr>
        <w:t>（1）</w:t>
      </w:r>
      <w:r>
        <w:rPr>
          <w:color w:val="auto"/>
          <w:szCs w:val="21"/>
          <w:highlight w:val="none"/>
          <w:u w:val="single"/>
        </w:rPr>
        <w:t xml:space="preserve"> </w:t>
      </w:r>
      <w:r>
        <w:rPr>
          <w:rFonts w:hint="eastAsia"/>
          <w:color w:val="auto"/>
          <w:szCs w:val="21"/>
          <w:highlight w:val="none"/>
        </w:rPr>
        <w:t>种</w:t>
      </w:r>
      <w:r>
        <w:rPr>
          <w:color w:val="auto"/>
          <w:szCs w:val="21"/>
          <w:highlight w:val="none"/>
        </w:rPr>
        <w:t>方式：</w:t>
      </w:r>
    </w:p>
    <w:p>
      <w:pPr>
        <w:snapToGrid w:val="0"/>
        <w:spacing w:line="360" w:lineRule="auto"/>
        <w:ind w:firstLine="420"/>
        <w:rPr>
          <w:color w:val="auto"/>
          <w:szCs w:val="21"/>
          <w:highlight w:val="none"/>
        </w:rPr>
      </w:pPr>
      <w:r>
        <w:rPr>
          <w:color w:val="auto"/>
          <w:szCs w:val="21"/>
          <w:highlight w:val="none"/>
        </w:rPr>
        <w:t>(1) 在支付工程进度款时逐次预留</w:t>
      </w:r>
      <w:r>
        <w:rPr>
          <w:rFonts w:hint="eastAsia"/>
          <w:color w:val="auto"/>
          <w:szCs w:val="21"/>
          <w:highlight w:val="none"/>
        </w:rPr>
        <w:t>的质量保证金的比例：</w:t>
      </w:r>
      <w:r>
        <w:rPr>
          <w:color w:val="auto"/>
          <w:szCs w:val="21"/>
          <w:highlight w:val="none"/>
          <w:u w:val="single"/>
        </w:rPr>
        <w:t xml:space="preserve">  </w:t>
      </w:r>
      <w:r>
        <w:rPr>
          <w:rFonts w:hint="eastAsia"/>
          <w:color w:val="auto"/>
          <w:szCs w:val="21"/>
          <w:highlight w:val="none"/>
          <w:u w:val="single"/>
        </w:rPr>
        <w:t>3%</w:t>
      </w:r>
      <w:r>
        <w:rPr>
          <w:color w:val="auto"/>
          <w:szCs w:val="21"/>
          <w:highlight w:val="none"/>
          <w:u w:val="single"/>
        </w:rPr>
        <w:t xml:space="preserve">     </w:t>
      </w:r>
      <w:r>
        <w:rPr>
          <w:color w:val="auto"/>
          <w:szCs w:val="21"/>
          <w:highlight w:val="none"/>
        </w:rPr>
        <w:t>，在此情形下，质量</w:t>
      </w:r>
      <w:r>
        <w:rPr>
          <w:rFonts w:hint="eastAsia"/>
          <w:color w:val="auto"/>
          <w:szCs w:val="21"/>
          <w:highlight w:val="none"/>
        </w:rPr>
        <w:t>保证金</w:t>
      </w:r>
      <w:r>
        <w:rPr>
          <w:color w:val="auto"/>
          <w:szCs w:val="21"/>
          <w:highlight w:val="none"/>
        </w:rPr>
        <w:t>的计算基数不包括预付款的支付、扣回以及价格调整的金额；</w:t>
      </w:r>
    </w:p>
    <w:p>
      <w:pPr>
        <w:snapToGrid w:val="0"/>
        <w:spacing w:line="360" w:lineRule="auto"/>
        <w:ind w:firstLine="420"/>
        <w:rPr>
          <w:color w:val="auto"/>
          <w:szCs w:val="21"/>
          <w:highlight w:val="none"/>
        </w:rPr>
      </w:pPr>
      <w:r>
        <w:rPr>
          <w:color w:val="auto"/>
          <w:szCs w:val="21"/>
          <w:highlight w:val="none"/>
        </w:rPr>
        <w:t>(2) 工程竣工结算时一次性预留</w:t>
      </w:r>
      <w:r>
        <w:rPr>
          <w:rFonts w:hint="eastAsia"/>
          <w:color w:val="auto"/>
          <w:szCs w:val="21"/>
          <w:highlight w:val="none"/>
        </w:rPr>
        <w:t>专用合同条件第</w:t>
      </w:r>
      <w:r>
        <w:rPr>
          <w:color w:val="auto"/>
          <w:szCs w:val="21"/>
          <w:highlight w:val="none"/>
        </w:rPr>
        <w:t>14.6.1</w:t>
      </w:r>
      <w:r>
        <w:rPr>
          <w:rFonts w:hint="eastAsia"/>
          <w:color w:val="auto"/>
          <w:szCs w:val="21"/>
          <w:highlight w:val="none"/>
        </w:rPr>
        <w:t>项第</w:t>
      </w:r>
      <w:r>
        <w:rPr>
          <w:color w:val="auto"/>
          <w:szCs w:val="21"/>
          <w:highlight w:val="none"/>
        </w:rPr>
        <w:t>(2)</w:t>
      </w:r>
      <w:r>
        <w:rPr>
          <w:rFonts w:hint="eastAsia"/>
          <w:color w:val="auto"/>
          <w:szCs w:val="21"/>
          <w:highlight w:val="none"/>
        </w:rPr>
        <w:t>目约定的工程款预留比例的</w:t>
      </w:r>
      <w:r>
        <w:rPr>
          <w:color w:val="auto"/>
          <w:szCs w:val="21"/>
          <w:highlight w:val="none"/>
        </w:rPr>
        <w:t>质量</w:t>
      </w:r>
      <w:r>
        <w:rPr>
          <w:rFonts w:hint="eastAsia"/>
          <w:color w:val="auto"/>
          <w:szCs w:val="21"/>
          <w:highlight w:val="none"/>
        </w:rPr>
        <w:t>保证金</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(3) 其他预留方式:</w:t>
      </w:r>
      <w:r>
        <w:rPr>
          <w:rFonts w:hint="eastAsia"/>
          <w:color w:val="auto"/>
          <w:szCs w:val="21"/>
          <w:highlight w:val="none"/>
        </w:rPr>
        <w:t xml:space="preserve">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关于质量保证金的补充约定：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14.7 </w:t>
      </w:r>
      <w:r>
        <w:rPr>
          <w:rFonts w:hint="eastAsia"/>
          <w:color w:val="auto"/>
          <w:szCs w:val="21"/>
          <w:highlight w:val="none"/>
        </w:rPr>
        <w:t>最终结清</w:t>
      </w:r>
    </w:p>
    <w:p>
      <w:pPr>
        <w:snapToGrid w:val="0"/>
        <w:spacing w:line="360" w:lineRule="auto"/>
        <w:ind w:firstLine="420"/>
        <w:rPr>
          <w:color w:val="auto"/>
          <w:szCs w:val="21"/>
          <w:highlight w:val="none"/>
        </w:rPr>
      </w:pPr>
      <w:r>
        <w:rPr>
          <w:color w:val="auto"/>
          <w:szCs w:val="21"/>
          <w:highlight w:val="none"/>
        </w:rPr>
        <w:t xml:space="preserve">14.7.1 </w:t>
      </w:r>
      <w:r>
        <w:rPr>
          <w:rFonts w:hint="eastAsia"/>
          <w:color w:val="auto"/>
          <w:szCs w:val="21"/>
          <w:highlight w:val="none"/>
        </w:rPr>
        <w:t>最终结清申请单</w:t>
      </w:r>
    </w:p>
    <w:p>
      <w:pPr>
        <w:snapToGrid w:val="0"/>
        <w:spacing w:line="360" w:lineRule="auto"/>
        <w:ind w:firstLine="420"/>
        <w:rPr>
          <w:color w:val="auto"/>
          <w:szCs w:val="21"/>
          <w:highlight w:val="none"/>
        </w:rPr>
      </w:pPr>
      <w:r>
        <w:rPr>
          <w:rFonts w:hint="eastAsia"/>
          <w:color w:val="auto"/>
          <w:szCs w:val="21"/>
          <w:highlight w:val="none"/>
        </w:rPr>
        <w:t>当事人双方关于最终结清申请的其他约定：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14.7.2 </w:t>
      </w:r>
      <w:r>
        <w:rPr>
          <w:rFonts w:hint="eastAsia"/>
          <w:color w:val="auto"/>
          <w:szCs w:val="21"/>
          <w:highlight w:val="none"/>
        </w:rPr>
        <w:t>最终结清证书和支付</w:t>
      </w:r>
    </w:p>
    <w:p>
      <w:pPr>
        <w:snapToGrid w:val="0"/>
        <w:spacing w:line="360" w:lineRule="auto"/>
        <w:ind w:firstLine="420"/>
        <w:rPr>
          <w:color w:val="auto"/>
          <w:szCs w:val="21"/>
          <w:highlight w:val="none"/>
        </w:rPr>
      </w:pPr>
      <w:r>
        <w:rPr>
          <w:rFonts w:hint="eastAsia"/>
          <w:color w:val="auto"/>
          <w:szCs w:val="21"/>
          <w:highlight w:val="none"/>
        </w:rPr>
        <w:t>当事人双方关于最终结清支付的其他约定：</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r>
        <w:rPr>
          <w:rFonts w:hint="eastAsia"/>
          <w:color w:val="auto"/>
          <w:szCs w:val="21"/>
          <w:highlight w:val="none"/>
        </w:rPr>
        <w:t>第</w:t>
      </w:r>
      <w:r>
        <w:rPr>
          <w:color w:val="auto"/>
          <w:szCs w:val="21"/>
          <w:highlight w:val="none"/>
        </w:rPr>
        <w:t>15条</w:t>
      </w:r>
      <w:r>
        <w:rPr>
          <w:rFonts w:hint="eastAsia"/>
          <w:color w:val="auto"/>
          <w:szCs w:val="21"/>
          <w:highlight w:val="none"/>
        </w:rPr>
        <w:t xml:space="preserve"> 违约</w:t>
      </w:r>
    </w:p>
    <w:p>
      <w:pPr>
        <w:snapToGrid w:val="0"/>
        <w:spacing w:line="360" w:lineRule="auto"/>
        <w:ind w:firstLine="420"/>
        <w:rPr>
          <w:color w:val="auto"/>
          <w:szCs w:val="21"/>
          <w:highlight w:val="none"/>
        </w:rPr>
      </w:pPr>
      <w:r>
        <w:rPr>
          <w:color w:val="auto"/>
          <w:szCs w:val="21"/>
          <w:highlight w:val="none"/>
        </w:rPr>
        <w:t xml:space="preserve">15.1 </w:t>
      </w:r>
      <w:r>
        <w:rPr>
          <w:rFonts w:hint="eastAsia"/>
          <w:color w:val="auto"/>
          <w:szCs w:val="21"/>
          <w:highlight w:val="none"/>
        </w:rPr>
        <w:t>发包人违约</w:t>
      </w:r>
    </w:p>
    <w:p>
      <w:pPr>
        <w:snapToGrid w:val="0"/>
        <w:spacing w:line="360" w:lineRule="auto"/>
        <w:ind w:firstLine="420"/>
        <w:rPr>
          <w:color w:val="auto"/>
          <w:szCs w:val="21"/>
          <w:highlight w:val="none"/>
        </w:rPr>
      </w:pPr>
      <w:r>
        <w:rPr>
          <w:color w:val="auto"/>
          <w:szCs w:val="21"/>
          <w:highlight w:val="none"/>
        </w:rPr>
        <w:t xml:space="preserve">15.1.1 </w:t>
      </w:r>
      <w:r>
        <w:rPr>
          <w:rFonts w:hint="eastAsia"/>
          <w:color w:val="auto"/>
          <w:szCs w:val="21"/>
          <w:highlight w:val="none"/>
        </w:rPr>
        <w:t>发包人违约的情形</w:t>
      </w:r>
    </w:p>
    <w:p>
      <w:pPr>
        <w:snapToGrid w:val="0"/>
        <w:spacing w:line="360" w:lineRule="auto"/>
        <w:ind w:firstLine="420"/>
        <w:rPr>
          <w:color w:val="auto"/>
          <w:szCs w:val="21"/>
          <w:highlight w:val="none"/>
        </w:rPr>
      </w:pPr>
      <w:r>
        <w:rPr>
          <w:rFonts w:hint="eastAsia"/>
          <w:color w:val="auto"/>
          <w:szCs w:val="21"/>
          <w:highlight w:val="none"/>
        </w:rPr>
        <w:t>发包人违约的其他情形</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15.1.3 </w:t>
      </w:r>
      <w:r>
        <w:rPr>
          <w:rFonts w:hint="eastAsia"/>
          <w:color w:val="auto"/>
          <w:szCs w:val="21"/>
          <w:highlight w:val="none"/>
        </w:rPr>
        <w:t>发包人违约的责任</w:t>
      </w:r>
    </w:p>
    <w:p>
      <w:pPr>
        <w:snapToGrid w:val="0"/>
        <w:spacing w:line="360" w:lineRule="auto"/>
        <w:ind w:firstLine="420"/>
        <w:rPr>
          <w:color w:val="auto"/>
          <w:szCs w:val="21"/>
          <w:highlight w:val="none"/>
        </w:rPr>
      </w:pPr>
      <w:r>
        <w:rPr>
          <w:rFonts w:hint="eastAsia"/>
          <w:color w:val="auto"/>
          <w:szCs w:val="21"/>
          <w:highlight w:val="none"/>
        </w:rPr>
        <w:t>发包人违约</w:t>
      </w:r>
      <w:r>
        <w:rPr>
          <w:color w:val="auto"/>
          <w:szCs w:val="21"/>
          <w:highlight w:val="none"/>
        </w:rPr>
        <w:t>责任</w:t>
      </w:r>
      <w:r>
        <w:rPr>
          <w:rFonts w:hint="eastAsia"/>
          <w:color w:val="auto"/>
          <w:szCs w:val="21"/>
          <w:highlight w:val="none"/>
        </w:rPr>
        <w:t>的</w:t>
      </w:r>
      <w:r>
        <w:rPr>
          <w:color w:val="auto"/>
          <w:szCs w:val="21"/>
          <w:highlight w:val="none"/>
        </w:rPr>
        <w:t>承担方式</w:t>
      </w:r>
      <w:r>
        <w:rPr>
          <w:rFonts w:hint="eastAsia"/>
          <w:color w:val="auto"/>
          <w:szCs w:val="21"/>
          <w:highlight w:val="none"/>
        </w:rPr>
        <w:t>和</w:t>
      </w:r>
      <w:r>
        <w:rPr>
          <w:color w:val="auto"/>
          <w:szCs w:val="21"/>
          <w:highlight w:val="none"/>
        </w:rPr>
        <w:t>计算方法</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15.2 </w:t>
      </w:r>
      <w:r>
        <w:rPr>
          <w:rFonts w:hint="eastAsia"/>
          <w:color w:val="auto"/>
          <w:szCs w:val="21"/>
          <w:highlight w:val="none"/>
        </w:rPr>
        <w:t>承包人违约</w:t>
      </w:r>
    </w:p>
    <w:p>
      <w:pPr>
        <w:snapToGrid w:val="0"/>
        <w:spacing w:line="360" w:lineRule="auto"/>
        <w:ind w:firstLine="420"/>
        <w:rPr>
          <w:color w:val="auto"/>
          <w:szCs w:val="21"/>
          <w:highlight w:val="none"/>
        </w:rPr>
      </w:pPr>
      <w:r>
        <w:rPr>
          <w:color w:val="auto"/>
          <w:szCs w:val="21"/>
          <w:highlight w:val="none"/>
        </w:rPr>
        <w:t xml:space="preserve">15.2.1 </w:t>
      </w:r>
      <w:r>
        <w:rPr>
          <w:rFonts w:hint="eastAsia"/>
          <w:color w:val="auto"/>
          <w:szCs w:val="21"/>
          <w:highlight w:val="none"/>
        </w:rPr>
        <w:t>承包人违约的情形</w:t>
      </w:r>
    </w:p>
    <w:p>
      <w:pPr>
        <w:snapToGrid w:val="0"/>
        <w:spacing w:line="360" w:lineRule="auto"/>
        <w:ind w:firstLine="420"/>
        <w:rPr>
          <w:color w:val="auto"/>
          <w:szCs w:val="21"/>
          <w:highlight w:val="none"/>
        </w:rPr>
      </w:pPr>
      <w:r>
        <w:rPr>
          <w:rFonts w:hint="eastAsia"/>
          <w:color w:val="auto"/>
          <w:szCs w:val="21"/>
          <w:highlight w:val="none"/>
        </w:rPr>
        <w:t>承包人违约的其他情形：</w:t>
      </w:r>
      <w:r>
        <w:rPr>
          <w:color w:val="auto"/>
          <w:szCs w:val="21"/>
          <w:highlight w:val="none"/>
          <w:u w:val="single"/>
        </w:rPr>
        <w:t xml:space="preserve">   </w:t>
      </w:r>
      <w:r>
        <w:rPr>
          <w:rFonts w:hint="eastAsia"/>
          <w:color w:val="auto"/>
          <w:szCs w:val="21"/>
          <w:highlight w:val="none"/>
          <w:u w:val="single"/>
        </w:rPr>
        <w:t xml:space="preserve">如工程逾期竣工，逾期竣工违约金为3000元/天，逾期竣工违约金最高限额为工程款的10%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15.2.2 </w:t>
      </w:r>
      <w:r>
        <w:rPr>
          <w:rFonts w:hint="eastAsia"/>
          <w:color w:val="auto"/>
          <w:szCs w:val="21"/>
          <w:highlight w:val="none"/>
        </w:rPr>
        <w:t>通知改正</w:t>
      </w:r>
    </w:p>
    <w:p>
      <w:pPr>
        <w:snapToGrid w:val="0"/>
        <w:spacing w:line="360" w:lineRule="auto"/>
        <w:ind w:firstLine="420"/>
        <w:rPr>
          <w:color w:val="auto"/>
          <w:szCs w:val="21"/>
          <w:highlight w:val="none"/>
        </w:rPr>
      </w:pPr>
      <w:r>
        <w:rPr>
          <w:rFonts w:hint="eastAsia"/>
          <w:color w:val="auto"/>
          <w:szCs w:val="21"/>
          <w:highlight w:val="none"/>
        </w:rPr>
        <w:t>工程师通知承包人改正的合理期限是：</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15.2.3 </w:t>
      </w:r>
      <w:r>
        <w:rPr>
          <w:rFonts w:hint="eastAsia"/>
          <w:color w:val="auto"/>
          <w:szCs w:val="21"/>
          <w:highlight w:val="none"/>
        </w:rPr>
        <w:t>承包人违约的责任</w:t>
      </w:r>
    </w:p>
    <w:p>
      <w:pPr>
        <w:snapToGrid w:val="0"/>
        <w:spacing w:line="360" w:lineRule="auto"/>
        <w:ind w:firstLine="420"/>
        <w:rPr>
          <w:color w:val="auto"/>
          <w:szCs w:val="21"/>
          <w:highlight w:val="none"/>
        </w:rPr>
      </w:pPr>
      <w:r>
        <w:rPr>
          <w:rFonts w:hint="eastAsia"/>
          <w:color w:val="auto"/>
          <w:szCs w:val="21"/>
          <w:highlight w:val="none"/>
        </w:rPr>
        <w:t>承包人违约</w:t>
      </w:r>
      <w:r>
        <w:rPr>
          <w:color w:val="auto"/>
          <w:szCs w:val="21"/>
          <w:highlight w:val="none"/>
        </w:rPr>
        <w:t>责任</w:t>
      </w:r>
      <w:r>
        <w:rPr>
          <w:rFonts w:hint="eastAsia"/>
          <w:color w:val="auto"/>
          <w:szCs w:val="21"/>
          <w:highlight w:val="none"/>
        </w:rPr>
        <w:t>的</w:t>
      </w:r>
      <w:r>
        <w:rPr>
          <w:color w:val="auto"/>
          <w:szCs w:val="21"/>
          <w:highlight w:val="none"/>
        </w:rPr>
        <w:t>承担方式</w:t>
      </w:r>
      <w:r>
        <w:rPr>
          <w:rFonts w:hint="eastAsia"/>
          <w:color w:val="auto"/>
          <w:szCs w:val="21"/>
          <w:highlight w:val="none"/>
        </w:rPr>
        <w:t>和</w:t>
      </w:r>
      <w:r>
        <w:rPr>
          <w:color w:val="auto"/>
          <w:szCs w:val="21"/>
          <w:highlight w:val="none"/>
        </w:rPr>
        <w:t>计算方法</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r>
        <w:rPr>
          <w:rFonts w:hint="eastAsia"/>
          <w:color w:val="auto"/>
          <w:szCs w:val="21"/>
          <w:highlight w:val="none"/>
        </w:rPr>
        <w:t>第</w:t>
      </w:r>
      <w:r>
        <w:rPr>
          <w:color w:val="auto"/>
          <w:szCs w:val="21"/>
          <w:highlight w:val="none"/>
        </w:rPr>
        <w:t>16条</w:t>
      </w:r>
      <w:r>
        <w:rPr>
          <w:rFonts w:hint="eastAsia"/>
          <w:color w:val="auto"/>
          <w:szCs w:val="21"/>
          <w:highlight w:val="none"/>
        </w:rPr>
        <w:t xml:space="preserve"> 合同解除</w:t>
      </w:r>
    </w:p>
    <w:p>
      <w:pPr>
        <w:snapToGrid w:val="0"/>
        <w:spacing w:line="360" w:lineRule="auto"/>
        <w:ind w:firstLine="420"/>
        <w:rPr>
          <w:color w:val="auto"/>
          <w:szCs w:val="21"/>
          <w:highlight w:val="none"/>
        </w:rPr>
      </w:pPr>
      <w:r>
        <w:rPr>
          <w:color w:val="auto"/>
          <w:szCs w:val="21"/>
          <w:highlight w:val="none"/>
        </w:rPr>
        <w:t xml:space="preserve">16.1 </w:t>
      </w:r>
      <w:r>
        <w:rPr>
          <w:rFonts w:hint="eastAsia"/>
          <w:color w:val="auto"/>
          <w:szCs w:val="21"/>
          <w:highlight w:val="none"/>
        </w:rPr>
        <w:t>由发包人解除合同</w:t>
      </w:r>
    </w:p>
    <w:p>
      <w:pPr>
        <w:snapToGrid w:val="0"/>
        <w:spacing w:line="360" w:lineRule="auto"/>
        <w:ind w:firstLine="420"/>
        <w:rPr>
          <w:color w:val="auto"/>
          <w:szCs w:val="21"/>
          <w:highlight w:val="none"/>
        </w:rPr>
      </w:pPr>
      <w:r>
        <w:rPr>
          <w:color w:val="auto"/>
          <w:szCs w:val="21"/>
          <w:highlight w:val="none"/>
        </w:rPr>
        <w:t xml:space="preserve">16.1.1 </w:t>
      </w:r>
      <w:r>
        <w:rPr>
          <w:rFonts w:hint="eastAsia"/>
          <w:color w:val="auto"/>
          <w:szCs w:val="21"/>
          <w:highlight w:val="none"/>
        </w:rPr>
        <w:t>因承包人违约解除合同</w:t>
      </w:r>
    </w:p>
    <w:p>
      <w:pPr>
        <w:snapToGrid w:val="0"/>
        <w:spacing w:line="360" w:lineRule="auto"/>
        <w:ind w:firstLine="420"/>
        <w:rPr>
          <w:color w:val="auto"/>
          <w:szCs w:val="21"/>
          <w:highlight w:val="none"/>
        </w:rPr>
      </w:pPr>
      <w:r>
        <w:rPr>
          <w:rFonts w:hint="eastAsia"/>
          <w:color w:val="auto"/>
          <w:szCs w:val="21"/>
          <w:highlight w:val="none"/>
        </w:rPr>
        <w:t>双方约定可由发包人解除合同的其他事由：</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16.2 </w:t>
      </w:r>
      <w:r>
        <w:rPr>
          <w:rFonts w:hint="eastAsia"/>
          <w:color w:val="auto"/>
          <w:szCs w:val="21"/>
          <w:highlight w:val="none"/>
        </w:rPr>
        <w:t>由承包人解除合同</w:t>
      </w:r>
    </w:p>
    <w:p>
      <w:pPr>
        <w:snapToGrid w:val="0"/>
        <w:spacing w:line="360" w:lineRule="auto"/>
        <w:ind w:firstLine="420"/>
        <w:rPr>
          <w:color w:val="auto"/>
          <w:szCs w:val="21"/>
          <w:highlight w:val="none"/>
        </w:rPr>
      </w:pPr>
      <w:r>
        <w:rPr>
          <w:color w:val="auto"/>
          <w:szCs w:val="21"/>
          <w:highlight w:val="none"/>
        </w:rPr>
        <w:t xml:space="preserve">16.2.1 </w:t>
      </w:r>
      <w:r>
        <w:rPr>
          <w:rFonts w:hint="eastAsia"/>
          <w:color w:val="auto"/>
          <w:szCs w:val="21"/>
          <w:highlight w:val="none"/>
        </w:rPr>
        <w:t>因发包人违约解除合同</w:t>
      </w:r>
    </w:p>
    <w:p>
      <w:pPr>
        <w:snapToGrid w:val="0"/>
        <w:spacing w:line="360" w:lineRule="auto"/>
        <w:ind w:firstLine="420"/>
        <w:rPr>
          <w:color w:val="auto"/>
          <w:szCs w:val="21"/>
          <w:highlight w:val="none"/>
        </w:rPr>
      </w:pPr>
      <w:r>
        <w:rPr>
          <w:rFonts w:hint="eastAsia"/>
          <w:color w:val="auto"/>
          <w:szCs w:val="21"/>
          <w:highlight w:val="none"/>
        </w:rPr>
        <w:t>双方约定可由承包人解除合同的其他事由：</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r>
        <w:rPr>
          <w:rFonts w:hint="eastAsia"/>
          <w:color w:val="auto"/>
          <w:szCs w:val="21"/>
          <w:highlight w:val="none"/>
        </w:rPr>
        <w:t>第</w:t>
      </w:r>
      <w:r>
        <w:rPr>
          <w:color w:val="auto"/>
          <w:szCs w:val="21"/>
          <w:highlight w:val="none"/>
        </w:rPr>
        <w:t>17条</w:t>
      </w:r>
      <w:r>
        <w:rPr>
          <w:rFonts w:hint="eastAsia"/>
          <w:color w:val="auto"/>
          <w:szCs w:val="21"/>
          <w:highlight w:val="none"/>
        </w:rPr>
        <w:t xml:space="preserve"> 不可抗力</w:t>
      </w:r>
    </w:p>
    <w:p>
      <w:pPr>
        <w:snapToGrid w:val="0"/>
        <w:spacing w:line="360" w:lineRule="auto"/>
        <w:ind w:firstLine="420"/>
        <w:rPr>
          <w:color w:val="auto"/>
          <w:szCs w:val="21"/>
          <w:highlight w:val="none"/>
        </w:rPr>
      </w:pPr>
      <w:r>
        <w:rPr>
          <w:color w:val="auto"/>
          <w:szCs w:val="21"/>
          <w:highlight w:val="none"/>
        </w:rPr>
        <w:t xml:space="preserve">17.1 </w:t>
      </w:r>
      <w:r>
        <w:rPr>
          <w:rFonts w:hint="eastAsia"/>
          <w:color w:val="auto"/>
          <w:szCs w:val="21"/>
          <w:highlight w:val="none"/>
        </w:rPr>
        <w:t>不可抗力的定义</w:t>
      </w:r>
    </w:p>
    <w:p>
      <w:pPr>
        <w:snapToGrid w:val="0"/>
        <w:spacing w:line="360" w:lineRule="auto"/>
        <w:ind w:firstLine="420"/>
        <w:rPr>
          <w:color w:val="auto"/>
          <w:szCs w:val="21"/>
          <w:highlight w:val="none"/>
        </w:rPr>
      </w:pPr>
      <w:r>
        <w:rPr>
          <w:color w:val="auto"/>
          <w:szCs w:val="21"/>
          <w:highlight w:val="none"/>
        </w:rPr>
        <w:t>除通用合同条件约定的不可抗力事件之外，视为不可抗力的其他情形：</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17.6 </w:t>
      </w:r>
      <w:r>
        <w:rPr>
          <w:rFonts w:hint="eastAsia"/>
          <w:color w:val="auto"/>
          <w:szCs w:val="21"/>
          <w:highlight w:val="none"/>
        </w:rPr>
        <w:t>因不可抗力解除合同</w:t>
      </w:r>
    </w:p>
    <w:p>
      <w:pPr>
        <w:snapToGrid w:val="0"/>
        <w:spacing w:line="360" w:lineRule="auto"/>
        <w:ind w:firstLine="420"/>
        <w:rPr>
          <w:color w:val="auto"/>
          <w:szCs w:val="21"/>
          <w:highlight w:val="none"/>
        </w:rPr>
      </w:pPr>
      <w:r>
        <w:rPr>
          <w:color w:val="auto"/>
          <w:szCs w:val="21"/>
          <w:highlight w:val="none"/>
        </w:rPr>
        <w:t>合同解除后，发包人应</w:t>
      </w:r>
      <w:r>
        <w:rPr>
          <w:rFonts w:hint="eastAsia"/>
          <w:color w:val="auto"/>
          <w:szCs w:val="21"/>
          <w:highlight w:val="none"/>
        </w:rPr>
        <w:t>当</w:t>
      </w:r>
      <w:r>
        <w:rPr>
          <w:color w:val="auto"/>
          <w:szCs w:val="21"/>
          <w:highlight w:val="none"/>
        </w:rPr>
        <w:t>在商定或确定发包人应支付款项后</w:t>
      </w:r>
      <w:r>
        <w:rPr>
          <w:rFonts w:hint="eastAsia"/>
          <w:color w:val="auto"/>
          <w:szCs w:val="21"/>
          <w:highlight w:val="none"/>
        </w:rPr>
        <w:t>的</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天内完成款项的支付。</w:t>
      </w:r>
    </w:p>
    <w:p>
      <w:pPr>
        <w:spacing w:line="300" w:lineRule="auto"/>
        <w:ind w:left="630" w:hanging="630" w:hangingChars="300"/>
        <w:rPr>
          <w:color w:val="auto"/>
          <w:szCs w:val="21"/>
          <w:highlight w:val="none"/>
        </w:rPr>
      </w:pPr>
      <w:r>
        <w:rPr>
          <w:rFonts w:hint="eastAsia"/>
          <w:color w:val="auto"/>
          <w:szCs w:val="21"/>
          <w:highlight w:val="none"/>
        </w:rPr>
        <w:t>第1</w:t>
      </w:r>
      <w:r>
        <w:rPr>
          <w:color w:val="auto"/>
          <w:szCs w:val="21"/>
          <w:highlight w:val="none"/>
        </w:rPr>
        <w:t>8</w:t>
      </w:r>
      <w:r>
        <w:rPr>
          <w:rFonts w:hint="eastAsia"/>
          <w:color w:val="auto"/>
          <w:szCs w:val="21"/>
          <w:highlight w:val="none"/>
        </w:rPr>
        <w:t>条</w:t>
      </w:r>
      <w:r>
        <w:rPr>
          <w:color w:val="auto"/>
          <w:szCs w:val="21"/>
          <w:highlight w:val="none"/>
        </w:rPr>
        <w:t xml:space="preserve"> </w:t>
      </w:r>
      <w:r>
        <w:rPr>
          <w:rFonts w:hint="eastAsia"/>
          <w:color w:val="auto"/>
          <w:szCs w:val="21"/>
          <w:highlight w:val="none"/>
        </w:rPr>
        <w:t>保险</w:t>
      </w:r>
    </w:p>
    <w:p>
      <w:pPr>
        <w:snapToGrid w:val="0"/>
        <w:spacing w:line="360" w:lineRule="auto"/>
        <w:ind w:firstLine="420"/>
        <w:rPr>
          <w:color w:val="auto"/>
          <w:szCs w:val="21"/>
          <w:highlight w:val="none"/>
        </w:rPr>
      </w:pPr>
      <w:r>
        <w:rPr>
          <w:color w:val="auto"/>
          <w:szCs w:val="21"/>
          <w:highlight w:val="none"/>
        </w:rPr>
        <w:t xml:space="preserve">18.1 </w:t>
      </w:r>
      <w:r>
        <w:rPr>
          <w:rFonts w:hint="eastAsia"/>
          <w:color w:val="auto"/>
          <w:szCs w:val="21"/>
          <w:highlight w:val="none"/>
        </w:rPr>
        <w:t>设计和工程保险</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 xml:space="preserve">8.1.1 </w:t>
      </w:r>
      <w:r>
        <w:rPr>
          <w:rFonts w:hint="eastAsia"/>
          <w:color w:val="auto"/>
          <w:szCs w:val="21"/>
          <w:highlight w:val="none"/>
        </w:rPr>
        <w:t>双方当事人</w:t>
      </w:r>
      <w:r>
        <w:rPr>
          <w:color w:val="auto"/>
          <w:szCs w:val="21"/>
          <w:highlight w:val="none"/>
        </w:rPr>
        <w:t>关于</w:t>
      </w:r>
      <w:r>
        <w:rPr>
          <w:rFonts w:hint="eastAsia"/>
          <w:color w:val="auto"/>
          <w:szCs w:val="21"/>
          <w:highlight w:val="none"/>
        </w:rPr>
        <w:t>设计和工程保险</w:t>
      </w:r>
      <w:r>
        <w:rPr>
          <w:color w:val="auto"/>
          <w:szCs w:val="21"/>
          <w:highlight w:val="none"/>
        </w:rPr>
        <w:t>的特别</w:t>
      </w:r>
      <w:r>
        <w:rPr>
          <w:rFonts w:hint="eastAsia"/>
          <w:color w:val="auto"/>
          <w:szCs w:val="21"/>
          <w:highlight w:val="none"/>
        </w:rPr>
        <w:t>约</w:t>
      </w:r>
      <w:r>
        <w:rPr>
          <w:color w:val="auto"/>
          <w:szCs w:val="21"/>
          <w:highlight w:val="none"/>
        </w:rPr>
        <w:t>定</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 xml:space="preserve">8.1.2 </w:t>
      </w:r>
      <w:r>
        <w:rPr>
          <w:rFonts w:hint="eastAsia"/>
          <w:color w:val="auto"/>
          <w:szCs w:val="21"/>
          <w:highlight w:val="none"/>
        </w:rPr>
        <w:t>双方当事人</w:t>
      </w:r>
      <w:r>
        <w:rPr>
          <w:color w:val="auto"/>
          <w:szCs w:val="21"/>
          <w:highlight w:val="none"/>
        </w:rPr>
        <w:t>关于</w:t>
      </w:r>
      <w:r>
        <w:rPr>
          <w:rFonts w:hint="eastAsia"/>
          <w:color w:val="auto"/>
          <w:szCs w:val="21"/>
          <w:highlight w:val="none"/>
        </w:rPr>
        <w:t>第三方责任险</w:t>
      </w:r>
      <w:r>
        <w:rPr>
          <w:color w:val="auto"/>
          <w:szCs w:val="21"/>
          <w:highlight w:val="none"/>
        </w:rPr>
        <w:t>的特别</w:t>
      </w:r>
      <w:r>
        <w:rPr>
          <w:rFonts w:hint="eastAsia"/>
          <w:color w:val="auto"/>
          <w:szCs w:val="21"/>
          <w:highlight w:val="none"/>
        </w:rPr>
        <w:t>约</w:t>
      </w:r>
      <w:r>
        <w:rPr>
          <w:color w:val="auto"/>
          <w:szCs w:val="21"/>
          <w:highlight w:val="none"/>
        </w:rPr>
        <w:t>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18.2 </w:t>
      </w:r>
      <w:r>
        <w:rPr>
          <w:rFonts w:hint="eastAsia"/>
          <w:color w:val="auto"/>
          <w:szCs w:val="21"/>
          <w:highlight w:val="none"/>
        </w:rPr>
        <w:t>工伤和意外伤害保险</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8.2.3 关于</w:t>
      </w:r>
      <w:r>
        <w:rPr>
          <w:rFonts w:hint="eastAsia"/>
          <w:color w:val="auto"/>
          <w:szCs w:val="21"/>
          <w:highlight w:val="none"/>
        </w:rPr>
        <w:t>工伤保险和意外伤害保险</w:t>
      </w:r>
      <w:r>
        <w:rPr>
          <w:color w:val="auto"/>
          <w:szCs w:val="21"/>
          <w:highlight w:val="none"/>
        </w:rPr>
        <w:t>的特别</w:t>
      </w:r>
      <w:r>
        <w:rPr>
          <w:rFonts w:hint="eastAsia"/>
          <w:color w:val="auto"/>
          <w:szCs w:val="21"/>
          <w:highlight w:val="none"/>
        </w:rPr>
        <w:t>约</w:t>
      </w:r>
      <w:r>
        <w:rPr>
          <w:color w:val="auto"/>
          <w:szCs w:val="21"/>
          <w:highlight w:val="none"/>
        </w:rPr>
        <w:t>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18.3 </w:t>
      </w:r>
      <w:r>
        <w:rPr>
          <w:rFonts w:hint="eastAsia"/>
          <w:color w:val="auto"/>
          <w:szCs w:val="21"/>
          <w:highlight w:val="none"/>
        </w:rPr>
        <w:t>货物保险</w:t>
      </w:r>
    </w:p>
    <w:p>
      <w:pPr>
        <w:snapToGrid w:val="0"/>
        <w:spacing w:line="360" w:lineRule="auto"/>
        <w:ind w:firstLine="420"/>
        <w:rPr>
          <w:color w:val="auto"/>
          <w:szCs w:val="21"/>
          <w:highlight w:val="none"/>
        </w:rPr>
      </w:pPr>
      <w:r>
        <w:rPr>
          <w:rFonts w:hint="eastAsia"/>
          <w:color w:val="auto"/>
          <w:szCs w:val="21"/>
          <w:highlight w:val="none"/>
        </w:rPr>
        <w:t>关于承包人应为其施工设备、材料、工程设备和临时工程等办理财产</w:t>
      </w:r>
      <w:r>
        <w:rPr>
          <w:color w:val="auto"/>
          <w:szCs w:val="21"/>
          <w:highlight w:val="none"/>
        </w:rPr>
        <w:t>保险的特别</w:t>
      </w:r>
      <w:r>
        <w:rPr>
          <w:rFonts w:hint="eastAsia"/>
          <w:color w:val="auto"/>
          <w:szCs w:val="21"/>
          <w:highlight w:val="none"/>
        </w:rPr>
        <w:t>约</w:t>
      </w:r>
      <w:r>
        <w:rPr>
          <w:color w:val="auto"/>
          <w:szCs w:val="21"/>
          <w:highlight w:val="none"/>
        </w:rPr>
        <w:t>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18.4 </w:t>
      </w:r>
      <w:r>
        <w:rPr>
          <w:rFonts w:hint="eastAsia"/>
          <w:color w:val="auto"/>
          <w:szCs w:val="21"/>
          <w:highlight w:val="none"/>
        </w:rPr>
        <w:t>其他保险</w:t>
      </w:r>
    </w:p>
    <w:p>
      <w:pPr>
        <w:snapToGrid w:val="0"/>
        <w:spacing w:line="360" w:lineRule="auto"/>
        <w:ind w:firstLine="420"/>
        <w:rPr>
          <w:color w:val="auto"/>
          <w:szCs w:val="21"/>
          <w:highlight w:val="none"/>
        </w:rPr>
      </w:pPr>
      <w:r>
        <w:rPr>
          <w:rFonts w:hint="eastAsia"/>
          <w:color w:val="auto"/>
          <w:szCs w:val="21"/>
          <w:highlight w:val="none"/>
        </w:rPr>
        <w:t>关于其他保险的约定：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18.5 </w:t>
      </w:r>
      <w:r>
        <w:rPr>
          <w:rFonts w:hint="eastAsia"/>
          <w:color w:val="auto"/>
          <w:szCs w:val="21"/>
          <w:highlight w:val="none"/>
        </w:rPr>
        <w:t>对各项保险的一般要求</w:t>
      </w:r>
    </w:p>
    <w:p>
      <w:pPr>
        <w:snapToGrid w:val="0"/>
        <w:spacing w:line="360" w:lineRule="auto"/>
        <w:ind w:firstLine="420"/>
        <w:rPr>
          <w:color w:val="auto"/>
          <w:szCs w:val="21"/>
          <w:highlight w:val="none"/>
        </w:rPr>
      </w:pPr>
      <w:r>
        <w:rPr>
          <w:color w:val="auto"/>
          <w:szCs w:val="21"/>
          <w:highlight w:val="none"/>
        </w:rPr>
        <w:t>18.5.2 保险凭证</w:t>
      </w:r>
    </w:p>
    <w:p>
      <w:pPr>
        <w:snapToGrid w:val="0"/>
        <w:spacing w:line="360" w:lineRule="auto"/>
        <w:ind w:firstLine="420"/>
        <w:rPr>
          <w:color w:val="auto"/>
          <w:szCs w:val="21"/>
          <w:highlight w:val="none"/>
        </w:rPr>
      </w:pPr>
      <w:r>
        <w:rPr>
          <w:rFonts w:hint="eastAsia"/>
          <w:color w:val="auto"/>
          <w:szCs w:val="21"/>
          <w:highlight w:val="none"/>
        </w:rPr>
        <w:t>保险单的条件：</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18.5.4 通知义务</w:t>
      </w:r>
    </w:p>
    <w:p>
      <w:pPr>
        <w:snapToGrid w:val="0"/>
        <w:spacing w:line="360" w:lineRule="auto"/>
        <w:ind w:firstLine="420"/>
        <w:rPr>
          <w:color w:val="auto"/>
          <w:szCs w:val="21"/>
          <w:highlight w:val="none"/>
        </w:rPr>
      </w:pPr>
      <w:r>
        <w:rPr>
          <w:rFonts w:hint="eastAsia"/>
          <w:color w:val="auto"/>
          <w:szCs w:val="21"/>
          <w:highlight w:val="none"/>
        </w:rPr>
        <w:t>关于变更保险合同时的通知义务的约定：</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r>
        <w:rPr>
          <w:rFonts w:hint="eastAsia"/>
          <w:color w:val="auto"/>
          <w:szCs w:val="21"/>
          <w:highlight w:val="none"/>
        </w:rPr>
        <w:t>第</w:t>
      </w:r>
      <w:r>
        <w:rPr>
          <w:color w:val="auto"/>
          <w:szCs w:val="21"/>
          <w:highlight w:val="none"/>
        </w:rPr>
        <w:t>20条</w:t>
      </w:r>
      <w:r>
        <w:rPr>
          <w:rFonts w:hint="eastAsia"/>
          <w:color w:val="auto"/>
          <w:szCs w:val="21"/>
          <w:highlight w:val="none"/>
        </w:rPr>
        <w:t xml:space="preserve"> 争议解决</w:t>
      </w:r>
    </w:p>
    <w:p>
      <w:pPr>
        <w:snapToGrid w:val="0"/>
        <w:spacing w:line="360" w:lineRule="auto"/>
        <w:ind w:firstLine="420"/>
        <w:rPr>
          <w:color w:val="auto"/>
          <w:szCs w:val="21"/>
          <w:highlight w:val="none"/>
        </w:rPr>
      </w:pPr>
      <w:r>
        <w:rPr>
          <w:color w:val="auto"/>
          <w:szCs w:val="21"/>
          <w:highlight w:val="none"/>
        </w:rPr>
        <w:t xml:space="preserve">20.3 </w:t>
      </w:r>
      <w:r>
        <w:rPr>
          <w:rFonts w:hint="eastAsia"/>
          <w:color w:val="auto"/>
          <w:szCs w:val="21"/>
          <w:highlight w:val="none"/>
        </w:rPr>
        <w:t>争议评审</w:t>
      </w:r>
    </w:p>
    <w:p>
      <w:pPr>
        <w:snapToGrid w:val="0"/>
        <w:spacing w:line="360" w:lineRule="auto"/>
        <w:ind w:firstLine="420"/>
        <w:rPr>
          <w:color w:val="auto"/>
          <w:szCs w:val="21"/>
          <w:highlight w:val="none"/>
        </w:rPr>
      </w:pPr>
      <w:r>
        <w:rPr>
          <w:rFonts w:hint="eastAsia"/>
          <w:color w:val="auto"/>
          <w:szCs w:val="21"/>
          <w:highlight w:val="none"/>
        </w:rPr>
        <w:t xml:space="preserve">合同当事人是否同意将工程争议提交争议评审小组决定：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20.3.1</w:t>
      </w:r>
      <w:r>
        <w:rPr>
          <w:rFonts w:hint="eastAsia"/>
          <w:color w:val="auto"/>
          <w:szCs w:val="21"/>
          <w:highlight w:val="none"/>
        </w:rPr>
        <w:t xml:space="preserve"> 争议评审小组</w:t>
      </w:r>
      <w:r>
        <w:rPr>
          <w:color w:val="auto"/>
          <w:szCs w:val="21"/>
          <w:highlight w:val="none"/>
        </w:rPr>
        <w:t>的确定</w:t>
      </w:r>
    </w:p>
    <w:p>
      <w:pPr>
        <w:snapToGrid w:val="0"/>
        <w:spacing w:line="360" w:lineRule="auto"/>
        <w:ind w:firstLine="420"/>
        <w:rPr>
          <w:color w:val="auto"/>
          <w:szCs w:val="21"/>
          <w:highlight w:val="none"/>
        </w:rPr>
      </w:pPr>
      <w:r>
        <w:rPr>
          <w:rFonts w:hint="eastAsia"/>
          <w:color w:val="auto"/>
          <w:szCs w:val="21"/>
          <w:highlight w:val="none"/>
        </w:rPr>
        <w:t>争议评审小组成员的人数：</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争议评审小组成员的确定：</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选定争议避免/评审组的期限：</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评审机构：</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其他事项的约定：</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争议评审员报酬</w:t>
      </w:r>
      <w:r>
        <w:rPr>
          <w:rFonts w:hint="eastAsia"/>
          <w:color w:val="auto"/>
          <w:szCs w:val="21"/>
          <w:highlight w:val="none"/>
        </w:rPr>
        <w:t>的承担人：</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20.3.2 争议的避免</w:t>
      </w:r>
    </w:p>
    <w:p>
      <w:pPr>
        <w:snapToGrid w:val="0"/>
        <w:spacing w:line="360" w:lineRule="auto"/>
        <w:ind w:firstLine="420"/>
        <w:rPr>
          <w:color w:val="auto"/>
          <w:szCs w:val="21"/>
          <w:highlight w:val="none"/>
        </w:rPr>
      </w:pPr>
      <w:r>
        <w:rPr>
          <w:rFonts w:hint="eastAsia"/>
          <w:color w:val="auto"/>
          <w:szCs w:val="21"/>
          <w:highlight w:val="none"/>
        </w:rPr>
        <w:t>发包人和承包人是否均出席争议避免的非正式讨论：</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20.3.3</w:t>
      </w:r>
      <w:r>
        <w:rPr>
          <w:rFonts w:hint="eastAsia"/>
          <w:color w:val="auto"/>
          <w:szCs w:val="21"/>
          <w:highlight w:val="none"/>
        </w:rPr>
        <w:t xml:space="preserve"> 争议评审小组的决定</w:t>
      </w:r>
    </w:p>
    <w:p>
      <w:pPr>
        <w:snapToGrid w:val="0"/>
        <w:spacing w:line="360" w:lineRule="auto"/>
        <w:ind w:firstLine="420"/>
        <w:rPr>
          <w:color w:val="auto"/>
          <w:szCs w:val="21"/>
          <w:highlight w:val="none"/>
        </w:rPr>
      </w:pPr>
      <w:r>
        <w:rPr>
          <w:rFonts w:hint="eastAsia"/>
          <w:color w:val="auto"/>
          <w:szCs w:val="21"/>
          <w:highlight w:val="none"/>
        </w:rPr>
        <w:t>关于争议评审小组的决定的特别约定：</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20.4 </w:t>
      </w:r>
      <w:r>
        <w:rPr>
          <w:rFonts w:hint="eastAsia"/>
          <w:color w:val="auto"/>
          <w:szCs w:val="21"/>
          <w:highlight w:val="none"/>
        </w:rPr>
        <w:t>仲裁或诉讼</w:t>
      </w:r>
    </w:p>
    <w:p>
      <w:pPr>
        <w:snapToGrid w:val="0"/>
        <w:spacing w:line="360" w:lineRule="auto"/>
        <w:ind w:firstLine="420"/>
        <w:rPr>
          <w:color w:val="auto"/>
          <w:szCs w:val="21"/>
          <w:highlight w:val="none"/>
        </w:rPr>
      </w:pPr>
      <w:r>
        <w:rPr>
          <w:rFonts w:hint="eastAsia"/>
          <w:color w:val="auto"/>
          <w:szCs w:val="21"/>
          <w:highlight w:val="none"/>
        </w:rPr>
        <w:t>因合同及合同有关事项发生的争议，按下列第</w:t>
      </w:r>
      <w:r>
        <w:rPr>
          <w:color w:val="auto"/>
          <w:szCs w:val="21"/>
          <w:highlight w:val="none"/>
          <w:u w:val="single"/>
        </w:rPr>
        <w:t xml:space="preserve">    </w:t>
      </w:r>
      <w:r>
        <w:rPr>
          <w:color w:val="auto"/>
          <w:szCs w:val="21"/>
          <w:highlight w:val="none"/>
        </w:rPr>
        <w:t>种方式解决：</w:t>
      </w:r>
    </w:p>
    <w:p>
      <w:pPr>
        <w:snapToGrid w:val="0"/>
        <w:spacing w:line="360" w:lineRule="auto"/>
        <w:ind w:firstLine="420"/>
        <w:rPr>
          <w:color w:val="auto"/>
          <w:szCs w:val="21"/>
          <w:highlight w:val="none"/>
        </w:rPr>
      </w:pPr>
      <w:r>
        <w:rPr>
          <w:rFonts w:hint="eastAsia"/>
          <w:color w:val="auto"/>
          <w:szCs w:val="21"/>
          <w:highlight w:val="none"/>
        </w:rPr>
        <w:t>（</w:t>
      </w:r>
      <w:r>
        <w:rPr>
          <w:color w:val="auto"/>
          <w:szCs w:val="21"/>
          <w:highlight w:val="none"/>
        </w:rPr>
        <w:t>1）向</w:t>
      </w:r>
      <w:r>
        <w:rPr>
          <w:color w:val="auto"/>
          <w:szCs w:val="21"/>
          <w:highlight w:val="none"/>
          <w:u w:val="single"/>
        </w:rPr>
        <w:t xml:space="preserve">                         </w:t>
      </w:r>
      <w:r>
        <w:rPr>
          <w:color w:val="auto"/>
          <w:szCs w:val="21"/>
          <w:highlight w:val="none"/>
        </w:rPr>
        <w:t>仲裁委员会申请仲裁；</w:t>
      </w:r>
    </w:p>
    <w:p>
      <w:pPr>
        <w:snapToGrid w:val="0"/>
        <w:spacing w:line="360" w:lineRule="auto"/>
        <w:ind w:firstLine="420"/>
        <w:rPr>
          <w:rFonts w:hint="eastAsia"/>
          <w:color w:val="auto"/>
          <w:szCs w:val="21"/>
          <w:highlight w:val="none"/>
          <w:lang w:val="en-US" w:eastAsia="zh-CN"/>
        </w:rPr>
      </w:pPr>
      <w:r>
        <w:rPr>
          <w:rFonts w:hint="eastAsia"/>
          <w:color w:val="auto"/>
          <w:szCs w:val="21"/>
          <w:highlight w:val="none"/>
        </w:rPr>
        <w:t>（</w:t>
      </w:r>
      <w:r>
        <w:rPr>
          <w:color w:val="auto"/>
          <w:szCs w:val="21"/>
          <w:highlight w:val="none"/>
        </w:rPr>
        <w:t>2）向</w:t>
      </w:r>
      <w:r>
        <w:rPr>
          <w:color w:val="auto"/>
          <w:szCs w:val="21"/>
          <w:highlight w:val="none"/>
          <w:u w:val="single"/>
        </w:rPr>
        <w:t xml:space="preserve">                         </w:t>
      </w:r>
      <w:r>
        <w:rPr>
          <w:color w:val="auto"/>
          <w:szCs w:val="21"/>
          <w:highlight w:val="none"/>
        </w:rPr>
        <w:t>人民法院起诉。</w:t>
      </w:r>
    </w:p>
    <w:p>
      <w:pPr>
        <w:snapToGrid w:val="0"/>
        <w:spacing w:line="360" w:lineRule="auto"/>
        <w:ind w:firstLine="420"/>
        <w:rPr>
          <w:rFonts w:hint="default"/>
          <w:color w:val="auto"/>
          <w:szCs w:val="21"/>
          <w:highlight w:val="none"/>
          <w:lang w:val="en-US" w:eastAsia="zh-CN"/>
        </w:rPr>
      </w:pPr>
    </w:p>
    <w:p>
      <w:pPr>
        <w:snapToGrid w:val="0"/>
        <w:spacing w:line="360" w:lineRule="auto"/>
        <w:ind w:firstLine="420"/>
        <w:rPr>
          <w:color w:val="auto"/>
          <w:szCs w:val="21"/>
          <w:highlight w:val="none"/>
        </w:rPr>
      </w:pPr>
    </w:p>
    <w:p>
      <w:pPr>
        <w:snapToGrid w:val="0"/>
        <w:spacing w:line="360" w:lineRule="auto"/>
        <w:ind w:firstLine="600"/>
        <w:rPr>
          <w:rFonts w:ascii="仿宋_GB2312" w:eastAsia="仿宋_GB2312"/>
          <w:color w:val="auto"/>
          <w:sz w:val="30"/>
          <w:szCs w:val="30"/>
          <w:highlight w:val="none"/>
        </w:rPr>
        <w:sectPr>
          <w:headerReference r:id="rId10" w:type="default"/>
          <w:pgSz w:w="11906" w:h="16838"/>
          <w:pgMar w:top="1440" w:right="1800" w:bottom="1440" w:left="1800" w:header="720" w:footer="998" w:gutter="0"/>
          <w:pgNumType w:fmt="decimal"/>
          <w:cols w:space="720" w:num="1"/>
          <w:docGrid w:linePitch="326" w:charSpace="0"/>
        </w:sectPr>
      </w:pPr>
    </w:p>
    <w:p>
      <w:pPr>
        <w:pStyle w:val="197"/>
        <w:keepNext w:val="0"/>
        <w:keepLines w:val="0"/>
        <w:widowControl/>
        <w:adjustRightInd w:val="0"/>
        <w:snapToGrid w:val="0"/>
        <w:spacing w:before="0" w:after="50" w:line="360" w:lineRule="auto"/>
        <w:jc w:val="center"/>
        <w:rPr>
          <w:color w:val="auto"/>
          <w:sz w:val="32"/>
          <w:szCs w:val="32"/>
          <w:highlight w:val="none"/>
        </w:rPr>
      </w:pPr>
      <w:r>
        <w:rPr>
          <w:rFonts w:hint="eastAsia"/>
          <w:color w:val="auto"/>
          <w:sz w:val="32"/>
          <w:szCs w:val="32"/>
          <w:highlight w:val="none"/>
        </w:rPr>
        <w:t>专用合同条件附件</w:t>
      </w:r>
    </w:p>
    <w:p>
      <w:pPr>
        <w:spacing w:line="300" w:lineRule="auto"/>
        <w:ind w:left="630" w:hanging="630" w:hangingChars="300"/>
        <w:rPr>
          <w:color w:val="auto"/>
          <w:szCs w:val="21"/>
          <w:highlight w:val="none"/>
        </w:rPr>
      </w:pPr>
    </w:p>
    <w:p>
      <w:pPr>
        <w:snapToGrid w:val="0"/>
        <w:spacing w:line="360" w:lineRule="auto"/>
        <w:ind w:left="720" w:hanging="720" w:hangingChars="300"/>
        <w:rPr>
          <w:color w:val="auto"/>
          <w:sz w:val="24"/>
          <w:highlight w:val="none"/>
        </w:rPr>
      </w:pPr>
      <w:r>
        <w:rPr>
          <w:rFonts w:hint="eastAsia"/>
          <w:color w:val="auto"/>
          <w:sz w:val="24"/>
          <w:highlight w:val="none"/>
        </w:rPr>
        <w:t>附件1：发包人要求</w:t>
      </w:r>
    </w:p>
    <w:p>
      <w:pPr>
        <w:snapToGrid w:val="0"/>
        <w:spacing w:line="360" w:lineRule="auto"/>
        <w:ind w:left="720" w:hanging="720" w:hangingChars="300"/>
        <w:rPr>
          <w:color w:val="auto"/>
          <w:sz w:val="24"/>
          <w:highlight w:val="none"/>
        </w:rPr>
      </w:pPr>
      <w:r>
        <w:rPr>
          <w:rFonts w:hint="eastAsia"/>
          <w:color w:val="auto"/>
          <w:sz w:val="24"/>
          <w:highlight w:val="none"/>
        </w:rPr>
        <w:t>附件2：发包人供应材料设备一览表</w:t>
      </w:r>
    </w:p>
    <w:p>
      <w:pPr>
        <w:snapToGrid w:val="0"/>
        <w:spacing w:line="360" w:lineRule="auto"/>
        <w:ind w:left="720" w:hanging="720" w:hangingChars="300"/>
        <w:rPr>
          <w:color w:val="auto"/>
          <w:sz w:val="24"/>
          <w:highlight w:val="none"/>
        </w:rPr>
      </w:pPr>
      <w:r>
        <w:rPr>
          <w:rFonts w:hint="eastAsia"/>
          <w:color w:val="auto"/>
          <w:sz w:val="24"/>
          <w:highlight w:val="none"/>
        </w:rPr>
        <w:t>附件3：工程质量保修书</w:t>
      </w:r>
    </w:p>
    <w:p>
      <w:pPr>
        <w:snapToGrid w:val="0"/>
        <w:spacing w:line="360" w:lineRule="auto"/>
        <w:ind w:left="720" w:hanging="720" w:hangingChars="300"/>
        <w:rPr>
          <w:color w:val="auto"/>
          <w:sz w:val="24"/>
          <w:highlight w:val="none"/>
        </w:rPr>
      </w:pPr>
      <w:r>
        <w:rPr>
          <w:rFonts w:hint="eastAsia"/>
          <w:color w:val="auto"/>
          <w:sz w:val="24"/>
          <w:highlight w:val="none"/>
        </w:rPr>
        <w:t>附件4：主要建设工程文件目录</w:t>
      </w:r>
    </w:p>
    <w:p>
      <w:pPr>
        <w:snapToGrid w:val="0"/>
        <w:spacing w:line="360" w:lineRule="auto"/>
        <w:ind w:left="720" w:hanging="720" w:hangingChars="300"/>
        <w:rPr>
          <w:color w:val="auto"/>
          <w:sz w:val="24"/>
          <w:highlight w:val="none"/>
        </w:rPr>
      </w:pPr>
      <w:r>
        <w:rPr>
          <w:rFonts w:hint="eastAsia"/>
          <w:color w:val="auto"/>
          <w:sz w:val="24"/>
          <w:highlight w:val="none"/>
        </w:rPr>
        <w:t>附件5：承包人主要管理人员表</w:t>
      </w:r>
    </w:p>
    <w:p>
      <w:pPr>
        <w:snapToGrid w:val="0"/>
        <w:spacing w:line="360" w:lineRule="auto"/>
        <w:ind w:left="720" w:hanging="720" w:hangingChars="300"/>
        <w:rPr>
          <w:color w:val="auto"/>
          <w:sz w:val="24"/>
          <w:highlight w:val="none"/>
        </w:rPr>
      </w:pPr>
      <w:r>
        <w:rPr>
          <w:rFonts w:hint="eastAsia"/>
          <w:color w:val="auto"/>
          <w:sz w:val="24"/>
          <w:highlight w:val="none"/>
        </w:rPr>
        <w:t>附件</w:t>
      </w:r>
      <w:r>
        <w:rPr>
          <w:color w:val="auto"/>
          <w:sz w:val="24"/>
          <w:highlight w:val="none"/>
        </w:rPr>
        <w:t>6</w:t>
      </w:r>
      <w:r>
        <w:rPr>
          <w:rFonts w:hint="eastAsia"/>
          <w:color w:val="auto"/>
          <w:sz w:val="24"/>
          <w:highlight w:val="none"/>
        </w:rPr>
        <w:t>：价格指数权重表</w:t>
      </w:r>
    </w:p>
    <w:p>
      <w:pPr>
        <w:snapToGrid w:val="0"/>
        <w:spacing w:line="360" w:lineRule="auto"/>
        <w:rPr>
          <w:rFonts w:ascii="宋体" w:hAnsi="宋体"/>
          <w:color w:val="auto"/>
          <w:sz w:val="24"/>
          <w:highlight w:val="none"/>
        </w:rPr>
      </w:pPr>
    </w:p>
    <w:p>
      <w:pPr>
        <w:snapToGrid w:val="0"/>
        <w:spacing w:line="360" w:lineRule="auto"/>
        <w:jc w:val="left"/>
        <w:rPr>
          <w:rFonts w:ascii="宋体" w:hAnsi="宋体"/>
          <w:color w:val="auto"/>
          <w:sz w:val="24"/>
          <w:highlight w:val="none"/>
        </w:rPr>
      </w:pPr>
      <w:r>
        <w:rPr>
          <w:rFonts w:ascii="宋体" w:hAnsi="宋体"/>
          <w:color w:val="auto"/>
          <w:sz w:val="24"/>
          <w:highlight w:val="none"/>
        </w:rPr>
        <w:br w:type="page"/>
      </w:r>
    </w:p>
    <w:p>
      <w:pPr>
        <w:spacing w:line="360" w:lineRule="auto"/>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附件1</w:t>
      </w:r>
      <w:r>
        <w:rPr>
          <w:rFonts w:ascii="黑体" w:hAnsi="黑体" w:eastAsia="黑体"/>
          <w:color w:val="auto"/>
          <w:sz w:val="32"/>
          <w:szCs w:val="32"/>
          <w:highlight w:val="none"/>
        </w:rPr>
        <w:t xml:space="preserve"> </w:t>
      </w:r>
      <w:r>
        <w:rPr>
          <w:rFonts w:hint="eastAsia" w:ascii="黑体" w:hAnsi="黑体" w:eastAsia="黑体"/>
          <w:color w:val="auto"/>
          <w:sz w:val="32"/>
          <w:szCs w:val="32"/>
          <w:highlight w:val="none"/>
        </w:rPr>
        <w:t>《发包人要求》</w:t>
      </w:r>
    </w:p>
    <w:p>
      <w:pPr>
        <w:snapToGrid w:val="0"/>
        <w:spacing w:line="360" w:lineRule="auto"/>
        <w:ind w:firstLine="420"/>
        <w:rPr>
          <w:color w:val="auto"/>
          <w:szCs w:val="21"/>
          <w:highlight w:val="none"/>
        </w:rPr>
      </w:pPr>
      <w:r>
        <w:rPr>
          <w:rFonts w:hint="eastAsia"/>
          <w:color w:val="auto"/>
          <w:szCs w:val="21"/>
          <w:highlight w:val="none"/>
        </w:rPr>
        <w:t>一、功能要求</w:t>
      </w:r>
    </w:p>
    <w:p>
      <w:pPr>
        <w:snapToGrid w:val="0"/>
        <w:spacing w:line="360" w:lineRule="auto"/>
        <w:ind w:firstLine="420"/>
        <w:rPr>
          <w:color w:val="auto"/>
          <w:szCs w:val="21"/>
          <w:highlight w:val="none"/>
        </w:rPr>
      </w:pPr>
      <w:r>
        <w:rPr>
          <w:rFonts w:hint="eastAsia"/>
          <w:color w:val="auto"/>
          <w:szCs w:val="21"/>
          <w:highlight w:val="none"/>
        </w:rPr>
        <w:t>（一）工程目的。</w:t>
      </w:r>
    </w:p>
    <w:p>
      <w:pPr>
        <w:snapToGrid w:val="0"/>
        <w:spacing w:line="360" w:lineRule="auto"/>
        <w:ind w:firstLine="420"/>
        <w:rPr>
          <w:color w:val="auto"/>
          <w:szCs w:val="21"/>
          <w:highlight w:val="none"/>
        </w:rPr>
      </w:pPr>
      <w:r>
        <w:rPr>
          <w:rFonts w:hint="eastAsia"/>
          <w:color w:val="auto"/>
          <w:szCs w:val="21"/>
          <w:highlight w:val="none"/>
        </w:rPr>
        <w:t>（二）工程规模。</w:t>
      </w:r>
    </w:p>
    <w:p>
      <w:pPr>
        <w:snapToGrid w:val="0"/>
        <w:spacing w:line="360" w:lineRule="auto"/>
        <w:ind w:firstLine="420"/>
        <w:rPr>
          <w:color w:val="auto"/>
          <w:szCs w:val="21"/>
          <w:highlight w:val="none"/>
        </w:rPr>
      </w:pPr>
      <w:r>
        <w:rPr>
          <w:rFonts w:hint="eastAsia"/>
          <w:color w:val="auto"/>
          <w:szCs w:val="21"/>
          <w:highlight w:val="none"/>
        </w:rPr>
        <w:t>（三）性能保证指标（性能保证表）。</w:t>
      </w:r>
    </w:p>
    <w:p>
      <w:pPr>
        <w:snapToGrid w:val="0"/>
        <w:spacing w:line="360" w:lineRule="auto"/>
        <w:ind w:firstLine="420"/>
        <w:rPr>
          <w:color w:val="auto"/>
          <w:szCs w:val="21"/>
          <w:highlight w:val="none"/>
        </w:rPr>
      </w:pPr>
      <w:r>
        <w:rPr>
          <w:rFonts w:hint="eastAsia"/>
          <w:color w:val="auto"/>
          <w:szCs w:val="21"/>
          <w:highlight w:val="none"/>
        </w:rPr>
        <w:t>（四）产能保证指标。</w:t>
      </w:r>
    </w:p>
    <w:p>
      <w:pPr>
        <w:snapToGrid w:val="0"/>
        <w:spacing w:line="360" w:lineRule="auto"/>
        <w:ind w:firstLine="420"/>
        <w:rPr>
          <w:color w:val="auto"/>
          <w:szCs w:val="21"/>
          <w:highlight w:val="none"/>
        </w:rPr>
      </w:pPr>
      <w:r>
        <w:rPr>
          <w:rFonts w:hint="eastAsia"/>
          <w:color w:val="auto"/>
          <w:szCs w:val="21"/>
          <w:highlight w:val="none"/>
        </w:rPr>
        <w:t>二、工程范围</w:t>
      </w:r>
    </w:p>
    <w:p>
      <w:pPr>
        <w:snapToGrid w:val="0"/>
        <w:spacing w:line="360" w:lineRule="auto"/>
        <w:ind w:firstLine="420"/>
        <w:rPr>
          <w:color w:val="auto"/>
          <w:szCs w:val="21"/>
          <w:highlight w:val="none"/>
        </w:rPr>
      </w:pPr>
      <w:r>
        <w:rPr>
          <w:rFonts w:hint="eastAsia"/>
          <w:color w:val="auto"/>
          <w:szCs w:val="21"/>
          <w:highlight w:val="none"/>
        </w:rPr>
        <w:t>（一）概述</w:t>
      </w:r>
    </w:p>
    <w:p>
      <w:pPr>
        <w:snapToGrid w:val="0"/>
        <w:spacing w:line="360" w:lineRule="auto"/>
        <w:ind w:firstLine="420"/>
        <w:rPr>
          <w:color w:val="auto"/>
          <w:szCs w:val="21"/>
          <w:highlight w:val="none"/>
        </w:rPr>
      </w:pPr>
      <w:r>
        <w:rPr>
          <w:rFonts w:hint="eastAsia"/>
          <w:color w:val="auto"/>
          <w:szCs w:val="21"/>
          <w:highlight w:val="none"/>
        </w:rPr>
        <w:t>（二）包括的工作</w:t>
      </w:r>
    </w:p>
    <w:p>
      <w:pPr>
        <w:snapToGrid w:val="0"/>
        <w:spacing w:line="360" w:lineRule="auto"/>
        <w:ind w:firstLine="420"/>
        <w:rPr>
          <w:color w:val="auto"/>
          <w:szCs w:val="21"/>
          <w:highlight w:val="none"/>
        </w:rPr>
      </w:pPr>
      <w:r>
        <w:rPr>
          <w:rFonts w:hint="eastAsia"/>
          <w:color w:val="auto"/>
          <w:szCs w:val="21"/>
          <w:highlight w:val="none"/>
        </w:rPr>
        <w:t>1. 永久工程的设计、采购、施工范围。</w:t>
      </w:r>
    </w:p>
    <w:p>
      <w:pPr>
        <w:snapToGrid w:val="0"/>
        <w:spacing w:line="360" w:lineRule="auto"/>
        <w:ind w:firstLine="420"/>
        <w:rPr>
          <w:color w:val="auto"/>
          <w:szCs w:val="21"/>
          <w:highlight w:val="none"/>
        </w:rPr>
      </w:pPr>
      <w:r>
        <w:rPr>
          <w:rFonts w:hint="eastAsia"/>
          <w:color w:val="auto"/>
          <w:szCs w:val="21"/>
          <w:highlight w:val="none"/>
        </w:rPr>
        <w:t>2. 临时工程的设计与施工范围。</w:t>
      </w:r>
    </w:p>
    <w:p>
      <w:pPr>
        <w:snapToGrid w:val="0"/>
        <w:spacing w:line="360" w:lineRule="auto"/>
        <w:ind w:firstLine="420"/>
        <w:rPr>
          <w:color w:val="auto"/>
          <w:szCs w:val="21"/>
          <w:highlight w:val="none"/>
        </w:rPr>
      </w:pPr>
      <w:r>
        <w:rPr>
          <w:rFonts w:hint="eastAsia"/>
          <w:color w:val="auto"/>
          <w:szCs w:val="21"/>
          <w:highlight w:val="none"/>
        </w:rPr>
        <w:t>3. 竣工验收工作范围。</w:t>
      </w:r>
    </w:p>
    <w:p>
      <w:pPr>
        <w:snapToGrid w:val="0"/>
        <w:spacing w:line="360" w:lineRule="auto"/>
        <w:ind w:firstLine="420"/>
        <w:rPr>
          <w:color w:val="auto"/>
          <w:szCs w:val="21"/>
          <w:highlight w:val="none"/>
        </w:rPr>
      </w:pPr>
      <w:r>
        <w:rPr>
          <w:rFonts w:hint="eastAsia"/>
          <w:color w:val="auto"/>
          <w:szCs w:val="21"/>
          <w:highlight w:val="none"/>
        </w:rPr>
        <w:t>4. 技术服务工作范围。</w:t>
      </w:r>
    </w:p>
    <w:p>
      <w:pPr>
        <w:snapToGrid w:val="0"/>
        <w:spacing w:line="360" w:lineRule="auto"/>
        <w:ind w:firstLine="420"/>
        <w:rPr>
          <w:color w:val="auto"/>
          <w:szCs w:val="21"/>
          <w:highlight w:val="none"/>
        </w:rPr>
      </w:pPr>
      <w:r>
        <w:rPr>
          <w:rFonts w:hint="eastAsia"/>
          <w:color w:val="auto"/>
          <w:szCs w:val="21"/>
          <w:highlight w:val="none"/>
        </w:rPr>
        <w:t>5. 培训工作范围。</w:t>
      </w:r>
    </w:p>
    <w:p>
      <w:pPr>
        <w:snapToGrid w:val="0"/>
        <w:spacing w:line="360" w:lineRule="auto"/>
        <w:ind w:firstLine="420"/>
        <w:rPr>
          <w:color w:val="auto"/>
          <w:szCs w:val="21"/>
          <w:highlight w:val="none"/>
        </w:rPr>
      </w:pPr>
      <w:r>
        <w:rPr>
          <w:rFonts w:hint="eastAsia"/>
          <w:color w:val="auto"/>
          <w:szCs w:val="21"/>
          <w:highlight w:val="none"/>
        </w:rPr>
        <w:t>6. 保修工作范围。</w:t>
      </w:r>
    </w:p>
    <w:p>
      <w:pPr>
        <w:snapToGrid w:val="0"/>
        <w:spacing w:line="360" w:lineRule="auto"/>
        <w:ind w:firstLine="420"/>
        <w:rPr>
          <w:color w:val="auto"/>
          <w:szCs w:val="21"/>
          <w:highlight w:val="none"/>
        </w:rPr>
      </w:pPr>
      <w:r>
        <w:rPr>
          <w:rFonts w:hint="eastAsia"/>
          <w:color w:val="auto"/>
          <w:szCs w:val="21"/>
          <w:highlight w:val="none"/>
        </w:rPr>
        <w:t>（三）工作界区</w:t>
      </w:r>
    </w:p>
    <w:p>
      <w:pPr>
        <w:snapToGrid w:val="0"/>
        <w:spacing w:line="360" w:lineRule="auto"/>
        <w:ind w:firstLine="420"/>
        <w:rPr>
          <w:color w:val="auto"/>
          <w:szCs w:val="21"/>
          <w:highlight w:val="none"/>
        </w:rPr>
      </w:pPr>
      <w:r>
        <w:rPr>
          <w:rFonts w:hint="eastAsia"/>
          <w:color w:val="auto"/>
          <w:szCs w:val="21"/>
          <w:highlight w:val="none"/>
        </w:rPr>
        <w:t>（四）发包人提供的现场条件</w:t>
      </w:r>
    </w:p>
    <w:p>
      <w:pPr>
        <w:snapToGrid w:val="0"/>
        <w:spacing w:line="360" w:lineRule="auto"/>
        <w:ind w:firstLine="420"/>
        <w:rPr>
          <w:color w:val="auto"/>
          <w:szCs w:val="21"/>
          <w:highlight w:val="none"/>
        </w:rPr>
      </w:pPr>
      <w:r>
        <w:rPr>
          <w:rFonts w:hint="eastAsia"/>
          <w:color w:val="auto"/>
          <w:szCs w:val="21"/>
          <w:highlight w:val="none"/>
        </w:rPr>
        <w:t>1. 施工用电。</w:t>
      </w:r>
    </w:p>
    <w:p>
      <w:pPr>
        <w:snapToGrid w:val="0"/>
        <w:spacing w:line="360" w:lineRule="auto"/>
        <w:ind w:firstLine="420"/>
        <w:rPr>
          <w:color w:val="auto"/>
          <w:szCs w:val="21"/>
          <w:highlight w:val="none"/>
        </w:rPr>
      </w:pPr>
      <w:r>
        <w:rPr>
          <w:rFonts w:hint="eastAsia"/>
          <w:color w:val="auto"/>
          <w:szCs w:val="21"/>
          <w:highlight w:val="none"/>
        </w:rPr>
        <w:t>2. 施工用水。</w:t>
      </w:r>
    </w:p>
    <w:p>
      <w:pPr>
        <w:snapToGrid w:val="0"/>
        <w:spacing w:line="360" w:lineRule="auto"/>
        <w:ind w:firstLine="420"/>
        <w:rPr>
          <w:color w:val="auto"/>
          <w:szCs w:val="21"/>
          <w:highlight w:val="none"/>
        </w:rPr>
      </w:pPr>
      <w:r>
        <w:rPr>
          <w:rFonts w:hint="eastAsia"/>
          <w:color w:val="auto"/>
          <w:szCs w:val="21"/>
          <w:highlight w:val="none"/>
        </w:rPr>
        <w:t>3. 施工排水。</w:t>
      </w:r>
    </w:p>
    <w:p>
      <w:pPr>
        <w:snapToGrid w:val="0"/>
        <w:spacing w:line="360" w:lineRule="auto"/>
        <w:ind w:firstLine="420"/>
        <w:rPr>
          <w:color w:val="auto"/>
          <w:szCs w:val="21"/>
          <w:highlight w:val="none"/>
        </w:rPr>
      </w:pPr>
      <w:r>
        <w:rPr>
          <w:color w:val="auto"/>
          <w:szCs w:val="21"/>
          <w:highlight w:val="none"/>
        </w:rPr>
        <w:t>4.</w:t>
      </w:r>
      <w:r>
        <w:rPr>
          <w:rFonts w:hint="eastAsia"/>
          <w:color w:val="auto"/>
          <w:szCs w:val="21"/>
          <w:highlight w:val="none"/>
        </w:rPr>
        <w:t xml:space="preserve"> 施工道路。</w:t>
      </w:r>
    </w:p>
    <w:p>
      <w:pPr>
        <w:snapToGrid w:val="0"/>
        <w:spacing w:line="360" w:lineRule="auto"/>
        <w:ind w:firstLine="420"/>
        <w:rPr>
          <w:color w:val="auto"/>
          <w:szCs w:val="21"/>
          <w:highlight w:val="none"/>
        </w:rPr>
      </w:pPr>
      <w:r>
        <w:rPr>
          <w:rFonts w:hint="eastAsia"/>
          <w:color w:val="auto"/>
          <w:szCs w:val="21"/>
          <w:highlight w:val="none"/>
        </w:rPr>
        <w:t>（五）发包人提供的技术文件</w:t>
      </w:r>
    </w:p>
    <w:p>
      <w:pPr>
        <w:snapToGrid w:val="0"/>
        <w:spacing w:line="360" w:lineRule="auto"/>
        <w:ind w:firstLine="420"/>
        <w:rPr>
          <w:color w:val="auto"/>
          <w:szCs w:val="21"/>
          <w:highlight w:val="none"/>
        </w:rPr>
      </w:pPr>
      <w:r>
        <w:rPr>
          <w:rFonts w:hint="eastAsia"/>
          <w:color w:val="auto"/>
          <w:szCs w:val="21"/>
          <w:highlight w:val="none"/>
        </w:rPr>
        <w:t>除另有批准外，承包人的工作需要遵照发包人的下列技术文件:</w:t>
      </w:r>
    </w:p>
    <w:p>
      <w:pPr>
        <w:snapToGrid w:val="0"/>
        <w:spacing w:line="360" w:lineRule="auto"/>
        <w:ind w:firstLine="420"/>
        <w:rPr>
          <w:color w:val="auto"/>
          <w:szCs w:val="21"/>
          <w:highlight w:val="none"/>
        </w:rPr>
      </w:pPr>
      <w:r>
        <w:rPr>
          <w:rFonts w:hint="eastAsia"/>
          <w:color w:val="auto"/>
          <w:szCs w:val="21"/>
          <w:highlight w:val="none"/>
        </w:rPr>
        <w:t>1. 发包人需求任务书。</w:t>
      </w:r>
    </w:p>
    <w:p>
      <w:pPr>
        <w:snapToGrid w:val="0"/>
        <w:spacing w:line="360" w:lineRule="auto"/>
        <w:ind w:firstLine="420"/>
        <w:rPr>
          <w:color w:val="auto"/>
          <w:szCs w:val="21"/>
          <w:highlight w:val="none"/>
        </w:rPr>
      </w:pPr>
      <w:r>
        <w:rPr>
          <w:rFonts w:hint="eastAsia"/>
          <w:color w:val="auto"/>
          <w:szCs w:val="21"/>
          <w:highlight w:val="none"/>
        </w:rPr>
        <w:t>2. 发包人已完成的设计文件。</w:t>
      </w:r>
    </w:p>
    <w:p>
      <w:pPr>
        <w:snapToGrid w:val="0"/>
        <w:spacing w:line="360" w:lineRule="auto"/>
        <w:ind w:firstLine="420"/>
        <w:rPr>
          <w:color w:val="auto"/>
          <w:szCs w:val="21"/>
          <w:highlight w:val="none"/>
        </w:rPr>
      </w:pPr>
      <w:r>
        <w:rPr>
          <w:rFonts w:hint="eastAsia"/>
          <w:color w:val="auto"/>
          <w:szCs w:val="21"/>
          <w:highlight w:val="none"/>
        </w:rPr>
        <w:t>三、工艺安排或要求（如有）</w:t>
      </w:r>
    </w:p>
    <w:p>
      <w:pPr>
        <w:snapToGrid w:val="0"/>
        <w:spacing w:line="360" w:lineRule="auto"/>
        <w:ind w:firstLine="420"/>
        <w:rPr>
          <w:color w:val="auto"/>
          <w:szCs w:val="21"/>
          <w:highlight w:val="none"/>
        </w:rPr>
      </w:pPr>
      <w:r>
        <w:rPr>
          <w:rFonts w:hint="eastAsia"/>
          <w:color w:val="auto"/>
          <w:szCs w:val="21"/>
          <w:highlight w:val="none"/>
        </w:rPr>
        <w:t>四、时间要求</w:t>
      </w:r>
    </w:p>
    <w:p>
      <w:pPr>
        <w:snapToGrid w:val="0"/>
        <w:spacing w:line="360" w:lineRule="auto"/>
        <w:ind w:firstLine="420"/>
        <w:rPr>
          <w:color w:val="auto"/>
          <w:szCs w:val="21"/>
          <w:highlight w:val="none"/>
        </w:rPr>
      </w:pPr>
      <w:r>
        <w:rPr>
          <w:rFonts w:hint="eastAsia"/>
          <w:color w:val="auto"/>
          <w:szCs w:val="21"/>
          <w:highlight w:val="none"/>
        </w:rPr>
        <w:t>（一）开始工作时间。</w:t>
      </w:r>
    </w:p>
    <w:p>
      <w:pPr>
        <w:snapToGrid w:val="0"/>
        <w:spacing w:line="360" w:lineRule="auto"/>
        <w:ind w:firstLine="420"/>
        <w:rPr>
          <w:color w:val="auto"/>
          <w:szCs w:val="21"/>
          <w:highlight w:val="none"/>
        </w:rPr>
      </w:pPr>
      <w:r>
        <w:rPr>
          <w:rFonts w:hint="eastAsia"/>
          <w:color w:val="auto"/>
          <w:szCs w:val="21"/>
          <w:highlight w:val="none"/>
        </w:rPr>
        <w:t>（二）设计完成时间。</w:t>
      </w:r>
    </w:p>
    <w:p>
      <w:pPr>
        <w:snapToGrid w:val="0"/>
        <w:spacing w:line="360" w:lineRule="auto"/>
        <w:ind w:firstLine="420"/>
        <w:rPr>
          <w:color w:val="auto"/>
          <w:szCs w:val="21"/>
          <w:highlight w:val="none"/>
        </w:rPr>
      </w:pPr>
      <w:r>
        <w:rPr>
          <w:rFonts w:hint="eastAsia"/>
          <w:color w:val="auto"/>
          <w:szCs w:val="21"/>
          <w:highlight w:val="none"/>
        </w:rPr>
        <w:t>（三）进度计划。</w:t>
      </w:r>
    </w:p>
    <w:p>
      <w:pPr>
        <w:snapToGrid w:val="0"/>
        <w:spacing w:line="360" w:lineRule="auto"/>
        <w:ind w:firstLine="420"/>
        <w:rPr>
          <w:color w:val="auto"/>
          <w:szCs w:val="21"/>
          <w:highlight w:val="none"/>
        </w:rPr>
      </w:pPr>
      <w:r>
        <w:rPr>
          <w:rFonts w:hint="eastAsia"/>
          <w:color w:val="auto"/>
          <w:szCs w:val="21"/>
          <w:highlight w:val="none"/>
        </w:rPr>
        <w:t>（四）竣工时间。</w:t>
      </w:r>
    </w:p>
    <w:p>
      <w:pPr>
        <w:snapToGrid w:val="0"/>
        <w:spacing w:line="360" w:lineRule="auto"/>
        <w:ind w:firstLine="420"/>
        <w:rPr>
          <w:color w:val="auto"/>
          <w:szCs w:val="21"/>
          <w:highlight w:val="none"/>
        </w:rPr>
      </w:pPr>
      <w:r>
        <w:rPr>
          <w:rFonts w:hint="eastAsia"/>
          <w:color w:val="auto"/>
          <w:szCs w:val="21"/>
          <w:highlight w:val="none"/>
        </w:rPr>
        <w:t>（五）缺陷责任期。</w:t>
      </w:r>
    </w:p>
    <w:p>
      <w:pPr>
        <w:snapToGrid w:val="0"/>
        <w:spacing w:line="360" w:lineRule="auto"/>
        <w:ind w:firstLine="420"/>
        <w:rPr>
          <w:color w:val="auto"/>
          <w:szCs w:val="21"/>
          <w:highlight w:val="none"/>
        </w:rPr>
      </w:pPr>
      <w:r>
        <w:rPr>
          <w:rFonts w:hint="eastAsia"/>
          <w:color w:val="auto"/>
          <w:szCs w:val="21"/>
          <w:highlight w:val="none"/>
        </w:rPr>
        <w:t>（六）其他时间要求。</w:t>
      </w:r>
    </w:p>
    <w:p>
      <w:pPr>
        <w:snapToGrid w:val="0"/>
        <w:spacing w:line="360" w:lineRule="auto"/>
        <w:ind w:firstLine="420"/>
        <w:rPr>
          <w:color w:val="auto"/>
          <w:szCs w:val="21"/>
          <w:highlight w:val="none"/>
        </w:rPr>
      </w:pPr>
      <w:r>
        <w:rPr>
          <w:rFonts w:hint="eastAsia"/>
          <w:color w:val="auto"/>
          <w:szCs w:val="21"/>
          <w:highlight w:val="none"/>
        </w:rPr>
        <w:t>五、技术要求</w:t>
      </w:r>
    </w:p>
    <w:p>
      <w:pPr>
        <w:snapToGrid w:val="0"/>
        <w:spacing w:line="360" w:lineRule="auto"/>
        <w:ind w:firstLine="420"/>
        <w:rPr>
          <w:color w:val="auto"/>
          <w:szCs w:val="21"/>
          <w:highlight w:val="none"/>
        </w:rPr>
      </w:pPr>
      <w:r>
        <w:rPr>
          <w:rFonts w:hint="eastAsia"/>
          <w:color w:val="auto"/>
          <w:szCs w:val="21"/>
          <w:highlight w:val="none"/>
        </w:rPr>
        <w:t>（一）设计阶段和设计任务。</w:t>
      </w:r>
    </w:p>
    <w:p>
      <w:pPr>
        <w:snapToGrid w:val="0"/>
        <w:spacing w:line="360" w:lineRule="auto"/>
        <w:ind w:firstLine="420"/>
        <w:rPr>
          <w:color w:val="auto"/>
          <w:szCs w:val="21"/>
          <w:highlight w:val="none"/>
        </w:rPr>
      </w:pPr>
      <w:r>
        <w:rPr>
          <w:rFonts w:hint="eastAsia"/>
          <w:color w:val="auto"/>
          <w:szCs w:val="21"/>
          <w:highlight w:val="none"/>
        </w:rPr>
        <w:t>（二）设计标准和规范。</w:t>
      </w:r>
    </w:p>
    <w:p>
      <w:pPr>
        <w:snapToGrid w:val="0"/>
        <w:spacing w:line="360" w:lineRule="auto"/>
        <w:ind w:firstLine="420"/>
        <w:rPr>
          <w:color w:val="auto"/>
          <w:szCs w:val="21"/>
          <w:highlight w:val="none"/>
        </w:rPr>
      </w:pPr>
      <w:r>
        <w:rPr>
          <w:rFonts w:hint="eastAsia"/>
          <w:color w:val="auto"/>
          <w:szCs w:val="21"/>
          <w:highlight w:val="none"/>
        </w:rPr>
        <w:t>（三）技术标准和要求。</w:t>
      </w:r>
    </w:p>
    <w:p>
      <w:pPr>
        <w:snapToGrid w:val="0"/>
        <w:spacing w:line="360" w:lineRule="auto"/>
        <w:ind w:firstLine="420"/>
        <w:rPr>
          <w:color w:val="auto"/>
          <w:szCs w:val="21"/>
          <w:highlight w:val="none"/>
        </w:rPr>
      </w:pPr>
      <w:r>
        <w:rPr>
          <w:rFonts w:hint="eastAsia"/>
          <w:color w:val="auto"/>
          <w:szCs w:val="21"/>
          <w:highlight w:val="none"/>
        </w:rPr>
        <w:t>（四）质量标准。</w:t>
      </w:r>
    </w:p>
    <w:p>
      <w:pPr>
        <w:snapToGrid w:val="0"/>
        <w:spacing w:line="360" w:lineRule="auto"/>
        <w:ind w:firstLine="420"/>
        <w:rPr>
          <w:color w:val="auto"/>
          <w:szCs w:val="21"/>
          <w:highlight w:val="none"/>
        </w:rPr>
      </w:pPr>
      <w:r>
        <w:rPr>
          <w:rFonts w:hint="eastAsia"/>
          <w:color w:val="auto"/>
          <w:szCs w:val="21"/>
          <w:highlight w:val="none"/>
        </w:rPr>
        <w:t>（五）设计、施工和设备监造、试验（如有）。</w:t>
      </w:r>
    </w:p>
    <w:p>
      <w:pPr>
        <w:snapToGrid w:val="0"/>
        <w:spacing w:line="360" w:lineRule="auto"/>
        <w:ind w:firstLine="420"/>
        <w:rPr>
          <w:color w:val="auto"/>
          <w:szCs w:val="21"/>
          <w:highlight w:val="none"/>
        </w:rPr>
      </w:pPr>
      <w:r>
        <w:rPr>
          <w:rFonts w:hint="eastAsia"/>
          <w:color w:val="auto"/>
          <w:szCs w:val="21"/>
          <w:highlight w:val="none"/>
        </w:rPr>
        <w:t>（六）样品。</w:t>
      </w:r>
    </w:p>
    <w:p>
      <w:pPr>
        <w:snapToGrid w:val="0"/>
        <w:spacing w:line="360" w:lineRule="auto"/>
        <w:ind w:firstLine="420"/>
        <w:rPr>
          <w:color w:val="auto"/>
          <w:szCs w:val="21"/>
          <w:highlight w:val="none"/>
        </w:rPr>
      </w:pPr>
      <w:r>
        <w:rPr>
          <w:rFonts w:hint="eastAsia"/>
          <w:color w:val="auto"/>
          <w:szCs w:val="21"/>
          <w:highlight w:val="none"/>
        </w:rPr>
        <w:t>（七）发包人提供的其他条件，如发包人或其委托的第三人提供的设计、工艺包、用于试验检验的工器具等，以及据此对承包人提出的予以配套的要求。</w:t>
      </w:r>
    </w:p>
    <w:p>
      <w:pPr>
        <w:snapToGrid w:val="0"/>
        <w:spacing w:line="360" w:lineRule="auto"/>
        <w:ind w:firstLine="420"/>
        <w:rPr>
          <w:color w:val="auto"/>
          <w:szCs w:val="21"/>
          <w:highlight w:val="none"/>
        </w:rPr>
      </w:pPr>
      <w:r>
        <w:rPr>
          <w:rFonts w:hint="eastAsia"/>
          <w:color w:val="auto"/>
          <w:szCs w:val="21"/>
          <w:highlight w:val="none"/>
        </w:rPr>
        <w:t>六、竣工试验</w:t>
      </w:r>
    </w:p>
    <w:p>
      <w:pPr>
        <w:snapToGrid w:val="0"/>
        <w:spacing w:line="360" w:lineRule="auto"/>
        <w:ind w:firstLine="420"/>
        <w:rPr>
          <w:color w:val="auto"/>
          <w:szCs w:val="21"/>
          <w:highlight w:val="none"/>
        </w:rPr>
      </w:pPr>
      <w:r>
        <w:rPr>
          <w:rFonts w:hint="eastAsia"/>
          <w:color w:val="auto"/>
          <w:szCs w:val="21"/>
          <w:highlight w:val="none"/>
        </w:rPr>
        <w:t>（一）第一阶段，如对单车试验等的要求，包括试验前准备。</w:t>
      </w:r>
    </w:p>
    <w:p>
      <w:pPr>
        <w:snapToGrid w:val="0"/>
        <w:spacing w:line="360" w:lineRule="auto"/>
        <w:ind w:firstLine="420"/>
        <w:rPr>
          <w:color w:val="auto"/>
          <w:szCs w:val="21"/>
          <w:highlight w:val="none"/>
        </w:rPr>
      </w:pPr>
      <w:r>
        <w:rPr>
          <w:rFonts w:hint="eastAsia"/>
          <w:color w:val="auto"/>
          <w:szCs w:val="21"/>
          <w:highlight w:val="none"/>
        </w:rPr>
        <w:t>（二）第二阶段，如对联动试车、投料试车等的要求，包括人员、设备、材料、燃料、电力、消耗品、工具等必要条件。</w:t>
      </w:r>
    </w:p>
    <w:p>
      <w:pPr>
        <w:snapToGrid w:val="0"/>
        <w:spacing w:line="360" w:lineRule="auto"/>
        <w:ind w:firstLine="420"/>
        <w:rPr>
          <w:color w:val="auto"/>
          <w:szCs w:val="21"/>
          <w:highlight w:val="none"/>
        </w:rPr>
      </w:pPr>
      <w:r>
        <w:rPr>
          <w:rFonts w:hint="eastAsia"/>
          <w:color w:val="auto"/>
          <w:szCs w:val="21"/>
          <w:highlight w:val="none"/>
        </w:rPr>
        <w:t>（三）第三阶段，如对性能测试及其他竣工试验的要求，包括产能指标、产品质量标准、运营指标、环保指标等。</w:t>
      </w:r>
    </w:p>
    <w:p>
      <w:pPr>
        <w:snapToGrid w:val="0"/>
        <w:spacing w:line="360" w:lineRule="auto"/>
        <w:ind w:firstLine="420"/>
        <w:rPr>
          <w:color w:val="auto"/>
          <w:szCs w:val="21"/>
          <w:highlight w:val="none"/>
        </w:rPr>
      </w:pPr>
      <w:r>
        <w:rPr>
          <w:rFonts w:hint="eastAsia"/>
          <w:color w:val="auto"/>
          <w:szCs w:val="21"/>
          <w:highlight w:val="none"/>
        </w:rPr>
        <w:t>七、竣工验收</w:t>
      </w:r>
    </w:p>
    <w:p>
      <w:pPr>
        <w:snapToGrid w:val="0"/>
        <w:spacing w:line="360" w:lineRule="auto"/>
        <w:ind w:firstLine="420"/>
        <w:rPr>
          <w:color w:val="auto"/>
          <w:szCs w:val="21"/>
          <w:highlight w:val="none"/>
        </w:rPr>
      </w:pPr>
      <w:r>
        <w:rPr>
          <w:rFonts w:hint="eastAsia"/>
          <w:color w:val="auto"/>
          <w:szCs w:val="21"/>
          <w:highlight w:val="none"/>
        </w:rPr>
        <w:t>八、竣工后试验（如有）</w:t>
      </w:r>
    </w:p>
    <w:p>
      <w:pPr>
        <w:snapToGrid w:val="0"/>
        <w:spacing w:line="360" w:lineRule="auto"/>
        <w:ind w:firstLine="420"/>
        <w:rPr>
          <w:color w:val="auto"/>
          <w:szCs w:val="21"/>
          <w:highlight w:val="none"/>
        </w:rPr>
      </w:pPr>
      <w:r>
        <w:rPr>
          <w:rFonts w:hint="eastAsia"/>
          <w:color w:val="auto"/>
          <w:szCs w:val="21"/>
          <w:highlight w:val="none"/>
        </w:rPr>
        <w:t>九、文件要求</w:t>
      </w:r>
    </w:p>
    <w:p>
      <w:pPr>
        <w:snapToGrid w:val="0"/>
        <w:spacing w:line="360" w:lineRule="auto"/>
        <w:ind w:firstLine="420"/>
        <w:rPr>
          <w:color w:val="auto"/>
          <w:szCs w:val="21"/>
          <w:highlight w:val="none"/>
        </w:rPr>
      </w:pPr>
      <w:r>
        <w:rPr>
          <w:rFonts w:hint="eastAsia"/>
          <w:color w:val="auto"/>
          <w:szCs w:val="21"/>
          <w:highlight w:val="none"/>
        </w:rPr>
        <w:t>（一）设计文件，及其相关审批、核准、备案要求。</w:t>
      </w:r>
    </w:p>
    <w:p>
      <w:pPr>
        <w:snapToGrid w:val="0"/>
        <w:spacing w:line="360" w:lineRule="auto"/>
        <w:ind w:firstLine="420"/>
        <w:rPr>
          <w:color w:val="auto"/>
          <w:szCs w:val="21"/>
          <w:highlight w:val="none"/>
        </w:rPr>
      </w:pPr>
      <w:r>
        <w:rPr>
          <w:rFonts w:hint="eastAsia"/>
          <w:color w:val="auto"/>
          <w:szCs w:val="21"/>
          <w:highlight w:val="none"/>
        </w:rPr>
        <w:t>（二）沟通计划。</w:t>
      </w:r>
    </w:p>
    <w:p>
      <w:pPr>
        <w:snapToGrid w:val="0"/>
        <w:spacing w:line="360" w:lineRule="auto"/>
        <w:ind w:firstLine="420"/>
        <w:rPr>
          <w:color w:val="auto"/>
          <w:szCs w:val="21"/>
          <w:highlight w:val="none"/>
        </w:rPr>
      </w:pPr>
      <w:r>
        <w:rPr>
          <w:rFonts w:hint="eastAsia"/>
          <w:color w:val="auto"/>
          <w:szCs w:val="21"/>
          <w:highlight w:val="none"/>
        </w:rPr>
        <w:t>（三）风险管理计划。</w:t>
      </w:r>
    </w:p>
    <w:p>
      <w:pPr>
        <w:snapToGrid w:val="0"/>
        <w:spacing w:line="360" w:lineRule="auto"/>
        <w:ind w:firstLine="420"/>
        <w:rPr>
          <w:color w:val="auto"/>
          <w:szCs w:val="21"/>
          <w:highlight w:val="none"/>
        </w:rPr>
      </w:pPr>
      <w:r>
        <w:rPr>
          <w:rFonts w:hint="eastAsia"/>
          <w:color w:val="auto"/>
          <w:szCs w:val="21"/>
          <w:highlight w:val="none"/>
        </w:rPr>
        <w:t>（四）竣工文件和工程的其他记录。</w:t>
      </w:r>
    </w:p>
    <w:p>
      <w:pPr>
        <w:snapToGrid w:val="0"/>
        <w:spacing w:line="360" w:lineRule="auto"/>
        <w:ind w:firstLine="420"/>
        <w:rPr>
          <w:color w:val="auto"/>
          <w:szCs w:val="21"/>
          <w:highlight w:val="none"/>
        </w:rPr>
      </w:pPr>
      <w:r>
        <w:rPr>
          <w:rFonts w:hint="eastAsia"/>
          <w:color w:val="auto"/>
          <w:szCs w:val="21"/>
          <w:highlight w:val="none"/>
        </w:rPr>
        <w:t>（五）操作和维修手册。</w:t>
      </w:r>
    </w:p>
    <w:p>
      <w:pPr>
        <w:snapToGrid w:val="0"/>
        <w:spacing w:line="360" w:lineRule="auto"/>
        <w:ind w:firstLine="420"/>
        <w:rPr>
          <w:color w:val="auto"/>
          <w:szCs w:val="21"/>
          <w:highlight w:val="none"/>
        </w:rPr>
      </w:pPr>
      <w:r>
        <w:rPr>
          <w:rFonts w:hint="eastAsia"/>
          <w:color w:val="auto"/>
          <w:szCs w:val="21"/>
          <w:highlight w:val="none"/>
        </w:rPr>
        <w:t>（六）其他承包人文件。</w:t>
      </w:r>
    </w:p>
    <w:p>
      <w:pPr>
        <w:snapToGrid w:val="0"/>
        <w:spacing w:line="360" w:lineRule="auto"/>
        <w:ind w:firstLine="420"/>
        <w:rPr>
          <w:color w:val="auto"/>
          <w:szCs w:val="21"/>
          <w:highlight w:val="none"/>
        </w:rPr>
      </w:pPr>
      <w:r>
        <w:rPr>
          <w:rFonts w:hint="eastAsia"/>
          <w:color w:val="auto"/>
          <w:szCs w:val="21"/>
          <w:highlight w:val="none"/>
        </w:rPr>
        <w:t>十、工程项目管理规定</w:t>
      </w:r>
    </w:p>
    <w:p>
      <w:pPr>
        <w:snapToGrid w:val="0"/>
        <w:spacing w:line="360" w:lineRule="auto"/>
        <w:ind w:firstLine="420"/>
        <w:rPr>
          <w:color w:val="auto"/>
          <w:szCs w:val="21"/>
          <w:highlight w:val="none"/>
        </w:rPr>
      </w:pPr>
      <w:r>
        <w:rPr>
          <w:rFonts w:hint="eastAsia"/>
          <w:color w:val="auto"/>
          <w:szCs w:val="21"/>
          <w:highlight w:val="none"/>
        </w:rPr>
        <w:t>（一）质量。</w:t>
      </w:r>
    </w:p>
    <w:p>
      <w:pPr>
        <w:snapToGrid w:val="0"/>
        <w:spacing w:line="360" w:lineRule="auto"/>
        <w:ind w:firstLine="420"/>
        <w:rPr>
          <w:color w:val="auto"/>
          <w:szCs w:val="21"/>
          <w:highlight w:val="none"/>
        </w:rPr>
      </w:pPr>
      <w:r>
        <w:rPr>
          <w:rFonts w:hint="eastAsia"/>
          <w:color w:val="auto"/>
          <w:szCs w:val="21"/>
          <w:highlight w:val="none"/>
        </w:rPr>
        <w:t>（二）进度，包括里程碑进度计划（如果有）。</w:t>
      </w:r>
    </w:p>
    <w:p>
      <w:pPr>
        <w:snapToGrid w:val="0"/>
        <w:spacing w:line="360" w:lineRule="auto"/>
        <w:ind w:firstLine="420"/>
        <w:rPr>
          <w:color w:val="auto"/>
          <w:szCs w:val="21"/>
          <w:highlight w:val="none"/>
        </w:rPr>
      </w:pPr>
      <w:r>
        <w:rPr>
          <w:rFonts w:hint="eastAsia"/>
          <w:color w:val="auto"/>
          <w:szCs w:val="21"/>
          <w:highlight w:val="none"/>
        </w:rPr>
        <w:t>（三）支付。</w:t>
      </w:r>
    </w:p>
    <w:p>
      <w:pPr>
        <w:snapToGrid w:val="0"/>
        <w:spacing w:line="360" w:lineRule="auto"/>
        <w:ind w:firstLine="420"/>
        <w:rPr>
          <w:color w:val="auto"/>
          <w:szCs w:val="21"/>
          <w:highlight w:val="none"/>
        </w:rPr>
      </w:pPr>
      <w:r>
        <w:rPr>
          <w:rFonts w:hint="eastAsia"/>
          <w:color w:val="auto"/>
          <w:szCs w:val="21"/>
          <w:highlight w:val="none"/>
        </w:rPr>
        <w:t>（四）HSE（健康、安全与环境管理体系）。</w:t>
      </w:r>
    </w:p>
    <w:p>
      <w:pPr>
        <w:snapToGrid w:val="0"/>
        <w:spacing w:line="360" w:lineRule="auto"/>
        <w:ind w:firstLine="420"/>
        <w:rPr>
          <w:color w:val="auto"/>
          <w:szCs w:val="21"/>
          <w:highlight w:val="none"/>
        </w:rPr>
      </w:pPr>
      <w:r>
        <w:rPr>
          <w:rFonts w:hint="eastAsia"/>
          <w:color w:val="auto"/>
          <w:szCs w:val="21"/>
          <w:highlight w:val="none"/>
        </w:rPr>
        <w:t>（五）沟通。</w:t>
      </w:r>
    </w:p>
    <w:p>
      <w:pPr>
        <w:snapToGrid w:val="0"/>
        <w:spacing w:line="360" w:lineRule="auto"/>
        <w:ind w:firstLine="420"/>
        <w:rPr>
          <w:color w:val="auto"/>
          <w:szCs w:val="21"/>
          <w:highlight w:val="none"/>
        </w:rPr>
      </w:pPr>
      <w:r>
        <w:rPr>
          <w:rFonts w:hint="eastAsia"/>
          <w:color w:val="auto"/>
          <w:szCs w:val="21"/>
          <w:highlight w:val="none"/>
        </w:rPr>
        <w:t>（六）变更。</w:t>
      </w:r>
    </w:p>
    <w:p>
      <w:pPr>
        <w:snapToGrid w:val="0"/>
        <w:spacing w:line="360" w:lineRule="auto"/>
        <w:ind w:firstLine="420"/>
        <w:rPr>
          <w:color w:val="auto"/>
          <w:szCs w:val="21"/>
          <w:highlight w:val="none"/>
        </w:rPr>
      </w:pPr>
      <w:r>
        <w:rPr>
          <w:rFonts w:hint="eastAsia"/>
          <w:color w:val="auto"/>
          <w:szCs w:val="21"/>
          <w:highlight w:val="none"/>
        </w:rPr>
        <w:t>十一、其他要求</w:t>
      </w:r>
    </w:p>
    <w:p>
      <w:pPr>
        <w:snapToGrid w:val="0"/>
        <w:spacing w:line="360" w:lineRule="auto"/>
        <w:ind w:firstLine="420"/>
        <w:rPr>
          <w:color w:val="auto"/>
          <w:szCs w:val="21"/>
          <w:highlight w:val="none"/>
        </w:rPr>
      </w:pPr>
      <w:r>
        <w:rPr>
          <w:rFonts w:hint="eastAsia"/>
          <w:color w:val="auto"/>
          <w:szCs w:val="21"/>
          <w:highlight w:val="none"/>
        </w:rPr>
        <w:t>（</w:t>
      </w:r>
      <w:r>
        <w:rPr>
          <w:rFonts w:hint="eastAsia"/>
          <w:color w:val="auto"/>
          <w:szCs w:val="21"/>
          <w:highlight w:val="none"/>
          <w:lang w:val="en-US" w:eastAsia="zh-CN"/>
        </w:rPr>
        <w:t>一</w:t>
      </w:r>
      <w:r>
        <w:rPr>
          <w:rFonts w:hint="eastAsia"/>
          <w:color w:val="auto"/>
          <w:szCs w:val="21"/>
          <w:highlight w:val="none"/>
        </w:rPr>
        <w:t>）对承包人的主要人员资格要求。</w:t>
      </w:r>
    </w:p>
    <w:p>
      <w:pPr>
        <w:snapToGrid w:val="0"/>
        <w:spacing w:line="360" w:lineRule="auto"/>
        <w:ind w:firstLine="420"/>
        <w:rPr>
          <w:color w:val="auto"/>
          <w:szCs w:val="21"/>
          <w:highlight w:val="none"/>
        </w:rPr>
      </w:pPr>
      <w:r>
        <w:rPr>
          <w:rFonts w:hint="eastAsia"/>
          <w:color w:val="auto"/>
          <w:szCs w:val="21"/>
          <w:highlight w:val="none"/>
        </w:rPr>
        <w:t>（</w:t>
      </w:r>
      <w:r>
        <w:rPr>
          <w:rFonts w:hint="eastAsia"/>
          <w:color w:val="auto"/>
          <w:szCs w:val="21"/>
          <w:highlight w:val="none"/>
          <w:lang w:val="en-US" w:eastAsia="zh-CN"/>
        </w:rPr>
        <w:t>二</w:t>
      </w:r>
      <w:r>
        <w:rPr>
          <w:rFonts w:hint="eastAsia"/>
          <w:color w:val="auto"/>
          <w:szCs w:val="21"/>
          <w:highlight w:val="none"/>
        </w:rPr>
        <w:t>）相关审批、核准和备案手续的办理。</w:t>
      </w:r>
    </w:p>
    <w:p>
      <w:pPr>
        <w:snapToGrid w:val="0"/>
        <w:spacing w:line="360" w:lineRule="auto"/>
        <w:ind w:firstLine="420"/>
        <w:rPr>
          <w:color w:val="auto"/>
          <w:szCs w:val="21"/>
          <w:highlight w:val="none"/>
        </w:rPr>
      </w:pPr>
      <w:r>
        <w:rPr>
          <w:rFonts w:hint="eastAsia"/>
          <w:color w:val="auto"/>
          <w:szCs w:val="21"/>
          <w:highlight w:val="none"/>
        </w:rPr>
        <w:t>（</w:t>
      </w:r>
      <w:r>
        <w:rPr>
          <w:rFonts w:hint="eastAsia"/>
          <w:color w:val="auto"/>
          <w:szCs w:val="21"/>
          <w:highlight w:val="none"/>
          <w:lang w:val="en-US" w:eastAsia="zh-CN"/>
        </w:rPr>
        <w:t>三</w:t>
      </w:r>
      <w:r>
        <w:rPr>
          <w:rFonts w:hint="eastAsia"/>
          <w:color w:val="auto"/>
          <w:szCs w:val="21"/>
          <w:highlight w:val="none"/>
        </w:rPr>
        <w:t>）对项目业主人员的操作培训。</w:t>
      </w:r>
    </w:p>
    <w:p>
      <w:pPr>
        <w:snapToGrid w:val="0"/>
        <w:spacing w:line="360" w:lineRule="auto"/>
        <w:ind w:firstLine="420"/>
        <w:rPr>
          <w:color w:val="auto"/>
          <w:szCs w:val="21"/>
          <w:highlight w:val="none"/>
        </w:rPr>
      </w:pPr>
      <w:r>
        <w:rPr>
          <w:rFonts w:hint="eastAsia"/>
          <w:color w:val="auto"/>
          <w:szCs w:val="21"/>
          <w:highlight w:val="none"/>
        </w:rPr>
        <w:t>（</w:t>
      </w:r>
      <w:r>
        <w:rPr>
          <w:rFonts w:hint="eastAsia"/>
          <w:color w:val="auto"/>
          <w:szCs w:val="21"/>
          <w:highlight w:val="none"/>
          <w:lang w:val="en-US" w:eastAsia="zh-CN"/>
        </w:rPr>
        <w:t>四</w:t>
      </w:r>
      <w:r>
        <w:rPr>
          <w:rFonts w:hint="eastAsia"/>
          <w:color w:val="auto"/>
          <w:szCs w:val="21"/>
          <w:highlight w:val="none"/>
        </w:rPr>
        <w:t>）分包。</w:t>
      </w:r>
    </w:p>
    <w:p>
      <w:pPr>
        <w:snapToGrid w:val="0"/>
        <w:spacing w:line="360" w:lineRule="auto"/>
        <w:ind w:firstLine="420"/>
        <w:rPr>
          <w:color w:val="auto"/>
          <w:szCs w:val="21"/>
          <w:highlight w:val="none"/>
        </w:rPr>
      </w:pPr>
      <w:r>
        <w:rPr>
          <w:rFonts w:hint="eastAsia"/>
          <w:color w:val="auto"/>
          <w:szCs w:val="21"/>
          <w:highlight w:val="none"/>
        </w:rPr>
        <w:t>（</w:t>
      </w:r>
      <w:r>
        <w:rPr>
          <w:rFonts w:hint="eastAsia"/>
          <w:color w:val="auto"/>
          <w:szCs w:val="21"/>
          <w:highlight w:val="none"/>
          <w:lang w:val="en-US" w:eastAsia="zh-CN"/>
        </w:rPr>
        <w:t>五</w:t>
      </w:r>
      <w:r>
        <w:rPr>
          <w:rFonts w:hint="eastAsia"/>
          <w:color w:val="auto"/>
          <w:szCs w:val="21"/>
          <w:highlight w:val="none"/>
        </w:rPr>
        <w:t>）设备供应商。</w:t>
      </w:r>
    </w:p>
    <w:p>
      <w:pPr>
        <w:snapToGrid w:val="0"/>
        <w:spacing w:line="360" w:lineRule="auto"/>
        <w:ind w:firstLine="420" w:firstLineChars="200"/>
        <w:rPr>
          <w:color w:val="auto"/>
          <w:szCs w:val="21"/>
          <w:highlight w:val="none"/>
        </w:rPr>
      </w:pPr>
      <w:r>
        <w:rPr>
          <w:rFonts w:hint="eastAsia"/>
          <w:color w:val="auto"/>
          <w:szCs w:val="21"/>
          <w:highlight w:val="none"/>
        </w:rPr>
        <w:t>（</w:t>
      </w:r>
      <w:r>
        <w:rPr>
          <w:rFonts w:hint="eastAsia"/>
          <w:color w:val="auto"/>
          <w:szCs w:val="21"/>
          <w:highlight w:val="none"/>
          <w:lang w:val="en-US" w:eastAsia="zh-CN"/>
        </w:rPr>
        <w:t>六</w:t>
      </w:r>
      <w:r>
        <w:rPr>
          <w:rFonts w:hint="eastAsia"/>
          <w:color w:val="auto"/>
          <w:szCs w:val="21"/>
          <w:highlight w:val="none"/>
        </w:rPr>
        <w:t>）缺陷责任期的服务要求。</w:t>
      </w:r>
    </w:p>
    <w:p>
      <w:pPr>
        <w:snapToGrid w:val="0"/>
        <w:spacing w:line="360" w:lineRule="auto"/>
        <w:jc w:val="left"/>
        <w:rPr>
          <w:color w:val="auto"/>
          <w:highlight w:val="none"/>
        </w:rPr>
      </w:pPr>
    </w:p>
    <w:p>
      <w:pPr>
        <w:jc w:val="left"/>
        <w:rPr>
          <w:color w:val="auto"/>
          <w:highlight w:val="none"/>
        </w:rPr>
      </w:pPr>
    </w:p>
    <w:p>
      <w:pPr>
        <w:spacing w:line="360" w:lineRule="auto"/>
        <w:jc w:val="center"/>
        <w:rPr>
          <w:rFonts w:ascii="黑体" w:hAnsi="黑体" w:eastAsia="黑体"/>
          <w:color w:val="auto"/>
          <w:sz w:val="32"/>
          <w:szCs w:val="32"/>
          <w:highlight w:val="none"/>
        </w:rPr>
      </w:pPr>
      <w:r>
        <w:rPr>
          <w:color w:val="auto"/>
          <w:highlight w:val="none"/>
        </w:rPr>
        <w:br w:type="page"/>
      </w:r>
      <w:r>
        <w:rPr>
          <w:rFonts w:hint="eastAsia" w:ascii="黑体" w:hAnsi="黑体" w:eastAsia="黑体"/>
          <w:color w:val="auto"/>
          <w:sz w:val="32"/>
          <w:szCs w:val="32"/>
          <w:highlight w:val="none"/>
        </w:rPr>
        <w:t>附件2</w:t>
      </w:r>
      <w:r>
        <w:rPr>
          <w:rFonts w:ascii="黑体" w:hAnsi="黑体" w:eastAsia="黑体"/>
          <w:color w:val="auto"/>
          <w:sz w:val="32"/>
          <w:szCs w:val="32"/>
          <w:highlight w:val="none"/>
        </w:rPr>
        <w:t xml:space="preserve"> 发包人供应材料设备一览表</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2"/>
        <w:gridCol w:w="1165"/>
        <w:gridCol w:w="1126"/>
        <w:gridCol w:w="567"/>
        <w:gridCol w:w="686"/>
        <w:gridCol w:w="992"/>
        <w:gridCol w:w="1134"/>
        <w:gridCol w:w="1134"/>
        <w:gridCol w:w="1134"/>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52" w:type="dxa"/>
            <w:tcBorders>
              <w:top w:val="single" w:color="auto" w:sz="12" w:space="0"/>
              <w:bottom w:val="double" w:color="auto" w:sz="6" w:space="0"/>
            </w:tcBorders>
            <w:noWrap w:val="0"/>
            <w:vAlign w:val="center"/>
          </w:tcPr>
          <w:p>
            <w:pPr>
              <w:pStyle w:val="18"/>
              <w:keepNext w:val="0"/>
              <w:keepLines w:val="0"/>
              <w:suppressLineNumbers w:val="0"/>
              <w:spacing w:before="0" w:beforeAutospacing="0" w:after="0" w:afterAutospacing="0"/>
              <w:ind w:left="0" w:right="0"/>
              <w:jc w:val="center"/>
              <w:rPr>
                <w:rFonts w:hint="default" w:ascii="仿宋_GB2312" w:hAnsi="宋体" w:eastAsia="仿宋_GB2312" w:cs="Calibri"/>
                <w:color w:val="auto"/>
                <w:kern w:val="0"/>
                <w:szCs w:val="20"/>
                <w:highlight w:val="none"/>
                <w:lang w:val="en-US" w:eastAsia="zh-CN"/>
              </w:rPr>
            </w:pPr>
            <w:r>
              <w:rPr>
                <w:rFonts w:hint="eastAsia" w:ascii="仿宋_GB2312" w:hAnsi="宋体" w:eastAsia="仿宋_GB2312" w:cs="Calibri"/>
                <w:color w:val="auto"/>
                <w:kern w:val="0"/>
                <w:szCs w:val="20"/>
                <w:highlight w:val="none"/>
                <w:lang w:val="en-US" w:eastAsia="zh-CN"/>
              </w:rPr>
              <w:t>序号</w:t>
            </w:r>
          </w:p>
        </w:tc>
        <w:tc>
          <w:tcPr>
            <w:tcW w:w="1165" w:type="dxa"/>
            <w:tcBorders>
              <w:top w:val="single" w:color="auto" w:sz="12" w:space="0"/>
              <w:bottom w:val="double" w:color="auto" w:sz="6" w:space="0"/>
            </w:tcBorders>
            <w:noWrap w:val="0"/>
            <w:vAlign w:val="center"/>
          </w:tcPr>
          <w:p>
            <w:pPr>
              <w:pStyle w:val="18"/>
              <w:keepNext w:val="0"/>
              <w:keepLines w:val="0"/>
              <w:suppressLineNumbers w:val="0"/>
              <w:spacing w:before="0" w:beforeAutospacing="0" w:after="0" w:afterAutospacing="0"/>
              <w:ind w:left="0" w:right="0"/>
              <w:jc w:val="center"/>
              <w:rPr>
                <w:rFonts w:hint="default" w:ascii="仿宋_GB2312" w:hAnsi="宋体" w:eastAsia="仿宋_GB2312" w:cs="Calibri"/>
                <w:color w:val="auto"/>
                <w:kern w:val="0"/>
                <w:szCs w:val="20"/>
                <w:highlight w:val="none"/>
                <w:lang w:val="en-US" w:eastAsia="zh-CN"/>
              </w:rPr>
            </w:pPr>
            <w:r>
              <w:rPr>
                <w:rFonts w:hint="eastAsia" w:ascii="仿宋_GB2312" w:hAnsi="宋体" w:eastAsia="仿宋_GB2312" w:cs="Calibri"/>
                <w:color w:val="auto"/>
                <w:kern w:val="0"/>
                <w:szCs w:val="20"/>
                <w:highlight w:val="none"/>
                <w:lang w:val="en-US" w:eastAsia="zh-CN"/>
              </w:rPr>
              <w:t>材料、设备品种</w:t>
            </w:r>
          </w:p>
        </w:tc>
        <w:tc>
          <w:tcPr>
            <w:tcW w:w="1126" w:type="dxa"/>
            <w:tcBorders>
              <w:top w:val="single" w:color="auto" w:sz="12" w:space="0"/>
              <w:bottom w:val="double" w:color="auto" w:sz="6" w:space="0"/>
            </w:tcBorders>
            <w:noWrap w:val="0"/>
            <w:vAlign w:val="center"/>
          </w:tcPr>
          <w:p>
            <w:pPr>
              <w:pStyle w:val="18"/>
              <w:keepNext w:val="0"/>
              <w:keepLines w:val="0"/>
              <w:suppressLineNumbers w:val="0"/>
              <w:spacing w:before="0" w:beforeAutospacing="0" w:after="0" w:afterAutospacing="0"/>
              <w:ind w:left="0" w:right="0"/>
              <w:jc w:val="center"/>
              <w:rPr>
                <w:rFonts w:hint="default" w:ascii="仿宋_GB2312" w:hAnsi="宋体" w:eastAsia="仿宋_GB2312" w:cs="Calibri"/>
                <w:color w:val="auto"/>
                <w:kern w:val="0"/>
                <w:szCs w:val="20"/>
                <w:highlight w:val="none"/>
                <w:lang w:val="en-US" w:eastAsia="zh-CN"/>
              </w:rPr>
            </w:pPr>
            <w:r>
              <w:rPr>
                <w:rFonts w:hint="eastAsia" w:ascii="仿宋_GB2312" w:hAnsi="宋体" w:eastAsia="仿宋_GB2312" w:cs="Calibri"/>
                <w:color w:val="auto"/>
                <w:kern w:val="0"/>
                <w:szCs w:val="20"/>
                <w:highlight w:val="none"/>
                <w:lang w:val="en-US" w:eastAsia="zh-CN"/>
              </w:rPr>
              <w:t>规格型号</w:t>
            </w:r>
          </w:p>
        </w:tc>
        <w:tc>
          <w:tcPr>
            <w:tcW w:w="567" w:type="dxa"/>
            <w:tcBorders>
              <w:top w:val="single" w:color="auto" w:sz="12" w:space="0"/>
              <w:bottom w:val="double" w:color="auto" w:sz="6" w:space="0"/>
            </w:tcBorders>
            <w:noWrap w:val="0"/>
            <w:vAlign w:val="center"/>
          </w:tcPr>
          <w:p>
            <w:pPr>
              <w:pStyle w:val="18"/>
              <w:keepNext w:val="0"/>
              <w:keepLines w:val="0"/>
              <w:suppressLineNumbers w:val="0"/>
              <w:spacing w:before="0" w:beforeAutospacing="0" w:after="0" w:afterAutospacing="0"/>
              <w:ind w:left="0" w:right="0"/>
              <w:jc w:val="center"/>
              <w:rPr>
                <w:rFonts w:hint="default" w:ascii="仿宋_GB2312" w:hAnsi="宋体" w:eastAsia="仿宋_GB2312" w:cs="Calibri"/>
                <w:color w:val="auto"/>
                <w:kern w:val="0"/>
                <w:szCs w:val="20"/>
                <w:highlight w:val="none"/>
                <w:lang w:val="en-US" w:eastAsia="zh-CN"/>
              </w:rPr>
            </w:pPr>
            <w:r>
              <w:rPr>
                <w:rFonts w:hint="eastAsia" w:ascii="仿宋_GB2312" w:hAnsi="宋体" w:eastAsia="仿宋_GB2312" w:cs="Calibri"/>
                <w:color w:val="auto"/>
                <w:kern w:val="0"/>
                <w:szCs w:val="20"/>
                <w:highlight w:val="none"/>
                <w:lang w:val="en-US" w:eastAsia="zh-CN"/>
              </w:rPr>
              <w:t>单位</w:t>
            </w:r>
          </w:p>
        </w:tc>
        <w:tc>
          <w:tcPr>
            <w:tcW w:w="686" w:type="dxa"/>
            <w:tcBorders>
              <w:top w:val="single" w:color="auto" w:sz="12" w:space="0"/>
              <w:bottom w:val="double" w:color="auto" w:sz="6" w:space="0"/>
            </w:tcBorders>
            <w:noWrap w:val="0"/>
            <w:vAlign w:val="center"/>
          </w:tcPr>
          <w:p>
            <w:pPr>
              <w:pStyle w:val="18"/>
              <w:keepNext w:val="0"/>
              <w:keepLines w:val="0"/>
              <w:suppressLineNumbers w:val="0"/>
              <w:spacing w:before="0" w:beforeAutospacing="0" w:after="0" w:afterAutospacing="0"/>
              <w:ind w:left="0" w:right="0"/>
              <w:jc w:val="center"/>
              <w:rPr>
                <w:rFonts w:hint="default" w:ascii="仿宋_GB2312" w:hAnsi="宋体" w:eastAsia="仿宋_GB2312" w:cs="Calibri"/>
                <w:color w:val="auto"/>
                <w:kern w:val="0"/>
                <w:szCs w:val="20"/>
                <w:highlight w:val="none"/>
                <w:lang w:val="en-US" w:eastAsia="zh-CN"/>
              </w:rPr>
            </w:pPr>
            <w:r>
              <w:rPr>
                <w:rFonts w:hint="eastAsia" w:ascii="仿宋_GB2312" w:hAnsi="宋体" w:eastAsia="仿宋_GB2312" w:cs="Calibri"/>
                <w:color w:val="auto"/>
                <w:kern w:val="0"/>
                <w:szCs w:val="20"/>
                <w:highlight w:val="none"/>
                <w:lang w:val="en-US" w:eastAsia="zh-CN"/>
              </w:rPr>
              <w:t>数量</w:t>
            </w:r>
          </w:p>
        </w:tc>
        <w:tc>
          <w:tcPr>
            <w:tcW w:w="992" w:type="dxa"/>
            <w:tcBorders>
              <w:top w:val="single" w:color="auto" w:sz="12" w:space="0"/>
              <w:bottom w:val="double" w:color="auto" w:sz="6" w:space="0"/>
            </w:tcBorders>
            <w:noWrap w:val="0"/>
            <w:vAlign w:val="center"/>
          </w:tcPr>
          <w:p>
            <w:pPr>
              <w:pStyle w:val="18"/>
              <w:keepNext w:val="0"/>
              <w:keepLines w:val="0"/>
              <w:suppressLineNumbers w:val="0"/>
              <w:spacing w:before="0" w:beforeAutospacing="0" w:after="0" w:afterAutospacing="0"/>
              <w:ind w:left="0" w:right="0"/>
              <w:jc w:val="center"/>
              <w:rPr>
                <w:rFonts w:hint="default" w:ascii="仿宋_GB2312" w:hAnsi="宋体" w:eastAsia="仿宋_GB2312" w:cs="Calibri"/>
                <w:color w:val="auto"/>
                <w:kern w:val="0"/>
                <w:szCs w:val="20"/>
                <w:highlight w:val="none"/>
                <w:lang w:val="en-US" w:eastAsia="zh-CN"/>
              </w:rPr>
            </w:pPr>
            <w:r>
              <w:rPr>
                <w:rFonts w:hint="eastAsia" w:ascii="仿宋_GB2312" w:hAnsi="宋体" w:eastAsia="仿宋_GB2312" w:cs="Calibri"/>
                <w:color w:val="auto"/>
                <w:kern w:val="0"/>
                <w:szCs w:val="20"/>
                <w:highlight w:val="none"/>
                <w:lang w:val="en-US" w:eastAsia="zh-CN"/>
              </w:rPr>
              <w:t>单价（元）</w:t>
            </w:r>
          </w:p>
        </w:tc>
        <w:tc>
          <w:tcPr>
            <w:tcW w:w="1134" w:type="dxa"/>
            <w:tcBorders>
              <w:top w:val="single" w:color="auto" w:sz="12" w:space="0"/>
              <w:bottom w:val="double" w:color="auto" w:sz="6" w:space="0"/>
            </w:tcBorders>
            <w:noWrap w:val="0"/>
            <w:vAlign w:val="center"/>
          </w:tcPr>
          <w:p>
            <w:pPr>
              <w:pStyle w:val="18"/>
              <w:keepNext w:val="0"/>
              <w:keepLines w:val="0"/>
              <w:suppressLineNumbers w:val="0"/>
              <w:spacing w:before="0" w:beforeAutospacing="0" w:after="0" w:afterAutospacing="0"/>
              <w:ind w:left="0" w:right="0"/>
              <w:jc w:val="center"/>
              <w:rPr>
                <w:rFonts w:hint="default" w:ascii="仿宋_GB2312" w:hAnsi="宋体" w:eastAsia="仿宋_GB2312" w:cs="Calibri"/>
                <w:color w:val="auto"/>
                <w:kern w:val="0"/>
                <w:szCs w:val="20"/>
                <w:highlight w:val="none"/>
                <w:lang w:val="en-US" w:eastAsia="zh-CN"/>
              </w:rPr>
            </w:pPr>
            <w:r>
              <w:rPr>
                <w:rFonts w:hint="eastAsia" w:ascii="仿宋_GB2312" w:hAnsi="宋体" w:eastAsia="仿宋_GB2312" w:cs="Calibri"/>
                <w:color w:val="auto"/>
                <w:kern w:val="0"/>
                <w:szCs w:val="20"/>
                <w:highlight w:val="none"/>
                <w:lang w:val="en-US" w:eastAsia="zh-CN"/>
              </w:rPr>
              <w:t>质量等级</w:t>
            </w:r>
          </w:p>
        </w:tc>
        <w:tc>
          <w:tcPr>
            <w:tcW w:w="1134" w:type="dxa"/>
            <w:tcBorders>
              <w:top w:val="single" w:color="auto" w:sz="12" w:space="0"/>
              <w:bottom w:val="double" w:color="auto" w:sz="6" w:space="0"/>
            </w:tcBorders>
            <w:noWrap w:val="0"/>
            <w:vAlign w:val="center"/>
          </w:tcPr>
          <w:p>
            <w:pPr>
              <w:pStyle w:val="18"/>
              <w:keepNext w:val="0"/>
              <w:keepLines w:val="0"/>
              <w:suppressLineNumbers w:val="0"/>
              <w:spacing w:before="0" w:beforeAutospacing="0" w:after="0" w:afterAutospacing="0"/>
              <w:ind w:left="0" w:right="0"/>
              <w:jc w:val="center"/>
              <w:rPr>
                <w:rFonts w:hint="default" w:ascii="仿宋_GB2312" w:hAnsi="宋体" w:eastAsia="仿宋_GB2312" w:cs="Calibri"/>
                <w:color w:val="auto"/>
                <w:kern w:val="0"/>
                <w:szCs w:val="20"/>
                <w:highlight w:val="none"/>
                <w:lang w:val="en-US" w:eastAsia="zh-CN"/>
              </w:rPr>
            </w:pPr>
            <w:r>
              <w:rPr>
                <w:rFonts w:hint="eastAsia" w:ascii="仿宋_GB2312" w:hAnsi="宋体" w:eastAsia="仿宋_GB2312" w:cs="Calibri"/>
                <w:color w:val="auto"/>
                <w:kern w:val="0"/>
                <w:szCs w:val="20"/>
                <w:highlight w:val="none"/>
                <w:lang w:val="en-US" w:eastAsia="zh-CN"/>
              </w:rPr>
              <w:t>供应时间</w:t>
            </w:r>
          </w:p>
        </w:tc>
        <w:tc>
          <w:tcPr>
            <w:tcW w:w="1134" w:type="dxa"/>
            <w:tcBorders>
              <w:top w:val="single" w:color="auto" w:sz="12" w:space="0"/>
              <w:bottom w:val="double" w:color="auto" w:sz="6" w:space="0"/>
            </w:tcBorders>
            <w:noWrap w:val="0"/>
            <w:vAlign w:val="center"/>
          </w:tcPr>
          <w:p>
            <w:pPr>
              <w:pStyle w:val="18"/>
              <w:keepNext w:val="0"/>
              <w:keepLines w:val="0"/>
              <w:suppressLineNumbers w:val="0"/>
              <w:spacing w:before="0" w:beforeAutospacing="0" w:after="0" w:afterAutospacing="0"/>
              <w:ind w:left="0" w:right="0"/>
              <w:jc w:val="center"/>
              <w:rPr>
                <w:rFonts w:hint="default" w:ascii="仿宋_GB2312" w:hAnsi="宋体" w:eastAsia="仿宋_GB2312" w:cs="Calibri"/>
                <w:color w:val="auto"/>
                <w:kern w:val="0"/>
                <w:szCs w:val="20"/>
                <w:highlight w:val="none"/>
                <w:lang w:val="en-US" w:eastAsia="zh-CN"/>
              </w:rPr>
            </w:pPr>
            <w:r>
              <w:rPr>
                <w:rFonts w:hint="eastAsia" w:ascii="仿宋_GB2312" w:hAnsi="宋体" w:eastAsia="仿宋_GB2312" w:cs="Calibri"/>
                <w:color w:val="auto"/>
                <w:kern w:val="0"/>
                <w:szCs w:val="20"/>
                <w:highlight w:val="none"/>
                <w:lang w:val="en-US" w:eastAsia="zh-CN"/>
              </w:rPr>
              <w:t>送达地点</w:t>
            </w:r>
          </w:p>
        </w:tc>
        <w:tc>
          <w:tcPr>
            <w:tcW w:w="709" w:type="dxa"/>
            <w:tcBorders>
              <w:top w:val="single" w:color="auto" w:sz="12" w:space="0"/>
              <w:bottom w:val="double" w:color="auto" w:sz="6" w:space="0"/>
            </w:tcBorders>
            <w:noWrap w:val="0"/>
            <w:vAlign w:val="center"/>
          </w:tcPr>
          <w:p>
            <w:pPr>
              <w:pStyle w:val="18"/>
              <w:keepNext w:val="0"/>
              <w:keepLines w:val="0"/>
              <w:suppressLineNumbers w:val="0"/>
              <w:spacing w:before="0" w:beforeAutospacing="0" w:after="0" w:afterAutospacing="0"/>
              <w:ind w:left="0" w:right="0"/>
              <w:jc w:val="center"/>
              <w:rPr>
                <w:rFonts w:hint="default" w:ascii="仿宋_GB2312" w:hAnsi="宋体" w:eastAsia="仿宋_GB2312" w:cs="Calibri"/>
                <w:color w:val="auto"/>
                <w:kern w:val="0"/>
                <w:szCs w:val="20"/>
                <w:highlight w:val="none"/>
                <w:lang w:val="en-US" w:eastAsia="zh-CN"/>
              </w:rPr>
            </w:pPr>
            <w:r>
              <w:rPr>
                <w:rFonts w:hint="eastAsia" w:ascii="仿宋_GB2312" w:hAnsi="宋体" w:eastAsia="仿宋_GB2312" w:cs="Calibri"/>
                <w:color w:val="auto"/>
                <w:kern w:val="0"/>
                <w:szCs w:val="20"/>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double" w:color="auto" w:sz="6" w:space="0"/>
              <w:bottom w:val="single" w:color="auto" w:sz="6" w:space="0"/>
            </w:tcBorders>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65" w:type="dxa"/>
            <w:tcBorders>
              <w:top w:val="double" w:color="auto" w:sz="6" w:space="0"/>
              <w:bottom w:val="single" w:color="auto" w:sz="6" w:space="0"/>
            </w:tcBorders>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26" w:type="dxa"/>
            <w:tcBorders>
              <w:top w:val="double" w:color="auto" w:sz="6" w:space="0"/>
              <w:bottom w:val="single" w:color="auto" w:sz="6" w:space="0"/>
            </w:tcBorders>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567" w:type="dxa"/>
            <w:tcBorders>
              <w:top w:val="double" w:color="auto" w:sz="6" w:space="0"/>
              <w:bottom w:val="single" w:color="auto" w:sz="6" w:space="0"/>
            </w:tcBorders>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686" w:type="dxa"/>
            <w:tcBorders>
              <w:top w:val="double" w:color="auto" w:sz="6" w:space="0"/>
              <w:bottom w:val="single" w:color="auto" w:sz="6" w:space="0"/>
            </w:tcBorders>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992" w:type="dxa"/>
            <w:tcBorders>
              <w:top w:val="double" w:color="auto" w:sz="6" w:space="0"/>
              <w:bottom w:val="single" w:color="auto" w:sz="6" w:space="0"/>
            </w:tcBorders>
            <w:noWrap w:val="0"/>
            <w:vAlign w:val="top"/>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34" w:type="dxa"/>
            <w:tcBorders>
              <w:top w:val="double" w:color="auto" w:sz="6" w:space="0"/>
              <w:bottom w:val="single" w:color="auto" w:sz="6" w:space="0"/>
            </w:tcBorders>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34" w:type="dxa"/>
            <w:tcBorders>
              <w:top w:val="double" w:color="auto" w:sz="6" w:space="0"/>
              <w:bottom w:val="single" w:color="auto" w:sz="6" w:space="0"/>
            </w:tcBorders>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34" w:type="dxa"/>
            <w:tcBorders>
              <w:top w:val="double" w:color="auto" w:sz="6" w:space="0"/>
              <w:bottom w:val="single" w:color="auto" w:sz="6" w:space="0"/>
            </w:tcBorders>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709" w:type="dxa"/>
            <w:tcBorders>
              <w:top w:val="double" w:color="auto" w:sz="6" w:space="0"/>
              <w:bottom w:val="single" w:color="auto" w:sz="6" w:space="0"/>
            </w:tcBorders>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nil"/>
            </w:tcBorders>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65" w:type="dxa"/>
            <w:tcBorders>
              <w:top w:val="nil"/>
            </w:tcBorders>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26" w:type="dxa"/>
            <w:tcBorders>
              <w:top w:val="nil"/>
            </w:tcBorders>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567" w:type="dxa"/>
            <w:tcBorders>
              <w:top w:val="nil"/>
            </w:tcBorders>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686" w:type="dxa"/>
            <w:tcBorders>
              <w:top w:val="nil"/>
            </w:tcBorders>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992" w:type="dxa"/>
            <w:tcBorders>
              <w:top w:val="nil"/>
            </w:tcBorders>
            <w:noWrap w:val="0"/>
            <w:vAlign w:val="top"/>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34" w:type="dxa"/>
            <w:tcBorders>
              <w:top w:val="nil"/>
            </w:tcBorders>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34" w:type="dxa"/>
            <w:tcBorders>
              <w:top w:val="nil"/>
            </w:tcBorders>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34" w:type="dxa"/>
            <w:tcBorders>
              <w:top w:val="nil"/>
            </w:tcBorders>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709" w:type="dxa"/>
            <w:tcBorders>
              <w:top w:val="nil"/>
            </w:tcBorders>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65"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26"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567"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686"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992" w:type="dxa"/>
            <w:noWrap w:val="0"/>
            <w:vAlign w:val="top"/>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34"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34"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34"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709"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65"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26"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567"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686"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992" w:type="dxa"/>
            <w:noWrap w:val="0"/>
            <w:vAlign w:val="top"/>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34"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34"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34"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709"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65"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26"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567"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686"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992" w:type="dxa"/>
            <w:noWrap w:val="0"/>
            <w:vAlign w:val="top"/>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34"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34"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34"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709"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65"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26"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567"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686"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992" w:type="dxa"/>
            <w:noWrap w:val="0"/>
            <w:vAlign w:val="top"/>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34"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34"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34"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709"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65"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26"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567"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686"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992" w:type="dxa"/>
            <w:noWrap w:val="0"/>
            <w:vAlign w:val="top"/>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34"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34"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34"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709"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65"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26"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567"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686"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992" w:type="dxa"/>
            <w:noWrap w:val="0"/>
            <w:vAlign w:val="top"/>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34"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34"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34"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709"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65"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26"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567"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686"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992" w:type="dxa"/>
            <w:noWrap w:val="0"/>
            <w:vAlign w:val="top"/>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34"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34"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34"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709"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65"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26"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567"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686"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992" w:type="dxa"/>
            <w:noWrap w:val="0"/>
            <w:vAlign w:val="top"/>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34"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34"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1134"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c>
          <w:tcPr>
            <w:tcW w:w="709" w:type="dxa"/>
            <w:noWrap w:val="0"/>
            <w:vAlign w:val="center"/>
          </w:tcPr>
          <w:p>
            <w:pPr>
              <w:pStyle w:val="18"/>
              <w:keepNext w:val="0"/>
              <w:keepLines w:val="0"/>
              <w:suppressLineNumbers w:val="0"/>
              <w:spacing w:before="0" w:beforeAutospacing="0" w:afterAutospacing="0"/>
              <w:ind w:left="0" w:right="0"/>
              <w:jc w:val="left"/>
              <w:rPr>
                <w:rFonts w:hint="default" w:ascii="仿宋_GB2312" w:hAnsi="宋体" w:eastAsia="仿宋_GB2312" w:cs="Calibri"/>
                <w:color w:val="auto"/>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65"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26"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567"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686"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992" w:type="dxa"/>
            <w:noWrap w:val="0"/>
            <w:vAlign w:val="top"/>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34"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34"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34"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709"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65"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26"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567"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686"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992" w:type="dxa"/>
            <w:noWrap w:val="0"/>
            <w:vAlign w:val="top"/>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34"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34"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34"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709"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65"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26"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567"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686"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992" w:type="dxa"/>
            <w:noWrap w:val="0"/>
            <w:vAlign w:val="top"/>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34"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34"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34"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709"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65"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26"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567"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686"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992" w:type="dxa"/>
            <w:noWrap w:val="0"/>
            <w:vAlign w:val="top"/>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34"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34"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34"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709"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65"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26"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567"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686"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992" w:type="dxa"/>
            <w:noWrap w:val="0"/>
            <w:vAlign w:val="top"/>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34"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34"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34"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709"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65"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26"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567"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686"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992" w:type="dxa"/>
            <w:noWrap w:val="0"/>
            <w:vAlign w:val="top"/>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34"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34"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34"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709"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65"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26"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567"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686"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992" w:type="dxa"/>
            <w:noWrap w:val="0"/>
            <w:vAlign w:val="top"/>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34"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34"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34"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709"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65"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26"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567"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686"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992" w:type="dxa"/>
            <w:noWrap w:val="0"/>
            <w:vAlign w:val="top"/>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34"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34"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1134"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c>
          <w:tcPr>
            <w:tcW w:w="709" w:type="dxa"/>
            <w:noWrap w:val="0"/>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color w:val="auto"/>
                <w:highlight w:val="none"/>
              </w:rPr>
            </w:pPr>
          </w:p>
        </w:tc>
      </w:tr>
    </w:tbl>
    <w:p>
      <w:pPr>
        <w:rPr>
          <w:color w:val="auto"/>
          <w:highlight w:val="none"/>
        </w:rPr>
      </w:pPr>
    </w:p>
    <w:p>
      <w:pPr>
        <w:rPr>
          <w:color w:val="auto"/>
          <w:highlight w:val="none"/>
        </w:rPr>
      </w:pPr>
      <w:r>
        <w:rPr>
          <w:color w:val="auto"/>
          <w:highlight w:val="none"/>
        </w:rPr>
        <w:br w:type="page"/>
      </w:r>
    </w:p>
    <w:p>
      <w:pPr>
        <w:spacing w:line="360" w:lineRule="auto"/>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附件</w:t>
      </w:r>
      <w:r>
        <w:rPr>
          <w:rFonts w:ascii="黑体" w:hAnsi="黑体" w:eastAsia="黑体"/>
          <w:color w:val="auto"/>
          <w:sz w:val="32"/>
          <w:szCs w:val="32"/>
          <w:highlight w:val="none"/>
        </w:rPr>
        <w:t>3 工程质量保修书</w:t>
      </w:r>
    </w:p>
    <w:p>
      <w:pPr>
        <w:snapToGrid w:val="0"/>
        <w:spacing w:line="360" w:lineRule="auto"/>
        <w:rPr>
          <w:color w:val="auto"/>
          <w:szCs w:val="21"/>
          <w:highlight w:val="none"/>
        </w:rPr>
      </w:pPr>
      <w:r>
        <w:rPr>
          <w:rFonts w:hint="eastAsia"/>
          <w:color w:val="auto"/>
          <w:szCs w:val="21"/>
          <w:highlight w:val="none"/>
        </w:rPr>
        <w:t>发包人（全称）：</w:t>
      </w:r>
      <w:r>
        <w:rPr>
          <w:color w:val="auto"/>
          <w:szCs w:val="21"/>
          <w:highlight w:val="none"/>
          <w:u w:val="single"/>
        </w:rPr>
        <w:t xml:space="preserve">                                  </w:t>
      </w:r>
    </w:p>
    <w:p>
      <w:pPr>
        <w:snapToGrid w:val="0"/>
        <w:spacing w:line="360" w:lineRule="auto"/>
        <w:rPr>
          <w:color w:val="auto"/>
          <w:szCs w:val="21"/>
          <w:highlight w:val="none"/>
        </w:rPr>
      </w:pPr>
      <w:r>
        <w:rPr>
          <w:rFonts w:hint="eastAsia"/>
          <w:color w:val="auto"/>
          <w:szCs w:val="21"/>
          <w:highlight w:val="none"/>
        </w:rPr>
        <w:t>承包人（全称）：</w:t>
      </w:r>
      <w:r>
        <w:rPr>
          <w:color w:val="auto"/>
          <w:szCs w:val="21"/>
          <w:highlight w:val="none"/>
          <w:u w:val="single"/>
        </w:rPr>
        <w:t xml:space="preserve">                                  </w:t>
      </w:r>
    </w:p>
    <w:p>
      <w:pPr>
        <w:snapToGrid w:val="0"/>
        <w:spacing w:line="360" w:lineRule="auto"/>
        <w:ind w:firstLine="420"/>
        <w:rPr>
          <w:color w:val="auto"/>
          <w:szCs w:val="21"/>
          <w:highlight w:val="none"/>
        </w:rPr>
      </w:pPr>
      <w:r>
        <w:rPr>
          <w:rFonts w:hint="eastAsia"/>
          <w:color w:val="auto"/>
          <w:szCs w:val="21"/>
          <w:highlight w:val="none"/>
        </w:rPr>
        <w:t>发包人和承包人根据《中华人民共和国建筑法》和《建设工程质量管理条例》，经协商一致就</w:t>
      </w:r>
      <w:r>
        <w:rPr>
          <w:color w:val="auto"/>
          <w:szCs w:val="21"/>
          <w:highlight w:val="none"/>
          <w:u w:val="single"/>
        </w:rPr>
        <w:t xml:space="preserve">                 </w:t>
      </w:r>
      <w:r>
        <w:rPr>
          <w:rFonts w:hint="eastAsia"/>
          <w:color w:val="auto"/>
          <w:szCs w:val="21"/>
          <w:highlight w:val="none"/>
        </w:rPr>
        <w:t>（工程全称）订立工程质量保修书。</w:t>
      </w:r>
    </w:p>
    <w:p>
      <w:pPr>
        <w:snapToGrid w:val="0"/>
        <w:spacing w:line="360" w:lineRule="auto"/>
        <w:ind w:firstLine="420"/>
        <w:rPr>
          <w:color w:val="auto"/>
          <w:szCs w:val="21"/>
          <w:highlight w:val="none"/>
        </w:rPr>
      </w:pPr>
      <w:r>
        <w:rPr>
          <w:rFonts w:hint="eastAsia"/>
          <w:color w:val="auto"/>
          <w:szCs w:val="21"/>
          <w:highlight w:val="none"/>
        </w:rPr>
        <w:t>一、工程质量保修范围和内容</w:t>
      </w:r>
    </w:p>
    <w:p>
      <w:pPr>
        <w:snapToGrid w:val="0"/>
        <w:spacing w:line="360" w:lineRule="auto"/>
        <w:ind w:firstLine="420"/>
        <w:rPr>
          <w:color w:val="auto"/>
          <w:szCs w:val="21"/>
          <w:highlight w:val="none"/>
        </w:rPr>
      </w:pPr>
      <w:r>
        <w:rPr>
          <w:rFonts w:hint="eastAsia"/>
          <w:color w:val="auto"/>
          <w:szCs w:val="21"/>
          <w:highlight w:val="none"/>
        </w:rPr>
        <w:t>承包人在质量保修期内，按照有关法律规定和合同约定，承担工程质量保修责任。</w:t>
      </w:r>
    </w:p>
    <w:p>
      <w:pPr>
        <w:snapToGrid w:val="0"/>
        <w:spacing w:line="360" w:lineRule="auto"/>
        <w:ind w:firstLine="420"/>
        <w:rPr>
          <w:color w:val="auto"/>
          <w:szCs w:val="21"/>
          <w:highlight w:val="none"/>
        </w:rPr>
      </w:pPr>
      <w:r>
        <w:rPr>
          <w:rFonts w:hint="eastAsia"/>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二、质量保修期</w:t>
      </w:r>
    </w:p>
    <w:p>
      <w:pPr>
        <w:snapToGrid w:val="0"/>
        <w:spacing w:line="360" w:lineRule="auto"/>
        <w:ind w:firstLine="420"/>
        <w:rPr>
          <w:color w:val="auto"/>
          <w:szCs w:val="21"/>
          <w:highlight w:val="none"/>
        </w:rPr>
      </w:pPr>
      <w:r>
        <w:rPr>
          <w:rFonts w:hint="eastAsia"/>
          <w:color w:val="auto"/>
          <w:szCs w:val="21"/>
          <w:highlight w:val="none"/>
        </w:rPr>
        <w:t>根据《建设工程质量管理条例》及有关规定，工程的质量保修期如下：</w:t>
      </w:r>
    </w:p>
    <w:p>
      <w:pPr>
        <w:snapToGrid w:val="0"/>
        <w:spacing w:line="360" w:lineRule="auto"/>
        <w:ind w:firstLine="420"/>
        <w:rPr>
          <w:color w:val="auto"/>
          <w:szCs w:val="21"/>
          <w:highlight w:val="none"/>
        </w:rPr>
      </w:pPr>
      <w:r>
        <w:rPr>
          <w:rFonts w:hint="eastAsia"/>
          <w:color w:val="auto"/>
          <w:szCs w:val="21"/>
          <w:highlight w:val="none"/>
        </w:rPr>
        <w:t>1．地基基础工程和主体结构工程为设计文件规定的工程合理使用年限；</w:t>
      </w:r>
    </w:p>
    <w:p>
      <w:pPr>
        <w:snapToGrid w:val="0"/>
        <w:spacing w:line="360" w:lineRule="auto"/>
        <w:ind w:firstLine="420"/>
        <w:rPr>
          <w:color w:val="auto"/>
          <w:szCs w:val="21"/>
          <w:highlight w:val="none"/>
        </w:rPr>
      </w:pPr>
      <w:r>
        <w:rPr>
          <w:rFonts w:hint="eastAsia"/>
          <w:color w:val="auto"/>
          <w:szCs w:val="21"/>
          <w:highlight w:val="none"/>
        </w:rPr>
        <w:t>2．屋面防水工程、有防水要求的卫生间、房间和外墙面的防渗为</w:t>
      </w:r>
      <w:r>
        <w:rPr>
          <w:color w:val="auto"/>
          <w:szCs w:val="21"/>
          <w:highlight w:val="none"/>
          <w:u w:val="single"/>
        </w:rPr>
        <w:t xml:space="preserve">       </w:t>
      </w:r>
      <w:r>
        <w:rPr>
          <w:rFonts w:hint="eastAsia"/>
          <w:color w:val="auto"/>
          <w:szCs w:val="21"/>
          <w:highlight w:val="none"/>
        </w:rPr>
        <w:t>年；</w:t>
      </w:r>
    </w:p>
    <w:p>
      <w:pPr>
        <w:snapToGrid w:val="0"/>
        <w:spacing w:line="360" w:lineRule="auto"/>
        <w:ind w:firstLine="420"/>
        <w:rPr>
          <w:color w:val="auto"/>
          <w:szCs w:val="21"/>
          <w:highlight w:val="none"/>
        </w:rPr>
      </w:pPr>
      <w:r>
        <w:rPr>
          <w:rFonts w:hint="eastAsia"/>
          <w:color w:val="auto"/>
          <w:szCs w:val="21"/>
          <w:highlight w:val="none"/>
        </w:rPr>
        <w:t>3．装修工程为</w:t>
      </w:r>
      <w:r>
        <w:rPr>
          <w:color w:val="auto"/>
          <w:szCs w:val="21"/>
          <w:highlight w:val="none"/>
          <w:u w:val="single"/>
        </w:rPr>
        <w:t xml:space="preserve">         </w:t>
      </w:r>
      <w:r>
        <w:rPr>
          <w:rFonts w:hint="eastAsia"/>
          <w:color w:val="auto"/>
          <w:szCs w:val="21"/>
          <w:highlight w:val="none"/>
        </w:rPr>
        <w:t>年；</w:t>
      </w:r>
    </w:p>
    <w:p>
      <w:pPr>
        <w:snapToGrid w:val="0"/>
        <w:spacing w:line="360" w:lineRule="auto"/>
        <w:ind w:firstLine="420"/>
        <w:rPr>
          <w:color w:val="auto"/>
          <w:szCs w:val="21"/>
          <w:highlight w:val="none"/>
        </w:rPr>
      </w:pPr>
      <w:r>
        <w:rPr>
          <w:rFonts w:hint="eastAsia"/>
          <w:color w:val="auto"/>
          <w:szCs w:val="21"/>
          <w:highlight w:val="none"/>
        </w:rPr>
        <w:t>4．电气管线、给排水管道、设备安装工程为</w:t>
      </w:r>
      <w:r>
        <w:rPr>
          <w:color w:val="auto"/>
          <w:szCs w:val="21"/>
          <w:highlight w:val="none"/>
          <w:u w:val="single"/>
        </w:rPr>
        <w:t xml:space="preserve">           </w:t>
      </w:r>
      <w:r>
        <w:rPr>
          <w:rFonts w:hint="eastAsia"/>
          <w:color w:val="auto"/>
          <w:szCs w:val="21"/>
          <w:highlight w:val="none"/>
        </w:rPr>
        <w:t>年；</w:t>
      </w:r>
    </w:p>
    <w:p>
      <w:pPr>
        <w:snapToGrid w:val="0"/>
        <w:spacing w:line="360" w:lineRule="auto"/>
        <w:ind w:firstLine="420"/>
        <w:rPr>
          <w:color w:val="auto"/>
          <w:szCs w:val="21"/>
          <w:highlight w:val="none"/>
        </w:rPr>
      </w:pPr>
      <w:r>
        <w:rPr>
          <w:rFonts w:hint="eastAsia"/>
          <w:color w:val="auto"/>
          <w:szCs w:val="21"/>
          <w:highlight w:val="none"/>
        </w:rPr>
        <w:t>5．供热与供冷系统为</w:t>
      </w:r>
      <w:r>
        <w:rPr>
          <w:color w:val="auto"/>
          <w:szCs w:val="21"/>
          <w:highlight w:val="none"/>
          <w:u w:val="single"/>
        </w:rPr>
        <w:t xml:space="preserve">        </w:t>
      </w:r>
      <w:r>
        <w:rPr>
          <w:rFonts w:hint="eastAsia"/>
          <w:color w:val="auto"/>
          <w:szCs w:val="21"/>
          <w:highlight w:val="none"/>
        </w:rPr>
        <w:t>个采暖期、供冷期；</w:t>
      </w:r>
    </w:p>
    <w:p>
      <w:pPr>
        <w:snapToGrid w:val="0"/>
        <w:spacing w:line="360" w:lineRule="auto"/>
        <w:ind w:firstLine="420"/>
        <w:rPr>
          <w:color w:val="auto"/>
          <w:szCs w:val="21"/>
          <w:highlight w:val="none"/>
        </w:rPr>
      </w:pPr>
      <w:r>
        <w:rPr>
          <w:rFonts w:hint="eastAsia"/>
          <w:color w:val="auto"/>
          <w:szCs w:val="21"/>
          <w:highlight w:val="none"/>
        </w:rPr>
        <w:t>6．住宅小区内的给排水设施、道路等配套工程为</w:t>
      </w:r>
      <w:r>
        <w:rPr>
          <w:color w:val="auto"/>
          <w:szCs w:val="21"/>
          <w:highlight w:val="none"/>
          <w:u w:val="single"/>
        </w:rPr>
        <w:t xml:space="preserve">         </w:t>
      </w:r>
      <w:r>
        <w:rPr>
          <w:rFonts w:hint="eastAsia"/>
          <w:color w:val="auto"/>
          <w:szCs w:val="21"/>
          <w:highlight w:val="none"/>
        </w:rPr>
        <w:t>年；</w:t>
      </w:r>
    </w:p>
    <w:p>
      <w:pPr>
        <w:snapToGrid w:val="0"/>
        <w:spacing w:line="360" w:lineRule="auto"/>
        <w:ind w:firstLine="420"/>
        <w:rPr>
          <w:color w:val="auto"/>
          <w:szCs w:val="21"/>
          <w:highlight w:val="none"/>
        </w:rPr>
      </w:pPr>
      <w:r>
        <w:rPr>
          <w:rFonts w:hint="eastAsia"/>
          <w:color w:val="auto"/>
          <w:szCs w:val="21"/>
          <w:highlight w:val="none"/>
        </w:rPr>
        <w:t>7．其他项目保修期限约定如下：</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质量保修期自工程竣工验收合格之日起计算。</w:t>
      </w:r>
    </w:p>
    <w:p>
      <w:pPr>
        <w:snapToGrid w:val="0"/>
        <w:spacing w:line="360" w:lineRule="auto"/>
        <w:ind w:firstLine="420"/>
        <w:rPr>
          <w:color w:val="auto"/>
          <w:szCs w:val="21"/>
          <w:highlight w:val="none"/>
        </w:rPr>
      </w:pPr>
      <w:r>
        <w:rPr>
          <w:rFonts w:hint="eastAsia"/>
          <w:color w:val="auto"/>
          <w:szCs w:val="21"/>
          <w:highlight w:val="none"/>
        </w:rPr>
        <w:t>三、缺陷责任期</w:t>
      </w:r>
    </w:p>
    <w:p>
      <w:pPr>
        <w:snapToGrid w:val="0"/>
        <w:spacing w:line="360" w:lineRule="auto"/>
        <w:ind w:firstLine="420"/>
        <w:rPr>
          <w:color w:val="auto"/>
          <w:szCs w:val="21"/>
          <w:highlight w:val="none"/>
        </w:rPr>
      </w:pPr>
      <w:r>
        <w:rPr>
          <w:rFonts w:hint="eastAsia"/>
          <w:color w:val="auto"/>
          <w:szCs w:val="21"/>
          <w:highlight w:val="none"/>
        </w:rPr>
        <w:t>工程缺陷责任期为</w:t>
      </w:r>
      <w:r>
        <w:rPr>
          <w:color w:val="auto"/>
          <w:szCs w:val="21"/>
          <w:highlight w:val="none"/>
          <w:u w:val="single"/>
        </w:rPr>
        <w:t xml:space="preserve">      </w:t>
      </w:r>
      <w:r>
        <w:rPr>
          <w:rFonts w:hint="eastAsia"/>
          <w:color w:val="auto"/>
          <w:szCs w:val="21"/>
          <w:highlight w:val="none"/>
        </w:rPr>
        <w:t>个月，缺陷责任期自工程通过竣工验收之日起计算。单位/区段工程先于全部工程进行验收，单位/区段工程缺陷责任期自单位/区段工程验收合格之日起算。</w:t>
      </w:r>
    </w:p>
    <w:p>
      <w:pPr>
        <w:snapToGrid w:val="0"/>
        <w:spacing w:line="360" w:lineRule="auto"/>
        <w:ind w:firstLine="420"/>
        <w:rPr>
          <w:color w:val="auto"/>
          <w:szCs w:val="21"/>
          <w:highlight w:val="none"/>
        </w:rPr>
      </w:pPr>
      <w:r>
        <w:rPr>
          <w:rFonts w:hint="eastAsia"/>
          <w:color w:val="auto"/>
          <w:szCs w:val="21"/>
          <w:highlight w:val="none"/>
        </w:rPr>
        <w:t>缺陷责任期终止后，发包人应返还剩余的质量保证金。</w:t>
      </w:r>
    </w:p>
    <w:p>
      <w:pPr>
        <w:snapToGrid w:val="0"/>
        <w:spacing w:line="360" w:lineRule="auto"/>
        <w:ind w:firstLine="420"/>
        <w:rPr>
          <w:color w:val="auto"/>
          <w:szCs w:val="21"/>
          <w:highlight w:val="none"/>
        </w:rPr>
      </w:pPr>
      <w:r>
        <w:rPr>
          <w:rFonts w:hint="eastAsia"/>
          <w:color w:val="auto"/>
          <w:szCs w:val="21"/>
          <w:highlight w:val="none"/>
        </w:rPr>
        <w:t>四、质量保修责任</w:t>
      </w:r>
    </w:p>
    <w:p>
      <w:pPr>
        <w:snapToGrid w:val="0"/>
        <w:spacing w:line="360" w:lineRule="auto"/>
        <w:ind w:firstLine="420"/>
        <w:rPr>
          <w:color w:val="auto"/>
          <w:szCs w:val="21"/>
          <w:highlight w:val="none"/>
        </w:rPr>
      </w:pPr>
      <w:r>
        <w:rPr>
          <w:rFonts w:hint="eastAsia"/>
          <w:color w:val="auto"/>
          <w:szCs w:val="21"/>
          <w:highlight w:val="none"/>
        </w:rPr>
        <w:t>1．属于保修范围、内容的项目，承包人应当在接到保修通知之日起7天内派人保修。承包人不在约定期限内派人保修的，发包人可以委托他人修理。</w:t>
      </w:r>
    </w:p>
    <w:p>
      <w:pPr>
        <w:snapToGrid w:val="0"/>
        <w:spacing w:line="360" w:lineRule="auto"/>
        <w:ind w:firstLine="420"/>
        <w:rPr>
          <w:color w:val="auto"/>
          <w:szCs w:val="21"/>
          <w:highlight w:val="none"/>
        </w:rPr>
      </w:pPr>
      <w:r>
        <w:rPr>
          <w:rFonts w:hint="eastAsia"/>
          <w:color w:val="auto"/>
          <w:szCs w:val="21"/>
          <w:highlight w:val="none"/>
        </w:rPr>
        <w:t>2．发生紧急事故需抢修的，承包人在接到事故通知后，应当立即到达事故现场抢修。</w:t>
      </w:r>
    </w:p>
    <w:p>
      <w:pPr>
        <w:snapToGrid w:val="0"/>
        <w:spacing w:line="360" w:lineRule="auto"/>
        <w:ind w:firstLine="420"/>
        <w:rPr>
          <w:color w:val="auto"/>
          <w:szCs w:val="21"/>
          <w:highlight w:val="none"/>
        </w:rPr>
      </w:pPr>
      <w:r>
        <w:rPr>
          <w:rFonts w:hint="eastAsia"/>
          <w:color w:val="auto"/>
          <w:szCs w:val="21"/>
          <w:highlight w:val="none"/>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pPr>
        <w:snapToGrid w:val="0"/>
        <w:spacing w:line="360" w:lineRule="auto"/>
        <w:ind w:firstLine="420"/>
        <w:rPr>
          <w:color w:val="auto"/>
          <w:szCs w:val="21"/>
          <w:highlight w:val="none"/>
        </w:rPr>
      </w:pPr>
      <w:r>
        <w:rPr>
          <w:rFonts w:hint="eastAsia"/>
          <w:color w:val="auto"/>
          <w:szCs w:val="21"/>
          <w:highlight w:val="none"/>
        </w:rPr>
        <w:t>4．质量保修完成后，由发包人组织验收。</w:t>
      </w:r>
    </w:p>
    <w:p>
      <w:pPr>
        <w:snapToGrid w:val="0"/>
        <w:spacing w:line="360" w:lineRule="auto"/>
        <w:ind w:firstLine="420"/>
        <w:rPr>
          <w:color w:val="auto"/>
          <w:szCs w:val="21"/>
          <w:highlight w:val="none"/>
        </w:rPr>
      </w:pPr>
      <w:r>
        <w:rPr>
          <w:rFonts w:hint="eastAsia"/>
          <w:color w:val="auto"/>
          <w:szCs w:val="21"/>
          <w:highlight w:val="none"/>
        </w:rPr>
        <w:t>五、保修费用</w:t>
      </w:r>
    </w:p>
    <w:p>
      <w:pPr>
        <w:snapToGrid w:val="0"/>
        <w:spacing w:line="360" w:lineRule="auto"/>
        <w:ind w:firstLine="420"/>
        <w:rPr>
          <w:color w:val="auto"/>
          <w:szCs w:val="21"/>
          <w:highlight w:val="none"/>
        </w:rPr>
      </w:pPr>
      <w:r>
        <w:rPr>
          <w:rFonts w:hint="eastAsia"/>
          <w:color w:val="auto"/>
          <w:szCs w:val="21"/>
          <w:highlight w:val="none"/>
        </w:rPr>
        <w:t>保修费用由造成质量缺陷的责任方承担。</w:t>
      </w:r>
    </w:p>
    <w:p>
      <w:pPr>
        <w:snapToGrid w:val="0"/>
        <w:spacing w:line="360" w:lineRule="auto"/>
        <w:ind w:firstLine="420"/>
        <w:rPr>
          <w:color w:val="auto"/>
          <w:szCs w:val="21"/>
          <w:highlight w:val="none"/>
          <w:u w:val="single"/>
        </w:rPr>
      </w:pPr>
      <w:r>
        <w:rPr>
          <w:rFonts w:hint="eastAsia"/>
          <w:color w:val="auto"/>
          <w:szCs w:val="21"/>
          <w:highlight w:val="none"/>
        </w:rPr>
        <w:t>六、双方约定的其他工程质量保修事项：</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工程质量保修书由发包人、承包人在工程竣工验收前共同签署，作为工程总承包合同附件，其有效期限至保修期满。</w:t>
      </w:r>
    </w:p>
    <w:p>
      <w:pPr>
        <w:snapToGrid w:val="0"/>
        <w:spacing w:line="360" w:lineRule="auto"/>
        <w:ind w:firstLine="420"/>
        <w:rPr>
          <w:color w:val="auto"/>
          <w:szCs w:val="21"/>
          <w:highlight w:val="none"/>
        </w:rPr>
      </w:pPr>
    </w:p>
    <w:p>
      <w:pPr>
        <w:snapToGrid w:val="0"/>
        <w:spacing w:line="360" w:lineRule="auto"/>
        <w:ind w:firstLine="420"/>
        <w:rPr>
          <w:color w:val="auto"/>
          <w:szCs w:val="21"/>
          <w:highlight w:val="none"/>
        </w:rPr>
      </w:pPr>
      <w:r>
        <w:rPr>
          <w:rFonts w:hint="eastAsia"/>
          <w:color w:val="auto"/>
          <w:szCs w:val="21"/>
          <w:highlight w:val="none"/>
        </w:rPr>
        <w:t xml:space="preserve">发包人(公章)：               承包人(公章)：          </w:t>
      </w:r>
    </w:p>
    <w:p>
      <w:pPr>
        <w:snapToGrid w:val="0"/>
        <w:spacing w:line="360" w:lineRule="auto"/>
        <w:ind w:firstLine="420"/>
        <w:rPr>
          <w:color w:val="auto"/>
          <w:szCs w:val="21"/>
          <w:highlight w:val="none"/>
        </w:rPr>
      </w:pPr>
      <w:r>
        <w:rPr>
          <w:rFonts w:hint="eastAsia"/>
          <w:color w:val="auto"/>
          <w:szCs w:val="21"/>
          <w:highlight w:val="none"/>
        </w:rPr>
        <w:t xml:space="preserve">地  址：                     地  址：       </w:t>
      </w:r>
    </w:p>
    <w:p>
      <w:pPr>
        <w:snapToGrid w:val="0"/>
        <w:spacing w:line="360" w:lineRule="auto"/>
        <w:ind w:firstLine="420"/>
        <w:rPr>
          <w:color w:val="auto"/>
          <w:szCs w:val="21"/>
          <w:highlight w:val="none"/>
        </w:rPr>
      </w:pPr>
      <w:r>
        <w:rPr>
          <w:rFonts w:hint="eastAsia"/>
          <w:color w:val="auto"/>
          <w:szCs w:val="21"/>
          <w:highlight w:val="none"/>
        </w:rPr>
        <w:t xml:space="preserve">法定代表人(签字)：           法定代表人(签字)：       </w:t>
      </w:r>
    </w:p>
    <w:p>
      <w:pPr>
        <w:snapToGrid w:val="0"/>
        <w:spacing w:line="360" w:lineRule="auto"/>
        <w:ind w:firstLine="420"/>
        <w:rPr>
          <w:color w:val="auto"/>
          <w:szCs w:val="21"/>
          <w:highlight w:val="none"/>
        </w:rPr>
      </w:pPr>
      <w:r>
        <w:rPr>
          <w:rFonts w:hint="eastAsia"/>
          <w:color w:val="auto"/>
          <w:szCs w:val="21"/>
          <w:highlight w:val="none"/>
        </w:rPr>
        <w:t xml:space="preserve">委托代理人(签字)：           委托代理人(签字)：       </w:t>
      </w:r>
    </w:p>
    <w:p>
      <w:pPr>
        <w:snapToGrid w:val="0"/>
        <w:spacing w:line="360" w:lineRule="auto"/>
        <w:ind w:firstLine="420"/>
        <w:rPr>
          <w:color w:val="auto"/>
          <w:szCs w:val="21"/>
          <w:highlight w:val="none"/>
        </w:rPr>
      </w:pPr>
      <w:r>
        <w:rPr>
          <w:rFonts w:hint="eastAsia"/>
          <w:color w:val="auto"/>
          <w:szCs w:val="21"/>
          <w:highlight w:val="none"/>
        </w:rPr>
        <w:t>电  话：                     电  话：</w:t>
      </w:r>
    </w:p>
    <w:p>
      <w:pPr>
        <w:snapToGrid w:val="0"/>
        <w:spacing w:line="360" w:lineRule="auto"/>
        <w:ind w:firstLine="420"/>
        <w:rPr>
          <w:color w:val="auto"/>
          <w:szCs w:val="21"/>
          <w:highlight w:val="none"/>
        </w:rPr>
      </w:pPr>
      <w:r>
        <w:rPr>
          <w:rFonts w:hint="eastAsia"/>
          <w:color w:val="auto"/>
          <w:szCs w:val="21"/>
          <w:highlight w:val="none"/>
        </w:rPr>
        <w:t xml:space="preserve">传  真：                     传  真：  </w:t>
      </w:r>
    </w:p>
    <w:p>
      <w:pPr>
        <w:snapToGrid w:val="0"/>
        <w:spacing w:line="360" w:lineRule="auto"/>
        <w:ind w:firstLine="420"/>
        <w:rPr>
          <w:color w:val="auto"/>
          <w:szCs w:val="21"/>
          <w:highlight w:val="none"/>
        </w:rPr>
      </w:pPr>
      <w:r>
        <w:rPr>
          <w:rFonts w:hint="eastAsia"/>
          <w:color w:val="auto"/>
          <w:szCs w:val="21"/>
          <w:highlight w:val="none"/>
        </w:rPr>
        <w:t>开户银行：                   开户银行：</w:t>
      </w:r>
    </w:p>
    <w:p>
      <w:pPr>
        <w:snapToGrid w:val="0"/>
        <w:spacing w:line="360" w:lineRule="auto"/>
        <w:ind w:firstLine="420"/>
        <w:rPr>
          <w:rFonts w:hint="eastAsia"/>
          <w:color w:val="auto"/>
          <w:szCs w:val="21"/>
          <w:highlight w:val="none"/>
        </w:rPr>
      </w:pPr>
      <w:r>
        <w:rPr>
          <w:rFonts w:hint="eastAsia"/>
          <w:color w:val="auto"/>
          <w:szCs w:val="21"/>
          <w:highlight w:val="none"/>
        </w:rPr>
        <w:t xml:space="preserve">账  号：                     账  号： </w:t>
      </w:r>
    </w:p>
    <w:p>
      <w:pPr>
        <w:snapToGrid w:val="0"/>
        <w:spacing w:line="360" w:lineRule="auto"/>
        <w:ind w:firstLine="420"/>
        <w:rPr>
          <w:color w:val="auto"/>
          <w:szCs w:val="21"/>
          <w:highlight w:val="none"/>
        </w:rPr>
      </w:pPr>
      <w:r>
        <w:rPr>
          <w:rFonts w:hint="eastAsia"/>
          <w:color w:val="auto"/>
          <w:szCs w:val="21"/>
          <w:highlight w:val="none"/>
        </w:rPr>
        <w:t xml:space="preserve">邮政编码：                   邮政编码：   </w:t>
      </w:r>
    </w:p>
    <w:p>
      <w:pPr>
        <w:snapToGrid w:val="0"/>
        <w:spacing w:line="360" w:lineRule="auto"/>
        <w:jc w:val="left"/>
        <w:rPr>
          <w:color w:val="auto"/>
          <w:sz w:val="30"/>
          <w:szCs w:val="30"/>
          <w:highlight w:val="none"/>
        </w:rPr>
      </w:pPr>
      <w:r>
        <w:rPr>
          <w:color w:val="auto"/>
          <w:sz w:val="30"/>
          <w:szCs w:val="30"/>
          <w:highlight w:val="none"/>
        </w:rPr>
        <w:br w:type="page"/>
      </w:r>
    </w:p>
    <w:p>
      <w:pPr>
        <w:spacing w:line="360" w:lineRule="auto"/>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附件4</w:t>
      </w:r>
      <w:r>
        <w:rPr>
          <w:rFonts w:ascii="黑体" w:hAnsi="黑体" w:eastAsia="黑体"/>
          <w:color w:val="auto"/>
          <w:sz w:val="32"/>
          <w:szCs w:val="32"/>
          <w:highlight w:val="none"/>
        </w:rPr>
        <w:t xml:space="preserve"> 主要建设工程文件目录</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25"/>
        <w:gridCol w:w="1276"/>
        <w:gridCol w:w="1450"/>
        <w:gridCol w:w="1243"/>
        <w:gridCol w:w="1450"/>
        <w:gridCol w:w="16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0" w:hRule="atLeast"/>
          <w:jc w:val="center"/>
        </w:trPr>
        <w:tc>
          <w:tcPr>
            <w:tcW w:w="2125" w:type="dxa"/>
            <w:tcBorders>
              <w:top w:val="single" w:color="auto" w:sz="12" w:space="0"/>
              <w:bottom w:val="double" w:color="auto" w:sz="6" w:space="0"/>
            </w:tcBorders>
            <w:noWrap w:val="0"/>
            <w:vAlign w:val="center"/>
          </w:tcPr>
          <w:p>
            <w:pPr>
              <w:pStyle w:val="18"/>
              <w:keepNext w:val="0"/>
              <w:keepLines w:val="0"/>
              <w:suppressLineNumbers w:val="0"/>
              <w:spacing w:before="0" w:beforeAutospacing="0" w:after="0" w:afterAutospacing="0"/>
              <w:ind w:left="0" w:right="0"/>
              <w:jc w:val="center"/>
              <w:rPr>
                <w:rFonts w:hint="default" w:ascii="仿宋_GB2312" w:hAnsi="宋体" w:eastAsia="仿宋_GB2312" w:cs="Calibri"/>
                <w:color w:val="auto"/>
                <w:kern w:val="0"/>
                <w:szCs w:val="20"/>
                <w:highlight w:val="none"/>
                <w:lang w:val="en-US" w:eastAsia="zh-CN"/>
              </w:rPr>
            </w:pPr>
            <w:r>
              <w:rPr>
                <w:rFonts w:hint="eastAsia" w:ascii="仿宋_GB2312" w:hAnsi="宋体" w:eastAsia="仿宋_GB2312" w:cs="Calibri"/>
                <w:color w:val="auto"/>
                <w:kern w:val="0"/>
                <w:szCs w:val="20"/>
                <w:highlight w:val="none"/>
                <w:lang w:val="en-US" w:eastAsia="zh-CN"/>
              </w:rPr>
              <w:t>文件名称</w:t>
            </w:r>
          </w:p>
        </w:tc>
        <w:tc>
          <w:tcPr>
            <w:tcW w:w="1276" w:type="dxa"/>
            <w:tcBorders>
              <w:top w:val="single" w:color="auto" w:sz="12" w:space="0"/>
              <w:bottom w:val="double" w:color="auto" w:sz="6" w:space="0"/>
            </w:tcBorders>
            <w:noWrap w:val="0"/>
            <w:vAlign w:val="center"/>
          </w:tcPr>
          <w:p>
            <w:pPr>
              <w:pStyle w:val="18"/>
              <w:keepNext w:val="0"/>
              <w:keepLines w:val="0"/>
              <w:suppressLineNumbers w:val="0"/>
              <w:spacing w:before="0" w:beforeAutospacing="0" w:after="0" w:afterAutospacing="0"/>
              <w:ind w:left="0" w:right="0"/>
              <w:jc w:val="center"/>
              <w:rPr>
                <w:rFonts w:hint="default" w:ascii="仿宋_GB2312" w:hAnsi="宋体" w:eastAsia="仿宋_GB2312" w:cs="Calibri"/>
                <w:color w:val="auto"/>
                <w:kern w:val="0"/>
                <w:szCs w:val="20"/>
                <w:highlight w:val="none"/>
                <w:lang w:val="en-US" w:eastAsia="zh-CN"/>
              </w:rPr>
            </w:pPr>
            <w:r>
              <w:rPr>
                <w:rFonts w:hint="eastAsia" w:ascii="仿宋_GB2312" w:hAnsi="宋体" w:eastAsia="仿宋_GB2312" w:cs="Calibri"/>
                <w:color w:val="auto"/>
                <w:kern w:val="0"/>
                <w:szCs w:val="20"/>
                <w:highlight w:val="none"/>
                <w:lang w:val="en-US" w:eastAsia="zh-CN"/>
              </w:rPr>
              <w:t>套数</w:t>
            </w:r>
          </w:p>
        </w:tc>
        <w:tc>
          <w:tcPr>
            <w:tcW w:w="1450" w:type="dxa"/>
            <w:tcBorders>
              <w:top w:val="single" w:color="auto" w:sz="12" w:space="0"/>
              <w:bottom w:val="double" w:color="auto" w:sz="6" w:space="0"/>
            </w:tcBorders>
            <w:noWrap w:val="0"/>
            <w:vAlign w:val="center"/>
          </w:tcPr>
          <w:p>
            <w:pPr>
              <w:pStyle w:val="18"/>
              <w:keepNext w:val="0"/>
              <w:keepLines w:val="0"/>
              <w:suppressLineNumbers w:val="0"/>
              <w:spacing w:before="0" w:beforeAutospacing="0" w:after="0" w:afterAutospacing="0"/>
              <w:ind w:left="0" w:right="0"/>
              <w:jc w:val="center"/>
              <w:rPr>
                <w:rFonts w:hint="default" w:ascii="仿宋_GB2312" w:hAnsi="宋体" w:eastAsia="仿宋_GB2312" w:cs="Calibri"/>
                <w:color w:val="auto"/>
                <w:kern w:val="0"/>
                <w:szCs w:val="20"/>
                <w:highlight w:val="none"/>
                <w:lang w:val="en-US" w:eastAsia="zh-CN"/>
              </w:rPr>
            </w:pPr>
            <w:r>
              <w:rPr>
                <w:rFonts w:hint="eastAsia" w:ascii="仿宋_GB2312" w:hAnsi="宋体" w:eastAsia="仿宋_GB2312" w:cs="Calibri"/>
                <w:color w:val="auto"/>
                <w:kern w:val="0"/>
                <w:szCs w:val="20"/>
                <w:highlight w:val="none"/>
                <w:lang w:val="en-US" w:eastAsia="zh-CN"/>
              </w:rPr>
              <w:t>费用（元）</w:t>
            </w:r>
          </w:p>
        </w:tc>
        <w:tc>
          <w:tcPr>
            <w:tcW w:w="1243" w:type="dxa"/>
            <w:tcBorders>
              <w:top w:val="single" w:color="auto" w:sz="12" w:space="0"/>
              <w:bottom w:val="double" w:color="auto" w:sz="6" w:space="0"/>
            </w:tcBorders>
            <w:noWrap w:val="0"/>
            <w:vAlign w:val="center"/>
          </w:tcPr>
          <w:p>
            <w:pPr>
              <w:pStyle w:val="18"/>
              <w:keepNext w:val="0"/>
              <w:keepLines w:val="0"/>
              <w:suppressLineNumbers w:val="0"/>
              <w:spacing w:before="0" w:beforeAutospacing="0" w:after="0" w:afterAutospacing="0"/>
              <w:ind w:left="0" w:right="0"/>
              <w:jc w:val="center"/>
              <w:rPr>
                <w:rFonts w:hint="default" w:ascii="仿宋_GB2312" w:hAnsi="宋体" w:eastAsia="仿宋_GB2312" w:cs="Calibri"/>
                <w:color w:val="auto"/>
                <w:kern w:val="0"/>
                <w:szCs w:val="20"/>
                <w:highlight w:val="none"/>
                <w:lang w:val="en-US" w:eastAsia="zh-CN"/>
              </w:rPr>
            </w:pPr>
            <w:r>
              <w:rPr>
                <w:rFonts w:hint="eastAsia" w:ascii="仿宋_GB2312" w:hAnsi="宋体" w:eastAsia="仿宋_GB2312" w:cs="Calibri"/>
                <w:color w:val="auto"/>
                <w:kern w:val="0"/>
                <w:szCs w:val="20"/>
                <w:highlight w:val="none"/>
                <w:lang w:val="en-US" w:eastAsia="zh-CN"/>
              </w:rPr>
              <w:t>质量</w:t>
            </w:r>
          </w:p>
        </w:tc>
        <w:tc>
          <w:tcPr>
            <w:tcW w:w="1450" w:type="dxa"/>
            <w:tcBorders>
              <w:top w:val="single" w:color="auto" w:sz="12" w:space="0"/>
              <w:bottom w:val="double" w:color="auto" w:sz="6" w:space="0"/>
            </w:tcBorders>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r>
              <w:rPr>
                <w:rFonts w:hint="eastAsia" w:ascii="仿宋_GB2312" w:hAnsi="Calibri" w:eastAsia="仿宋_GB2312" w:cs="Calibri"/>
                <w:color w:val="auto"/>
                <w:highlight w:val="none"/>
              </w:rPr>
              <w:t>移交时间</w:t>
            </w:r>
          </w:p>
        </w:tc>
        <w:tc>
          <w:tcPr>
            <w:tcW w:w="1670" w:type="dxa"/>
            <w:tcBorders>
              <w:top w:val="single" w:color="auto" w:sz="12" w:space="0"/>
              <w:bottom w:val="double" w:color="auto" w:sz="6" w:space="0"/>
            </w:tcBorders>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r>
              <w:rPr>
                <w:rFonts w:hint="eastAsia" w:ascii="仿宋_GB2312" w:hAnsi="Calibri" w:eastAsia="仿宋_GB2312" w:cs="Calibri"/>
                <w:color w:val="auto"/>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double" w:color="auto" w:sz="6" w:space="0"/>
              <w:bottom w:val="single" w:color="auto" w:sz="6" w:space="0"/>
            </w:tcBorders>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276" w:type="dxa"/>
            <w:tcBorders>
              <w:top w:val="double" w:color="auto" w:sz="6" w:space="0"/>
              <w:bottom w:val="single" w:color="auto" w:sz="6" w:space="0"/>
            </w:tcBorders>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450" w:type="dxa"/>
            <w:tcBorders>
              <w:top w:val="double" w:color="auto" w:sz="6" w:space="0"/>
              <w:bottom w:val="single" w:color="auto" w:sz="6" w:space="0"/>
            </w:tcBorders>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243" w:type="dxa"/>
            <w:tcBorders>
              <w:top w:val="double" w:color="auto" w:sz="6" w:space="0"/>
              <w:bottom w:val="single" w:color="auto" w:sz="6" w:space="0"/>
            </w:tcBorders>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450" w:type="dxa"/>
            <w:tcBorders>
              <w:top w:val="double" w:color="auto" w:sz="6" w:space="0"/>
              <w:bottom w:val="single" w:color="auto" w:sz="6" w:space="0"/>
            </w:tcBorders>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670" w:type="dxa"/>
            <w:tcBorders>
              <w:top w:val="double" w:color="auto" w:sz="6" w:space="0"/>
              <w:bottom w:val="single" w:color="auto" w:sz="6" w:space="0"/>
            </w:tcBorders>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nil"/>
            </w:tcBorders>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276" w:type="dxa"/>
            <w:tcBorders>
              <w:top w:val="nil"/>
            </w:tcBorders>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450" w:type="dxa"/>
            <w:tcBorders>
              <w:top w:val="nil"/>
            </w:tcBorders>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243" w:type="dxa"/>
            <w:tcBorders>
              <w:top w:val="nil"/>
            </w:tcBorders>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450" w:type="dxa"/>
            <w:tcBorders>
              <w:top w:val="nil"/>
            </w:tcBorders>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670" w:type="dxa"/>
            <w:tcBorders>
              <w:top w:val="nil"/>
            </w:tcBorders>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276"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450"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243"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450"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670"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276"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450"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243"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450"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670"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276"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450"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243"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450"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670"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276"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450"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243"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450"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670"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276"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450"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243"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450"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670"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276"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450"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243"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450"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670"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276"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450"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243"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450"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670"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276"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450"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243"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450"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c>
          <w:tcPr>
            <w:tcW w:w="1670" w:type="dxa"/>
            <w:noWrap w:val="0"/>
            <w:vAlign w:val="center"/>
          </w:tcPr>
          <w:p>
            <w:pPr>
              <w:pStyle w:val="18"/>
              <w:keepNext w:val="0"/>
              <w:keepLines w:val="0"/>
              <w:suppressLineNumbers w:val="0"/>
              <w:spacing w:before="0" w:beforeAutospacing="0" w:afterAutospacing="0"/>
              <w:ind w:left="0" w:right="0"/>
              <w:jc w:val="center"/>
              <w:rPr>
                <w:rFonts w:hint="default" w:ascii="仿宋_GB2312" w:hAnsi="宋体" w:eastAsia="仿宋_GB2312" w:cs="Calibri"/>
                <w:color w:val="auto"/>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276"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450"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243"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450"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670"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276"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450"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243"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450"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670"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276"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450"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243"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450"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670"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276"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450"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243"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450"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670"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276"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450"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243"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450"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670"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276"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450"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243"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450"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670"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276"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450"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243"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450"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670"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276"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450"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243"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450"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670"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276"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450"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243"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450"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c>
          <w:tcPr>
            <w:tcW w:w="1670" w:type="dxa"/>
            <w:noWrap w:val="0"/>
            <w:vAlign w:val="center"/>
          </w:tcPr>
          <w:p>
            <w:pPr>
              <w:keepNext w:val="0"/>
              <w:keepLines w:val="0"/>
              <w:suppressLineNumbers w:val="0"/>
              <w:spacing w:before="0" w:beforeAutospacing="0" w:after="0" w:afterAutospacing="0"/>
              <w:ind w:left="0" w:right="0"/>
              <w:jc w:val="center"/>
              <w:rPr>
                <w:rFonts w:hint="default" w:ascii="仿宋_GB2312" w:hAnsi="Calibri" w:eastAsia="仿宋_GB2312" w:cs="Calibri"/>
                <w:color w:val="auto"/>
                <w:highlight w:val="none"/>
              </w:rPr>
            </w:pPr>
          </w:p>
        </w:tc>
      </w:tr>
    </w:tbl>
    <w:p>
      <w:pPr>
        <w:rPr>
          <w:color w:val="auto"/>
          <w:highlight w:val="none"/>
        </w:rPr>
      </w:pPr>
    </w:p>
    <w:p>
      <w:pPr>
        <w:rPr>
          <w:color w:val="auto"/>
          <w:highlight w:val="none"/>
        </w:rPr>
      </w:pPr>
    </w:p>
    <w:p>
      <w:pPr>
        <w:rPr>
          <w:color w:val="auto"/>
          <w:highlight w:val="none"/>
        </w:rPr>
        <w:sectPr>
          <w:pgSz w:w="11906" w:h="16838"/>
          <w:pgMar w:top="1440" w:right="1800" w:bottom="1440" w:left="1800" w:header="720" w:footer="998" w:gutter="0"/>
          <w:pgNumType w:fmt="decimal"/>
          <w:cols w:space="720" w:num="1"/>
          <w:docGrid w:linePitch="326" w:charSpace="0"/>
        </w:sectPr>
      </w:pPr>
    </w:p>
    <w:p>
      <w:pPr>
        <w:spacing w:line="360" w:lineRule="auto"/>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附件</w:t>
      </w:r>
      <w:r>
        <w:rPr>
          <w:rFonts w:ascii="黑体" w:hAnsi="黑体" w:eastAsia="黑体"/>
          <w:color w:val="auto"/>
          <w:sz w:val="32"/>
          <w:szCs w:val="32"/>
          <w:highlight w:val="none"/>
        </w:rPr>
        <w:t>5 承包人主要管理人员表</w:t>
      </w:r>
    </w:p>
    <w:tbl>
      <w:tblPr>
        <w:tblStyle w:val="48"/>
        <w:tblW w:w="92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27"/>
        <w:gridCol w:w="1438"/>
        <w:gridCol w:w="1150"/>
        <w:gridCol w:w="1150"/>
        <w:gridCol w:w="39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single" w:color="auto" w:sz="12" w:space="0"/>
              <w:bottom w:val="double" w:color="auto" w:sz="6" w:space="0"/>
            </w:tcBorders>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r>
              <w:rPr>
                <w:rFonts w:hint="eastAsia" w:ascii="仿宋_GB2312" w:hAnsi="宋体" w:eastAsia="仿宋_GB2312" w:cs="Calibri"/>
                <w:color w:val="auto"/>
                <w:kern w:val="0"/>
                <w:szCs w:val="21"/>
                <w:highlight w:val="none"/>
                <w:lang w:val="en-US" w:eastAsia="zh-CN"/>
              </w:rPr>
              <w:t>名    称</w:t>
            </w:r>
          </w:p>
        </w:tc>
        <w:tc>
          <w:tcPr>
            <w:tcW w:w="1438" w:type="dxa"/>
            <w:tcBorders>
              <w:top w:val="single" w:color="auto" w:sz="12" w:space="0"/>
              <w:bottom w:val="double" w:color="auto" w:sz="6" w:space="0"/>
            </w:tcBorders>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r>
              <w:rPr>
                <w:rFonts w:hint="eastAsia" w:ascii="仿宋_GB2312" w:hAnsi="宋体" w:eastAsia="仿宋_GB2312" w:cs="Calibri"/>
                <w:color w:val="auto"/>
                <w:kern w:val="0"/>
                <w:szCs w:val="21"/>
                <w:highlight w:val="none"/>
                <w:lang w:val="en-US" w:eastAsia="zh-CN"/>
              </w:rPr>
              <w:t>姓名</w:t>
            </w:r>
          </w:p>
        </w:tc>
        <w:tc>
          <w:tcPr>
            <w:tcW w:w="1150" w:type="dxa"/>
            <w:tcBorders>
              <w:top w:val="single" w:color="auto" w:sz="12" w:space="0"/>
              <w:bottom w:val="double" w:color="auto" w:sz="6" w:space="0"/>
            </w:tcBorders>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r>
              <w:rPr>
                <w:rFonts w:hint="eastAsia" w:ascii="仿宋_GB2312" w:hAnsi="宋体" w:eastAsia="仿宋_GB2312" w:cs="Calibri"/>
                <w:color w:val="auto"/>
                <w:kern w:val="0"/>
                <w:szCs w:val="21"/>
                <w:highlight w:val="none"/>
                <w:lang w:val="en-US" w:eastAsia="zh-CN"/>
              </w:rPr>
              <w:t>职务</w:t>
            </w:r>
          </w:p>
        </w:tc>
        <w:tc>
          <w:tcPr>
            <w:tcW w:w="1150" w:type="dxa"/>
            <w:tcBorders>
              <w:top w:val="single" w:color="auto" w:sz="12" w:space="0"/>
              <w:bottom w:val="double" w:color="auto" w:sz="6" w:space="0"/>
            </w:tcBorders>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r>
              <w:rPr>
                <w:rFonts w:hint="eastAsia" w:ascii="仿宋_GB2312" w:hAnsi="宋体" w:eastAsia="仿宋_GB2312" w:cs="Calibri"/>
                <w:color w:val="auto"/>
                <w:kern w:val="0"/>
                <w:szCs w:val="21"/>
                <w:highlight w:val="none"/>
                <w:lang w:val="en-US" w:eastAsia="zh-CN"/>
              </w:rPr>
              <w:t>职称</w:t>
            </w:r>
          </w:p>
        </w:tc>
        <w:tc>
          <w:tcPr>
            <w:tcW w:w="3951" w:type="dxa"/>
            <w:tcBorders>
              <w:top w:val="single" w:color="auto" w:sz="12" w:space="0"/>
              <w:bottom w:val="double" w:color="auto" w:sz="6" w:space="0"/>
            </w:tcBorders>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r>
              <w:rPr>
                <w:rFonts w:hint="eastAsia" w:ascii="仿宋_GB2312" w:hAnsi="宋体" w:eastAsia="仿宋_GB2312" w:cs="Calibri"/>
                <w:color w:val="auto"/>
                <w:kern w:val="0"/>
                <w:szCs w:val="21"/>
                <w:highlight w:val="none"/>
                <w:lang w:val="en-US"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9216" w:type="dxa"/>
            <w:gridSpan w:val="5"/>
            <w:tcBorders>
              <w:top w:val="double" w:color="auto" w:sz="6" w:space="0"/>
              <w:bottom w:val="single" w:color="auto" w:sz="6" w:space="0"/>
            </w:tcBorders>
            <w:noWrap w:val="0"/>
            <w:vAlign w:val="center"/>
          </w:tcPr>
          <w:p>
            <w:pPr>
              <w:pStyle w:val="18"/>
              <w:keepNext w:val="0"/>
              <w:keepLines w:val="0"/>
              <w:suppressLineNumbers w:val="0"/>
              <w:spacing w:before="0" w:beforeAutospacing="0" w:after="0" w:afterAutospacing="0"/>
              <w:ind w:left="0" w:right="0" w:firstLine="420"/>
              <w:jc w:val="left"/>
              <w:rPr>
                <w:rFonts w:hint="default" w:ascii="仿宋_GB2312" w:hAnsi="宋体" w:eastAsia="仿宋_GB2312" w:cs="Calibri"/>
                <w:color w:val="auto"/>
                <w:kern w:val="0"/>
                <w:szCs w:val="21"/>
                <w:highlight w:val="none"/>
                <w:lang w:val="en-US" w:eastAsia="zh-CN"/>
              </w:rPr>
            </w:pPr>
            <w:r>
              <w:rPr>
                <w:rFonts w:hint="eastAsia" w:ascii="仿宋_GB2312" w:hAnsi="宋体" w:eastAsia="仿宋_GB2312" w:cs="Calibri"/>
                <w:color w:val="auto"/>
                <w:kern w:val="0"/>
                <w:szCs w:val="21"/>
                <w:highlight w:val="none"/>
                <w:lang w:val="en-US" w:eastAsia="zh-CN"/>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nil"/>
              <w:bottom w:val="nil"/>
            </w:tcBorders>
            <w:noWrap w:val="0"/>
            <w:vAlign w:val="center"/>
          </w:tcPr>
          <w:p>
            <w:pPr>
              <w:pStyle w:val="18"/>
              <w:keepNext w:val="0"/>
              <w:keepLines w:val="0"/>
              <w:suppressLineNumbers w:val="0"/>
              <w:spacing w:before="0" w:beforeAutospacing="0" w:after="0" w:afterAutospacing="0"/>
              <w:ind w:left="0" w:right="0"/>
              <w:jc w:val="center"/>
              <w:rPr>
                <w:rFonts w:hint="default" w:ascii="仿宋_GB2312" w:hAnsi="宋体" w:eastAsia="仿宋_GB2312" w:cs="Calibri"/>
                <w:color w:val="auto"/>
                <w:kern w:val="0"/>
                <w:szCs w:val="21"/>
                <w:highlight w:val="none"/>
                <w:lang w:val="en-US" w:eastAsia="zh-CN"/>
              </w:rPr>
            </w:pPr>
            <w:r>
              <w:rPr>
                <w:rFonts w:hint="eastAsia" w:ascii="仿宋_GB2312" w:hAnsi="宋体" w:eastAsia="仿宋_GB2312" w:cs="Calibri"/>
                <w:color w:val="auto"/>
                <w:kern w:val="0"/>
                <w:szCs w:val="21"/>
                <w:highlight w:val="none"/>
                <w:lang w:val="en-US" w:eastAsia="zh-CN"/>
              </w:rPr>
              <w:t>项目主管</w:t>
            </w:r>
          </w:p>
        </w:tc>
        <w:tc>
          <w:tcPr>
            <w:tcW w:w="1438" w:type="dxa"/>
            <w:tcBorders>
              <w:top w:val="nil"/>
            </w:tcBorders>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tcBorders>
              <w:top w:val="nil"/>
            </w:tcBorders>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tcBorders>
              <w:top w:val="nil"/>
            </w:tcBorders>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3951" w:type="dxa"/>
            <w:tcBorders>
              <w:top w:val="nil"/>
            </w:tcBorders>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single" w:color="auto" w:sz="6" w:space="0"/>
              <w:bottom w:val="nil"/>
            </w:tcBorders>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438"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3951"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nil"/>
              <w:bottom w:val="nil"/>
            </w:tcBorders>
            <w:noWrap w:val="0"/>
            <w:vAlign w:val="center"/>
          </w:tcPr>
          <w:p>
            <w:pPr>
              <w:pStyle w:val="18"/>
              <w:keepNext w:val="0"/>
              <w:keepLines w:val="0"/>
              <w:suppressLineNumbers w:val="0"/>
              <w:spacing w:before="0" w:beforeAutospacing="0" w:after="0" w:afterAutospacing="0"/>
              <w:ind w:left="0" w:right="0"/>
              <w:jc w:val="center"/>
              <w:rPr>
                <w:rFonts w:hint="default" w:ascii="仿宋_GB2312" w:hAnsi="宋体" w:eastAsia="仿宋_GB2312" w:cs="Calibri"/>
                <w:color w:val="auto"/>
                <w:kern w:val="0"/>
                <w:szCs w:val="21"/>
                <w:highlight w:val="none"/>
                <w:lang w:val="en-US" w:eastAsia="zh-CN"/>
              </w:rPr>
            </w:pPr>
            <w:r>
              <w:rPr>
                <w:rFonts w:hint="eastAsia" w:ascii="仿宋_GB2312" w:hAnsi="宋体" w:eastAsia="仿宋_GB2312" w:cs="Calibri"/>
                <w:color w:val="auto"/>
                <w:kern w:val="0"/>
                <w:szCs w:val="21"/>
                <w:highlight w:val="none"/>
                <w:lang w:val="en-US" w:eastAsia="zh-CN"/>
              </w:rPr>
              <w:t>其他人员</w:t>
            </w:r>
          </w:p>
        </w:tc>
        <w:tc>
          <w:tcPr>
            <w:tcW w:w="1438"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3951"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1527" w:type="dxa"/>
            <w:tcBorders>
              <w:top w:val="nil"/>
              <w:bottom w:val="nil"/>
            </w:tcBorders>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438"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3951"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9216" w:type="dxa"/>
            <w:gridSpan w:val="5"/>
            <w:tcBorders>
              <w:top w:val="single" w:color="auto" w:sz="6" w:space="0"/>
              <w:bottom w:val="single" w:color="auto" w:sz="6" w:space="0"/>
            </w:tcBorders>
            <w:noWrap w:val="0"/>
            <w:vAlign w:val="center"/>
          </w:tcPr>
          <w:p>
            <w:pPr>
              <w:pStyle w:val="18"/>
              <w:keepNext w:val="0"/>
              <w:keepLines w:val="0"/>
              <w:suppressLineNumbers w:val="0"/>
              <w:spacing w:before="0" w:beforeAutospacing="0" w:after="0" w:afterAutospacing="0"/>
              <w:ind w:left="0" w:right="0" w:firstLine="420"/>
              <w:jc w:val="left"/>
              <w:rPr>
                <w:rFonts w:hint="default" w:ascii="仿宋_GB2312" w:hAnsi="宋体" w:eastAsia="仿宋_GB2312" w:cs="Calibri"/>
                <w:color w:val="auto"/>
                <w:kern w:val="0"/>
                <w:szCs w:val="21"/>
                <w:highlight w:val="none"/>
                <w:lang w:val="en-US" w:eastAsia="zh-CN"/>
              </w:rPr>
            </w:pPr>
            <w:r>
              <w:rPr>
                <w:rFonts w:hint="eastAsia" w:ascii="仿宋_GB2312" w:hAnsi="宋体" w:eastAsia="仿宋_GB2312" w:cs="Calibri"/>
                <w:color w:val="auto"/>
                <w:kern w:val="0"/>
                <w:szCs w:val="21"/>
                <w:highlight w:val="none"/>
                <w:lang w:val="en-US" w:eastAsia="zh-CN"/>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3" w:hRule="atLeast"/>
          <w:jc w:val="center"/>
        </w:trPr>
        <w:tc>
          <w:tcPr>
            <w:tcW w:w="1527" w:type="dxa"/>
            <w:tcBorders>
              <w:top w:val="single" w:color="auto" w:sz="6" w:space="0"/>
              <w:bottom w:val="single" w:color="auto" w:sz="6" w:space="0"/>
            </w:tcBorders>
            <w:noWrap w:val="0"/>
            <w:vAlign w:val="center"/>
          </w:tcPr>
          <w:p>
            <w:pPr>
              <w:pStyle w:val="18"/>
              <w:keepNext w:val="0"/>
              <w:keepLines w:val="0"/>
              <w:suppressLineNumbers w:val="0"/>
              <w:spacing w:before="0" w:beforeAutospacing="0" w:after="0" w:afterAutospacing="0"/>
              <w:ind w:left="0" w:right="0"/>
              <w:jc w:val="center"/>
              <w:rPr>
                <w:rFonts w:hint="default" w:ascii="仿宋_GB2312" w:hAnsi="宋体" w:eastAsia="仿宋_GB2312" w:cs="Calibri"/>
                <w:color w:val="auto"/>
                <w:kern w:val="0"/>
                <w:szCs w:val="21"/>
                <w:highlight w:val="none"/>
                <w:lang w:val="en-US" w:eastAsia="zh-CN"/>
              </w:rPr>
            </w:pPr>
            <w:r>
              <w:rPr>
                <w:rFonts w:hint="eastAsia" w:ascii="仿宋_GB2312" w:hAnsi="宋体" w:eastAsia="仿宋_GB2312" w:cs="Calibri"/>
                <w:color w:val="auto"/>
                <w:kern w:val="0"/>
                <w:szCs w:val="21"/>
                <w:highlight w:val="none"/>
                <w:lang w:val="en-US" w:eastAsia="zh-CN"/>
              </w:rPr>
              <w:t>工程总承包</w:t>
            </w:r>
          </w:p>
          <w:p>
            <w:pPr>
              <w:pStyle w:val="18"/>
              <w:keepNext w:val="0"/>
              <w:keepLines w:val="0"/>
              <w:suppressLineNumbers w:val="0"/>
              <w:spacing w:before="0" w:beforeAutospacing="0" w:after="0" w:afterAutospacing="0"/>
              <w:ind w:left="0" w:right="0"/>
              <w:jc w:val="center"/>
              <w:rPr>
                <w:rFonts w:hint="default" w:ascii="仿宋_GB2312" w:hAnsi="宋体" w:eastAsia="仿宋_GB2312" w:cs="Calibri"/>
                <w:color w:val="auto"/>
                <w:kern w:val="0"/>
                <w:szCs w:val="21"/>
                <w:highlight w:val="none"/>
                <w:lang w:val="en-US" w:eastAsia="zh-CN"/>
              </w:rPr>
            </w:pPr>
            <w:r>
              <w:rPr>
                <w:rFonts w:hint="eastAsia" w:ascii="仿宋_GB2312" w:hAnsi="宋体" w:eastAsia="仿宋_GB2312" w:cs="Calibri"/>
                <w:color w:val="auto"/>
                <w:kern w:val="0"/>
                <w:szCs w:val="21"/>
                <w:highlight w:val="none"/>
                <w:lang w:val="en-US" w:eastAsia="zh-CN"/>
              </w:rPr>
              <w:t>项目经理</w:t>
            </w:r>
          </w:p>
        </w:tc>
        <w:tc>
          <w:tcPr>
            <w:tcW w:w="1438"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3951"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1527" w:type="dxa"/>
            <w:tcBorders>
              <w:top w:val="single" w:color="auto" w:sz="6" w:space="0"/>
              <w:bottom w:val="single" w:color="auto" w:sz="6" w:space="0"/>
            </w:tcBorders>
            <w:noWrap w:val="0"/>
            <w:vAlign w:val="center"/>
          </w:tcPr>
          <w:p>
            <w:pPr>
              <w:pStyle w:val="18"/>
              <w:keepNext w:val="0"/>
              <w:keepLines w:val="0"/>
              <w:suppressLineNumbers w:val="0"/>
              <w:spacing w:before="0" w:beforeAutospacing="0" w:after="0" w:afterAutospacing="0"/>
              <w:ind w:left="0" w:right="0"/>
              <w:jc w:val="center"/>
              <w:rPr>
                <w:rFonts w:hint="default" w:ascii="仿宋_GB2312" w:hAnsi="宋体" w:eastAsia="仿宋_GB2312" w:cs="Calibri"/>
                <w:color w:val="auto"/>
                <w:kern w:val="0"/>
                <w:szCs w:val="21"/>
                <w:highlight w:val="none"/>
                <w:lang w:val="en-US" w:eastAsia="zh-CN"/>
              </w:rPr>
            </w:pPr>
            <w:r>
              <w:rPr>
                <w:rFonts w:hint="eastAsia" w:ascii="仿宋_GB2312" w:hAnsi="宋体" w:eastAsia="仿宋_GB2312" w:cs="Calibri"/>
                <w:color w:val="auto"/>
                <w:kern w:val="0"/>
                <w:szCs w:val="21"/>
                <w:highlight w:val="none"/>
                <w:lang w:val="en-US" w:eastAsia="zh-CN"/>
              </w:rPr>
              <w:t>项目副经理</w:t>
            </w:r>
          </w:p>
        </w:tc>
        <w:tc>
          <w:tcPr>
            <w:tcW w:w="1438"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3951"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1527" w:type="dxa"/>
            <w:tcBorders>
              <w:top w:val="single" w:color="auto" w:sz="6" w:space="0"/>
              <w:bottom w:val="single" w:color="auto" w:sz="6" w:space="0"/>
            </w:tcBorders>
            <w:noWrap w:val="0"/>
            <w:vAlign w:val="center"/>
          </w:tcPr>
          <w:p>
            <w:pPr>
              <w:pStyle w:val="18"/>
              <w:keepNext w:val="0"/>
              <w:keepLines w:val="0"/>
              <w:suppressLineNumbers w:val="0"/>
              <w:spacing w:before="0" w:beforeAutospacing="0" w:after="0" w:afterAutospacing="0"/>
              <w:ind w:left="0" w:right="0"/>
              <w:jc w:val="center"/>
              <w:rPr>
                <w:rFonts w:hint="default" w:ascii="仿宋_GB2312" w:hAnsi="宋体" w:eastAsia="仿宋_GB2312" w:cs="Calibri"/>
                <w:color w:val="auto"/>
                <w:kern w:val="0"/>
                <w:szCs w:val="21"/>
                <w:highlight w:val="none"/>
                <w:lang w:val="en-US" w:eastAsia="zh-CN"/>
              </w:rPr>
            </w:pPr>
            <w:r>
              <w:rPr>
                <w:rFonts w:hint="eastAsia" w:ascii="仿宋_GB2312" w:hAnsi="宋体" w:eastAsia="仿宋_GB2312" w:cs="Calibri"/>
                <w:color w:val="auto"/>
                <w:kern w:val="0"/>
                <w:szCs w:val="21"/>
                <w:highlight w:val="none"/>
                <w:lang w:val="en-US" w:eastAsia="zh-CN"/>
              </w:rPr>
              <w:t>设计负责人</w:t>
            </w:r>
          </w:p>
        </w:tc>
        <w:tc>
          <w:tcPr>
            <w:tcW w:w="1438"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3951"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single" w:color="auto" w:sz="6" w:space="0"/>
              <w:bottom w:val="single" w:color="auto" w:sz="6" w:space="0"/>
            </w:tcBorders>
            <w:noWrap w:val="0"/>
            <w:vAlign w:val="center"/>
          </w:tcPr>
          <w:p>
            <w:pPr>
              <w:pStyle w:val="18"/>
              <w:keepNext w:val="0"/>
              <w:keepLines w:val="0"/>
              <w:suppressLineNumbers w:val="0"/>
              <w:spacing w:before="0" w:beforeAutospacing="0" w:after="0" w:afterAutospacing="0"/>
              <w:ind w:left="0" w:right="0"/>
              <w:jc w:val="center"/>
              <w:rPr>
                <w:rFonts w:hint="default" w:ascii="仿宋_GB2312" w:hAnsi="宋体" w:eastAsia="仿宋_GB2312" w:cs="Calibri"/>
                <w:color w:val="auto"/>
                <w:kern w:val="0"/>
                <w:szCs w:val="21"/>
                <w:highlight w:val="none"/>
                <w:lang w:val="en-US" w:eastAsia="zh-CN"/>
              </w:rPr>
            </w:pPr>
            <w:r>
              <w:rPr>
                <w:rFonts w:hint="eastAsia" w:ascii="仿宋_GB2312" w:hAnsi="宋体" w:eastAsia="仿宋_GB2312" w:cs="Calibri"/>
                <w:color w:val="auto"/>
                <w:kern w:val="0"/>
                <w:szCs w:val="21"/>
                <w:highlight w:val="none"/>
                <w:lang w:val="en-US" w:eastAsia="zh-CN"/>
              </w:rPr>
              <w:t>采购负责人</w:t>
            </w:r>
          </w:p>
        </w:tc>
        <w:tc>
          <w:tcPr>
            <w:tcW w:w="1438"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3951"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single" w:color="auto" w:sz="6" w:space="0"/>
              <w:bottom w:val="single" w:color="auto" w:sz="6" w:space="0"/>
            </w:tcBorders>
            <w:noWrap w:val="0"/>
            <w:vAlign w:val="center"/>
          </w:tcPr>
          <w:p>
            <w:pPr>
              <w:pStyle w:val="18"/>
              <w:keepNext w:val="0"/>
              <w:keepLines w:val="0"/>
              <w:suppressLineNumbers w:val="0"/>
              <w:spacing w:before="0" w:beforeAutospacing="0" w:after="0" w:afterAutospacing="0"/>
              <w:ind w:left="0" w:right="0"/>
              <w:jc w:val="center"/>
              <w:rPr>
                <w:rFonts w:hint="default" w:ascii="仿宋_GB2312" w:hAnsi="宋体" w:eastAsia="仿宋_GB2312" w:cs="Calibri"/>
                <w:color w:val="auto"/>
                <w:kern w:val="0"/>
                <w:szCs w:val="21"/>
                <w:highlight w:val="none"/>
                <w:lang w:val="en-US" w:eastAsia="zh-CN"/>
              </w:rPr>
            </w:pPr>
            <w:r>
              <w:rPr>
                <w:rFonts w:hint="eastAsia" w:ascii="仿宋_GB2312" w:hAnsi="宋体" w:eastAsia="仿宋_GB2312" w:cs="Calibri"/>
                <w:color w:val="auto"/>
                <w:kern w:val="0"/>
                <w:szCs w:val="21"/>
                <w:highlight w:val="none"/>
                <w:lang w:val="en-US" w:eastAsia="zh-CN"/>
              </w:rPr>
              <w:t>施工负责人</w:t>
            </w:r>
          </w:p>
        </w:tc>
        <w:tc>
          <w:tcPr>
            <w:tcW w:w="1438"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3951"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single" w:color="auto" w:sz="6" w:space="0"/>
              <w:bottom w:val="single" w:color="auto" w:sz="6" w:space="0"/>
            </w:tcBorders>
            <w:noWrap w:val="0"/>
            <w:vAlign w:val="center"/>
          </w:tcPr>
          <w:p>
            <w:pPr>
              <w:pStyle w:val="18"/>
              <w:keepNext w:val="0"/>
              <w:keepLines w:val="0"/>
              <w:suppressLineNumbers w:val="0"/>
              <w:spacing w:before="0" w:beforeAutospacing="0" w:after="0" w:afterAutospacing="0"/>
              <w:ind w:left="0" w:right="0"/>
              <w:jc w:val="center"/>
              <w:rPr>
                <w:rFonts w:hint="default" w:ascii="仿宋_GB2312" w:hAnsi="宋体" w:eastAsia="仿宋_GB2312" w:cs="Calibri"/>
                <w:color w:val="auto"/>
                <w:kern w:val="0"/>
                <w:szCs w:val="21"/>
                <w:highlight w:val="none"/>
                <w:lang w:val="en-US" w:eastAsia="zh-CN"/>
              </w:rPr>
            </w:pPr>
            <w:r>
              <w:rPr>
                <w:rFonts w:hint="eastAsia" w:ascii="仿宋_GB2312" w:hAnsi="宋体" w:eastAsia="仿宋_GB2312" w:cs="Calibri"/>
                <w:color w:val="auto"/>
                <w:kern w:val="0"/>
                <w:szCs w:val="21"/>
                <w:highlight w:val="none"/>
                <w:lang w:val="en-US" w:eastAsia="zh-CN"/>
              </w:rPr>
              <w:t>技术负责人</w:t>
            </w:r>
          </w:p>
        </w:tc>
        <w:tc>
          <w:tcPr>
            <w:tcW w:w="1438"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3951"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1527" w:type="dxa"/>
            <w:tcBorders>
              <w:top w:val="single" w:color="auto" w:sz="6" w:space="0"/>
              <w:bottom w:val="single" w:color="auto" w:sz="6" w:space="0"/>
            </w:tcBorders>
            <w:noWrap w:val="0"/>
            <w:vAlign w:val="center"/>
          </w:tcPr>
          <w:p>
            <w:pPr>
              <w:pStyle w:val="18"/>
              <w:keepNext w:val="0"/>
              <w:keepLines w:val="0"/>
              <w:suppressLineNumbers w:val="0"/>
              <w:spacing w:before="0" w:beforeAutospacing="0" w:after="0" w:afterAutospacing="0"/>
              <w:ind w:left="0" w:right="0"/>
              <w:jc w:val="center"/>
              <w:rPr>
                <w:rFonts w:hint="default" w:ascii="仿宋_GB2312" w:hAnsi="宋体" w:eastAsia="仿宋_GB2312" w:cs="Calibri"/>
                <w:color w:val="auto"/>
                <w:kern w:val="0"/>
                <w:szCs w:val="21"/>
                <w:highlight w:val="none"/>
                <w:lang w:val="en-US" w:eastAsia="zh-CN"/>
              </w:rPr>
            </w:pPr>
            <w:r>
              <w:rPr>
                <w:rFonts w:hint="eastAsia" w:ascii="仿宋_GB2312" w:hAnsi="宋体" w:eastAsia="仿宋_GB2312" w:cs="Calibri"/>
                <w:color w:val="auto"/>
                <w:kern w:val="0"/>
                <w:szCs w:val="21"/>
                <w:highlight w:val="none"/>
                <w:lang w:val="en-US" w:eastAsia="zh-CN"/>
              </w:rPr>
              <w:t>造价管理</w:t>
            </w:r>
          </w:p>
        </w:tc>
        <w:tc>
          <w:tcPr>
            <w:tcW w:w="1438"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3951"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1527" w:type="dxa"/>
            <w:tcBorders>
              <w:top w:val="single" w:color="auto" w:sz="6" w:space="0"/>
              <w:bottom w:val="single" w:color="auto" w:sz="6" w:space="0"/>
            </w:tcBorders>
            <w:noWrap w:val="0"/>
            <w:vAlign w:val="center"/>
          </w:tcPr>
          <w:p>
            <w:pPr>
              <w:pStyle w:val="18"/>
              <w:keepNext w:val="0"/>
              <w:keepLines w:val="0"/>
              <w:suppressLineNumbers w:val="0"/>
              <w:spacing w:before="0" w:beforeAutospacing="0" w:after="0" w:afterAutospacing="0"/>
              <w:ind w:left="0" w:right="0"/>
              <w:jc w:val="center"/>
              <w:rPr>
                <w:rFonts w:hint="default" w:ascii="仿宋_GB2312" w:hAnsi="宋体" w:eastAsia="仿宋_GB2312" w:cs="Calibri"/>
                <w:color w:val="auto"/>
                <w:kern w:val="0"/>
                <w:szCs w:val="21"/>
                <w:highlight w:val="none"/>
                <w:lang w:val="en-US" w:eastAsia="zh-CN"/>
              </w:rPr>
            </w:pPr>
            <w:r>
              <w:rPr>
                <w:rFonts w:hint="eastAsia" w:ascii="仿宋_GB2312" w:hAnsi="宋体" w:eastAsia="仿宋_GB2312" w:cs="Calibri"/>
                <w:color w:val="auto"/>
                <w:kern w:val="0"/>
                <w:szCs w:val="21"/>
                <w:highlight w:val="none"/>
                <w:lang w:val="en-US" w:eastAsia="zh-CN"/>
              </w:rPr>
              <w:t>质量管理</w:t>
            </w:r>
          </w:p>
        </w:tc>
        <w:tc>
          <w:tcPr>
            <w:tcW w:w="1438"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3951"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single" w:color="auto" w:sz="6" w:space="0"/>
              <w:bottom w:val="single" w:color="auto" w:sz="6" w:space="0"/>
            </w:tcBorders>
            <w:noWrap w:val="0"/>
            <w:vAlign w:val="center"/>
          </w:tcPr>
          <w:p>
            <w:pPr>
              <w:pStyle w:val="18"/>
              <w:keepNext w:val="0"/>
              <w:keepLines w:val="0"/>
              <w:suppressLineNumbers w:val="0"/>
              <w:spacing w:before="0" w:beforeAutospacing="0" w:after="0" w:afterAutospacing="0"/>
              <w:ind w:left="0" w:right="0"/>
              <w:jc w:val="center"/>
              <w:rPr>
                <w:rFonts w:hint="default" w:ascii="仿宋_GB2312" w:hAnsi="宋体" w:eastAsia="仿宋_GB2312" w:cs="Calibri"/>
                <w:color w:val="auto"/>
                <w:kern w:val="0"/>
                <w:szCs w:val="21"/>
                <w:highlight w:val="none"/>
                <w:lang w:val="en-US" w:eastAsia="zh-CN"/>
              </w:rPr>
            </w:pPr>
            <w:r>
              <w:rPr>
                <w:rFonts w:hint="eastAsia" w:ascii="仿宋_GB2312" w:hAnsi="宋体" w:eastAsia="仿宋_GB2312" w:cs="Calibri"/>
                <w:color w:val="auto"/>
                <w:kern w:val="0"/>
                <w:szCs w:val="21"/>
                <w:highlight w:val="none"/>
                <w:lang w:val="en-US" w:eastAsia="zh-CN"/>
              </w:rPr>
              <w:t>计划管理</w:t>
            </w:r>
          </w:p>
        </w:tc>
        <w:tc>
          <w:tcPr>
            <w:tcW w:w="1438"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3951"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single" w:color="auto" w:sz="6" w:space="0"/>
              <w:bottom w:val="single" w:color="auto" w:sz="6" w:space="0"/>
            </w:tcBorders>
            <w:noWrap w:val="0"/>
            <w:vAlign w:val="center"/>
          </w:tcPr>
          <w:p>
            <w:pPr>
              <w:pStyle w:val="18"/>
              <w:keepNext w:val="0"/>
              <w:keepLines w:val="0"/>
              <w:suppressLineNumbers w:val="0"/>
              <w:spacing w:before="0" w:beforeAutospacing="0" w:after="0" w:afterAutospacing="0"/>
              <w:ind w:left="0" w:right="0"/>
              <w:jc w:val="center"/>
              <w:rPr>
                <w:rFonts w:hint="default" w:ascii="仿宋_GB2312" w:hAnsi="宋体" w:eastAsia="仿宋_GB2312" w:cs="Calibri"/>
                <w:color w:val="auto"/>
                <w:kern w:val="0"/>
                <w:szCs w:val="21"/>
                <w:highlight w:val="none"/>
                <w:lang w:val="en-US" w:eastAsia="zh-CN"/>
              </w:rPr>
            </w:pPr>
            <w:r>
              <w:rPr>
                <w:rFonts w:hint="eastAsia" w:ascii="仿宋_GB2312" w:hAnsi="宋体" w:eastAsia="仿宋_GB2312" w:cs="Calibri"/>
                <w:color w:val="auto"/>
                <w:kern w:val="0"/>
                <w:szCs w:val="21"/>
                <w:highlight w:val="none"/>
                <w:lang w:val="en-US" w:eastAsia="zh-CN"/>
              </w:rPr>
              <w:t>安全管理</w:t>
            </w:r>
          </w:p>
        </w:tc>
        <w:tc>
          <w:tcPr>
            <w:tcW w:w="1438"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3951"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1527" w:type="dxa"/>
            <w:tcBorders>
              <w:top w:val="single" w:color="auto" w:sz="6" w:space="0"/>
              <w:bottom w:val="single" w:color="auto" w:sz="6" w:space="0"/>
            </w:tcBorders>
            <w:noWrap w:val="0"/>
            <w:vAlign w:val="center"/>
          </w:tcPr>
          <w:p>
            <w:pPr>
              <w:pStyle w:val="18"/>
              <w:keepNext w:val="0"/>
              <w:keepLines w:val="0"/>
              <w:suppressLineNumbers w:val="0"/>
              <w:spacing w:before="0" w:beforeAutospacing="0" w:after="0" w:afterAutospacing="0"/>
              <w:ind w:left="0" w:right="0"/>
              <w:jc w:val="center"/>
              <w:rPr>
                <w:rFonts w:hint="default" w:ascii="仿宋_GB2312" w:hAnsi="宋体" w:eastAsia="仿宋_GB2312" w:cs="Calibri"/>
                <w:color w:val="auto"/>
                <w:kern w:val="0"/>
                <w:szCs w:val="21"/>
                <w:highlight w:val="none"/>
                <w:lang w:val="en-US" w:eastAsia="zh-CN"/>
              </w:rPr>
            </w:pPr>
            <w:r>
              <w:rPr>
                <w:rFonts w:hint="eastAsia" w:ascii="仿宋_GB2312" w:hAnsi="宋体" w:eastAsia="仿宋_GB2312" w:cs="Calibri"/>
                <w:color w:val="auto"/>
                <w:kern w:val="0"/>
                <w:szCs w:val="21"/>
                <w:highlight w:val="none"/>
                <w:lang w:val="en-US" w:eastAsia="zh-CN"/>
              </w:rPr>
              <w:t>环境管理</w:t>
            </w:r>
          </w:p>
        </w:tc>
        <w:tc>
          <w:tcPr>
            <w:tcW w:w="1438"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3951"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1527" w:type="dxa"/>
            <w:vMerge w:val="restart"/>
            <w:tcBorders>
              <w:top w:val="single" w:color="auto" w:sz="6" w:space="0"/>
            </w:tcBorders>
            <w:noWrap w:val="0"/>
            <w:vAlign w:val="center"/>
          </w:tcPr>
          <w:p>
            <w:pPr>
              <w:pStyle w:val="18"/>
              <w:keepNext w:val="0"/>
              <w:keepLines w:val="0"/>
              <w:suppressLineNumbers w:val="0"/>
              <w:spacing w:before="0" w:beforeAutospacing="0" w:after="0" w:afterAutospacing="0"/>
              <w:ind w:left="0" w:right="0"/>
              <w:jc w:val="center"/>
              <w:rPr>
                <w:rFonts w:hint="default" w:ascii="仿宋_GB2312" w:hAnsi="宋体" w:eastAsia="仿宋_GB2312" w:cs="Calibri"/>
                <w:color w:val="auto"/>
                <w:kern w:val="0"/>
                <w:szCs w:val="21"/>
                <w:highlight w:val="none"/>
                <w:lang w:val="en-US" w:eastAsia="zh-CN"/>
              </w:rPr>
            </w:pPr>
            <w:r>
              <w:rPr>
                <w:rFonts w:hint="eastAsia" w:ascii="仿宋_GB2312" w:hAnsi="宋体" w:eastAsia="仿宋_GB2312" w:cs="Calibri"/>
                <w:color w:val="auto"/>
                <w:kern w:val="0"/>
                <w:szCs w:val="21"/>
                <w:highlight w:val="none"/>
                <w:lang w:val="en-US" w:eastAsia="zh-CN"/>
              </w:rPr>
              <w:t>其他人员</w:t>
            </w:r>
          </w:p>
        </w:tc>
        <w:tc>
          <w:tcPr>
            <w:tcW w:w="1438"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3951"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3" w:hRule="atLeast"/>
          <w:jc w:val="center"/>
        </w:trPr>
        <w:tc>
          <w:tcPr>
            <w:tcW w:w="1527" w:type="dxa"/>
            <w:vMerge w:val="continue"/>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438" w:type="dxa"/>
            <w:tcBorders>
              <w:bottom w:val="nil"/>
            </w:tcBorders>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tcBorders>
              <w:bottom w:val="nil"/>
            </w:tcBorders>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tcBorders>
              <w:bottom w:val="nil"/>
            </w:tcBorders>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3951" w:type="dxa"/>
            <w:tcBorders>
              <w:bottom w:val="nil"/>
            </w:tcBorders>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3" w:hRule="atLeast"/>
          <w:jc w:val="center"/>
        </w:trPr>
        <w:tc>
          <w:tcPr>
            <w:tcW w:w="1527" w:type="dxa"/>
            <w:vMerge w:val="continue"/>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438"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3951"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3" w:hRule="atLeast"/>
          <w:jc w:val="center"/>
        </w:trPr>
        <w:tc>
          <w:tcPr>
            <w:tcW w:w="1527" w:type="dxa"/>
            <w:vMerge w:val="continue"/>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438"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3951"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3" w:hRule="atLeast"/>
          <w:jc w:val="center"/>
        </w:trPr>
        <w:tc>
          <w:tcPr>
            <w:tcW w:w="1527" w:type="dxa"/>
            <w:vMerge w:val="continue"/>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438"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1150"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c>
          <w:tcPr>
            <w:tcW w:w="3951" w:type="dxa"/>
            <w:noWrap w:val="0"/>
            <w:vAlign w:val="center"/>
          </w:tcPr>
          <w:p>
            <w:pPr>
              <w:pStyle w:val="18"/>
              <w:keepNext w:val="0"/>
              <w:keepLines w:val="0"/>
              <w:suppressLineNumbers w:val="0"/>
              <w:spacing w:before="0" w:beforeAutospacing="0" w:after="0" w:afterAutospacing="0"/>
              <w:ind w:left="0" w:right="0" w:firstLine="420"/>
              <w:jc w:val="center"/>
              <w:rPr>
                <w:rFonts w:hint="default" w:ascii="仿宋_GB2312" w:hAnsi="宋体" w:eastAsia="仿宋_GB2312" w:cs="Calibri"/>
                <w:color w:val="auto"/>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3" w:hRule="atLeast"/>
          <w:jc w:val="center"/>
        </w:trPr>
        <w:tc>
          <w:tcPr>
            <w:tcW w:w="1527" w:type="dxa"/>
            <w:vMerge w:val="continue"/>
            <w:tcBorders>
              <w:bottom w:val="single" w:color="auto" w:sz="12" w:space="0"/>
            </w:tcBorders>
            <w:noWrap w:val="0"/>
            <w:vAlign w:val="center"/>
          </w:tcPr>
          <w:p>
            <w:pPr>
              <w:pStyle w:val="18"/>
              <w:keepNext w:val="0"/>
              <w:keepLines w:val="0"/>
              <w:suppressLineNumbers w:val="0"/>
              <w:spacing w:before="0" w:beforeAutospacing="0" w:after="0" w:afterAutospacing="0"/>
              <w:ind w:left="0" w:right="0"/>
              <w:jc w:val="center"/>
              <w:rPr>
                <w:rFonts w:hint="default" w:ascii="仿宋_GB2312" w:hAnsi="宋体" w:eastAsia="仿宋_GB2312" w:cs="Calibri"/>
                <w:color w:val="auto"/>
                <w:kern w:val="0"/>
                <w:szCs w:val="20"/>
                <w:highlight w:val="none"/>
                <w:lang w:val="en-US" w:eastAsia="zh-CN"/>
              </w:rPr>
            </w:pPr>
          </w:p>
        </w:tc>
        <w:tc>
          <w:tcPr>
            <w:tcW w:w="1438" w:type="dxa"/>
            <w:tcBorders>
              <w:bottom w:val="single" w:color="auto" w:sz="12" w:space="0"/>
            </w:tcBorders>
            <w:noWrap w:val="0"/>
            <w:vAlign w:val="center"/>
          </w:tcPr>
          <w:p>
            <w:pPr>
              <w:pStyle w:val="18"/>
              <w:keepNext w:val="0"/>
              <w:keepLines w:val="0"/>
              <w:suppressLineNumbers w:val="0"/>
              <w:spacing w:before="0" w:beforeAutospacing="0" w:after="0" w:afterAutospacing="0"/>
              <w:ind w:left="0" w:right="0"/>
              <w:jc w:val="center"/>
              <w:rPr>
                <w:rFonts w:hint="default" w:ascii="仿宋_GB2312" w:hAnsi="宋体" w:eastAsia="仿宋_GB2312" w:cs="Calibri"/>
                <w:color w:val="auto"/>
                <w:kern w:val="0"/>
                <w:szCs w:val="20"/>
                <w:highlight w:val="none"/>
                <w:lang w:val="en-US" w:eastAsia="zh-CN"/>
              </w:rPr>
            </w:pPr>
          </w:p>
        </w:tc>
        <w:tc>
          <w:tcPr>
            <w:tcW w:w="1150" w:type="dxa"/>
            <w:tcBorders>
              <w:bottom w:val="single" w:color="auto" w:sz="12" w:space="0"/>
            </w:tcBorders>
            <w:noWrap w:val="0"/>
            <w:vAlign w:val="center"/>
          </w:tcPr>
          <w:p>
            <w:pPr>
              <w:pStyle w:val="18"/>
              <w:keepNext w:val="0"/>
              <w:keepLines w:val="0"/>
              <w:suppressLineNumbers w:val="0"/>
              <w:spacing w:before="0" w:beforeAutospacing="0" w:after="0" w:afterAutospacing="0"/>
              <w:ind w:left="0" w:right="0"/>
              <w:jc w:val="center"/>
              <w:rPr>
                <w:rFonts w:hint="default" w:ascii="仿宋_GB2312" w:hAnsi="宋体" w:eastAsia="仿宋_GB2312" w:cs="Calibri"/>
                <w:color w:val="auto"/>
                <w:kern w:val="0"/>
                <w:szCs w:val="20"/>
                <w:highlight w:val="none"/>
                <w:lang w:val="en-US" w:eastAsia="zh-CN"/>
              </w:rPr>
            </w:pPr>
          </w:p>
        </w:tc>
        <w:tc>
          <w:tcPr>
            <w:tcW w:w="1150" w:type="dxa"/>
            <w:tcBorders>
              <w:bottom w:val="single" w:color="auto" w:sz="12" w:space="0"/>
            </w:tcBorders>
            <w:noWrap w:val="0"/>
            <w:vAlign w:val="center"/>
          </w:tcPr>
          <w:p>
            <w:pPr>
              <w:pStyle w:val="18"/>
              <w:keepNext w:val="0"/>
              <w:keepLines w:val="0"/>
              <w:suppressLineNumbers w:val="0"/>
              <w:spacing w:before="0" w:beforeAutospacing="0" w:after="0" w:afterAutospacing="0"/>
              <w:ind w:left="0" w:right="0"/>
              <w:jc w:val="center"/>
              <w:rPr>
                <w:rFonts w:hint="default" w:ascii="仿宋_GB2312" w:hAnsi="宋体" w:eastAsia="仿宋_GB2312" w:cs="Calibri"/>
                <w:color w:val="auto"/>
                <w:kern w:val="0"/>
                <w:szCs w:val="20"/>
                <w:highlight w:val="none"/>
                <w:lang w:val="en-US" w:eastAsia="zh-CN"/>
              </w:rPr>
            </w:pPr>
          </w:p>
        </w:tc>
        <w:tc>
          <w:tcPr>
            <w:tcW w:w="3951" w:type="dxa"/>
            <w:tcBorders>
              <w:bottom w:val="single" w:color="auto" w:sz="12" w:space="0"/>
            </w:tcBorders>
            <w:noWrap w:val="0"/>
            <w:vAlign w:val="center"/>
          </w:tcPr>
          <w:p>
            <w:pPr>
              <w:pStyle w:val="18"/>
              <w:keepNext w:val="0"/>
              <w:keepLines w:val="0"/>
              <w:suppressLineNumbers w:val="0"/>
              <w:spacing w:before="0" w:beforeAutospacing="0" w:after="0" w:afterAutospacing="0"/>
              <w:ind w:left="0" w:right="0"/>
              <w:jc w:val="center"/>
              <w:rPr>
                <w:rFonts w:hint="default" w:ascii="仿宋_GB2312" w:hAnsi="宋体" w:eastAsia="仿宋_GB2312" w:cs="Calibri"/>
                <w:color w:val="auto"/>
                <w:kern w:val="0"/>
                <w:szCs w:val="20"/>
                <w:highlight w:val="none"/>
                <w:lang w:val="en-US" w:eastAsia="zh-CN"/>
              </w:rPr>
            </w:pPr>
          </w:p>
        </w:tc>
      </w:tr>
    </w:tbl>
    <w:p>
      <w:pPr>
        <w:rPr>
          <w:color w:val="auto"/>
          <w:highlight w:val="none"/>
        </w:rPr>
      </w:pPr>
      <w:r>
        <w:rPr>
          <w:color w:val="auto"/>
          <w:highlight w:val="none"/>
        </w:rPr>
        <w:br w:type="page"/>
      </w:r>
    </w:p>
    <w:p>
      <w:pPr>
        <w:spacing w:line="360" w:lineRule="auto"/>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附件6</w:t>
      </w:r>
      <w:r>
        <w:rPr>
          <w:rFonts w:ascii="黑体" w:hAnsi="黑体" w:eastAsia="黑体"/>
          <w:color w:val="auto"/>
          <w:sz w:val="32"/>
          <w:szCs w:val="32"/>
          <w:highlight w:val="none"/>
        </w:rPr>
        <w:t xml:space="preserve"> </w:t>
      </w:r>
      <w:r>
        <w:rPr>
          <w:rFonts w:hint="eastAsia" w:ascii="黑体" w:hAnsi="黑体" w:eastAsia="黑体"/>
          <w:color w:val="auto"/>
          <w:sz w:val="32"/>
          <w:szCs w:val="32"/>
          <w:highlight w:val="none"/>
        </w:rPr>
        <w:t>价格指数权重表</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5"/>
        <w:gridCol w:w="588"/>
        <w:gridCol w:w="882"/>
        <w:gridCol w:w="1224"/>
        <w:gridCol w:w="1088"/>
        <w:gridCol w:w="1224"/>
        <w:gridCol w:w="1239"/>
        <w:gridCol w:w="13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835"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序号</w:t>
            </w:r>
          </w:p>
        </w:tc>
        <w:tc>
          <w:tcPr>
            <w:tcW w:w="1470" w:type="dxa"/>
            <w:gridSpan w:val="2"/>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名称</w:t>
            </w:r>
          </w:p>
        </w:tc>
        <w:tc>
          <w:tcPr>
            <w:tcW w:w="2311"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变更权重B</w:t>
            </w:r>
          </w:p>
        </w:tc>
        <w:tc>
          <w:tcPr>
            <w:tcW w:w="2462"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基本价格指数F0</w:t>
            </w:r>
          </w:p>
        </w:tc>
        <w:tc>
          <w:tcPr>
            <w:tcW w:w="139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83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470" w:type="dxa"/>
            <w:gridSpan w:val="2"/>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2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代号</w:t>
            </w:r>
          </w:p>
        </w:tc>
        <w:tc>
          <w:tcPr>
            <w:tcW w:w="108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权重</w:t>
            </w:r>
          </w:p>
        </w:tc>
        <w:tc>
          <w:tcPr>
            <w:tcW w:w="12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代号</w:t>
            </w:r>
          </w:p>
        </w:tc>
        <w:tc>
          <w:tcPr>
            <w:tcW w:w="12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指数</w:t>
            </w:r>
          </w:p>
        </w:tc>
        <w:tc>
          <w:tcPr>
            <w:tcW w:w="139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83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588"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变</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值</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部</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分</w:t>
            </w:r>
          </w:p>
        </w:tc>
        <w:tc>
          <w:tcPr>
            <w:tcW w:w="88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2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B1</w:t>
            </w:r>
          </w:p>
        </w:tc>
        <w:tc>
          <w:tcPr>
            <w:tcW w:w="108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2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F01</w:t>
            </w:r>
          </w:p>
        </w:tc>
        <w:tc>
          <w:tcPr>
            <w:tcW w:w="12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39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83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588"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8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2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B2</w:t>
            </w:r>
          </w:p>
        </w:tc>
        <w:tc>
          <w:tcPr>
            <w:tcW w:w="108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2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F02</w:t>
            </w:r>
          </w:p>
        </w:tc>
        <w:tc>
          <w:tcPr>
            <w:tcW w:w="12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39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83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588"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8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2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B3</w:t>
            </w:r>
          </w:p>
        </w:tc>
        <w:tc>
          <w:tcPr>
            <w:tcW w:w="108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2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F03</w:t>
            </w:r>
          </w:p>
        </w:tc>
        <w:tc>
          <w:tcPr>
            <w:tcW w:w="12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39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83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588"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8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2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B4</w:t>
            </w:r>
          </w:p>
        </w:tc>
        <w:tc>
          <w:tcPr>
            <w:tcW w:w="108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2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F04</w:t>
            </w:r>
          </w:p>
        </w:tc>
        <w:tc>
          <w:tcPr>
            <w:tcW w:w="12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39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83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588"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8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2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8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2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39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83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588"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8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2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8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2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39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305"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定值部分权重A</w:t>
            </w:r>
          </w:p>
        </w:tc>
        <w:tc>
          <w:tcPr>
            <w:tcW w:w="12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8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2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39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305"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合计</w:t>
            </w:r>
          </w:p>
        </w:tc>
        <w:tc>
          <w:tcPr>
            <w:tcW w:w="2311"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462"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39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bl>
    <w:p>
      <w:pPr>
        <w:rPr>
          <w:color w:val="auto"/>
          <w:highlight w:val="none"/>
        </w:rPr>
      </w:pPr>
      <w:bookmarkStart w:id="154" w:name="_Toc54862164"/>
      <w:bookmarkStart w:id="155" w:name="_Toc69199922"/>
    </w:p>
    <w:bookmarkEnd w:id="154"/>
    <w:bookmarkEnd w:id="155"/>
    <w:p>
      <w:pPr>
        <w:rPr>
          <w:rFonts w:hint="eastAsia"/>
          <w:color w:val="auto"/>
          <w:highlight w:val="none"/>
        </w:rPr>
      </w:pPr>
    </w:p>
    <w:p>
      <w:pPr>
        <w:rPr>
          <w:rFonts w:hint="eastAsia"/>
          <w:color w:val="auto"/>
          <w:highlight w:val="none"/>
        </w:rPr>
      </w:pPr>
      <w:r>
        <w:rPr>
          <w:color w:val="auto"/>
          <w:highlight w:val="none"/>
        </w:rPr>
        <w:br w:type="page"/>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3"/>
        <w:jc w:val="center"/>
        <w:rPr>
          <w:rFonts w:hint="eastAsia" w:ascii="Times New Roman" w:hAnsi="Times New Roman" w:eastAsia="黑体"/>
          <w:b w:val="0"/>
          <w:bCs w:val="0"/>
          <w:color w:val="auto"/>
          <w:sz w:val="44"/>
          <w:szCs w:val="44"/>
          <w:highlight w:val="none"/>
        </w:rPr>
      </w:pPr>
      <w:bookmarkStart w:id="156" w:name="_Toc8135"/>
      <w:bookmarkStart w:id="157" w:name="_Toc69199925"/>
      <w:r>
        <w:rPr>
          <w:rFonts w:hint="eastAsia" w:ascii="Times New Roman" w:hAnsi="Times New Roman" w:eastAsia="黑体"/>
          <w:b w:val="0"/>
          <w:bCs w:val="0"/>
          <w:color w:val="auto"/>
          <w:sz w:val="44"/>
          <w:szCs w:val="44"/>
          <w:highlight w:val="none"/>
        </w:rPr>
        <w:t>第  二  卷</w:t>
      </w:r>
      <w:bookmarkEnd w:id="156"/>
      <w:bookmarkEnd w:id="157"/>
    </w:p>
    <w:p>
      <w:pPr>
        <w:pStyle w:val="3"/>
        <w:spacing w:before="0" w:after="0"/>
        <w:jc w:val="center"/>
        <w:rPr>
          <w:rFonts w:hint="eastAsia" w:ascii="Times New Roman" w:hAnsi="Times New Roman" w:eastAsia="黑体"/>
          <w:b w:val="0"/>
          <w:bCs w:val="0"/>
          <w:color w:val="auto"/>
          <w:highlight w:val="none"/>
        </w:rPr>
      </w:pPr>
      <w:r>
        <w:rPr>
          <w:rFonts w:ascii="Times New Roman" w:hAnsi="Times New Roman" w:eastAsia="黑体"/>
          <w:b w:val="0"/>
          <w:bCs w:val="0"/>
          <w:color w:val="auto"/>
          <w:highlight w:val="none"/>
        </w:rPr>
        <w:br w:type="page"/>
      </w:r>
      <w:bookmarkStart w:id="158" w:name="_Toc69199926"/>
      <w:bookmarkStart w:id="159" w:name="_Toc24596"/>
      <w:r>
        <w:rPr>
          <w:rFonts w:ascii="Times New Roman" w:hAnsi="Times New Roman" w:eastAsia="黑体"/>
          <w:b w:val="0"/>
          <w:bCs w:val="0"/>
          <w:color w:val="auto"/>
          <w:highlight w:val="none"/>
        </w:rPr>
        <w:t>第</w:t>
      </w:r>
      <w:r>
        <w:rPr>
          <w:rFonts w:hint="eastAsia" w:ascii="Times New Roman" w:hAnsi="Times New Roman" w:eastAsia="黑体"/>
          <w:b w:val="0"/>
          <w:bCs w:val="0"/>
          <w:color w:val="auto"/>
          <w:highlight w:val="none"/>
        </w:rPr>
        <w:t>五</w:t>
      </w:r>
      <w:r>
        <w:rPr>
          <w:rFonts w:ascii="Times New Roman" w:hAnsi="Times New Roman" w:eastAsia="黑体"/>
          <w:b w:val="0"/>
          <w:bCs w:val="0"/>
          <w:color w:val="auto"/>
          <w:highlight w:val="none"/>
        </w:rPr>
        <w:t xml:space="preserve">章  </w:t>
      </w:r>
      <w:r>
        <w:rPr>
          <w:rFonts w:hint="eastAsia" w:ascii="Times New Roman" w:hAnsi="Times New Roman" w:eastAsia="黑体"/>
          <w:b w:val="0"/>
          <w:bCs w:val="0"/>
          <w:color w:val="auto"/>
          <w:highlight w:val="none"/>
        </w:rPr>
        <w:t>发包人要求</w:t>
      </w:r>
      <w:bookmarkEnd w:id="158"/>
      <w:bookmarkEnd w:id="159"/>
    </w:p>
    <w:p>
      <w:pPr>
        <w:rPr>
          <w:rFonts w:hint="eastAsia"/>
          <w:color w:val="auto"/>
          <w:highlight w:val="none"/>
        </w:rPr>
      </w:pPr>
    </w:p>
    <w:p>
      <w:pPr>
        <w:spacing w:line="360" w:lineRule="auto"/>
        <w:ind w:firstLine="0" w:firstLineChars="0"/>
        <w:rPr>
          <w:color w:val="auto"/>
          <w:highlight w:val="none"/>
        </w:rPr>
      </w:pPr>
      <w:r>
        <w:rPr>
          <w:rFonts w:hint="eastAsia"/>
          <w:color w:val="auto"/>
          <w:highlight w:val="none"/>
        </w:rPr>
        <w:t>一、</w:t>
      </w:r>
      <w:r>
        <w:rPr>
          <w:color w:val="auto"/>
          <w:highlight w:val="none"/>
        </w:rPr>
        <w:t>项目概况</w:t>
      </w:r>
    </w:p>
    <w:p>
      <w:pPr>
        <w:spacing w:line="360" w:lineRule="auto"/>
        <w:ind w:firstLine="210" w:firstLineChars="100"/>
        <w:rPr>
          <w:rFonts w:hint="eastAsia" w:ascii="宋体" w:hAnsi="宋体" w:eastAsia="宋体" w:cs="Times New Roman"/>
          <w:color w:val="auto"/>
          <w:highlight w:val="none"/>
          <w:u w:val="single"/>
          <w:lang w:val="en-US" w:eastAsia="zh-CN"/>
        </w:rPr>
      </w:pPr>
      <w:r>
        <w:rPr>
          <w:rFonts w:hint="eastAsia" w:ascii="宋体" w:hAnsi="宋体" w:eastAsia="宋体" w:cs="Times New Roman"/>
          <w:color w:val="auto"/>
          <w:highlight w:val="none"/>
          <w:u w:val="single"/>
          <w:lang w:val="en-US" w:eastAsia="zh-CN"/>
        </w:rPr>
        <w:t>详见招标公告</w:t>
      </w:r>
      <w:r>
        <w:rPr>
          <w:rFonts w:hint="eastAsia" w:ascii="宋体" w:hAnsi="宋体" w:eastAsia="宋体" w:cs="Times New Roman"/>
          <w:color w:val="auto"/>
          <w:sz w:val="21"/>
          <w:highlight w:val="none"/>
          <w:u w:val="single"/>
          <w:lang w:val="en-US" w:eastAsia="zh-CN"/>
        </w:rPr>
        <w:t>。</w:t>
      </w:r>
    </w:p>
    <w:p>
      <w:pPr>
        <w:spacing w:line="360" w:lineRule="auto"/>
        <w:rPr>
          <w:color w:val="auto"/>
          <w:highlight w:val="none"/>
        </w:rPr>
      </w:pPr>
      <w:r>
        <w:rPr>
          <w:color w:val="auto"/>
          <w:highlight w:val="none"/>
        </w:rPr>
        <w:t>二、设计技术说明及要求</w:t>
      </w:r>
    </w:p>
    <w:p>
      <w:pPr>
        <w:spacing w:line="360" w:lineRule="auto"/>
        <w:ind w:firstLine="210" w:firstLineChars="100"/>
        <w:rPr>
          <w:color w:val="auto"/>
          <w:highlight w:val="none"/>
        </w:rPr>
      </w:pPr>
      <w:r>
        <w:rPr>
          <w:color w:val="auto"/>
          <w:highlight w:val="none"/>
        </w:rPr>
        <w:t>（一）本工程的设计依据</w:t>
      </w:r>
    </w:p>
    <w:p>
      <w:pPr>
        <w:spacing w:line="360" w:lineRule="auto"/>
        <w:ind w:firstLine="210" w:firstLineChars="100"/>
        <w:rPr>
          <w:color w:val="auto"/>
          <w:highlight w:val="none"/>
        </w:rPr>
      </w:pPr>
      <w:r>
        <w:rPr>
          <w:rFonts w:hint="eastAsia"/>
          <w:color w:val="auto"/>
          <w:highlight w:val="none"/>
        </w:rPr>
        <w:t>（1）</w:t>
      </w:r>
      <w:r>
        <w:rPr>
          <w:color w:val="auto"/>
          <w:highlight w:val="none"/>
        </w:rPr>
        <w:t>国家相关的法律、法规、规范</w:t>
      </w:r>
    </w:p>
    <w:p>
      <w:pPr>
        <w:spacing w:line="360" w:lineRule="auto"/>
        <w:rPr>
          <w:color w:val="auto"/>
          <w:highlight w:val="none"/>
        </w:rPr>
      </w:pPr>
      <w:r>
        <w:rPr>
          <w:color w:val="auto"/>
          <w:highlight w:val="none"/>
        </w:rPr>
        <w:t>（二）设计总则</w:t>
      </w:r>
    </w:p>
    <w:p>
      <w:pPr>
        <w:spacing w:line="360" w:lineRule="auto"/>
        <w:ind w:firstLine="210" w:firstLineChars="100"/>
        <w:rPr>
          <w:color w:val="auto"/>
          <w:highlight w:val="none"/>
        </w:rPr>
      </w:pPr>
      <w:r>
        <w:rPr>
          <w:rFonts w:hint="eastAsia"/>
          <w:color w:val="auto"/>
          <w:highlight w:val="none"/>
        </w:rPr>
        <w:t>（1）</w:t>
      </w:r>
      <w:r>
        <w:rPr>
          <w:color w:val="auto"/>
          <w:highlight w:val="none"/>
        </w:rPr>
        <w:t>设计单位在承担工程设计的任务过程中，应投入经验丰富的设计人员，采用先进的计算机辅助手段及有效的 ISO9001 质量管理体系，按业主要求保质保量按时完成各阶段设计任务。</w:t>
      </w:r>
    </w:p>
    <w:p>
      <w:pPr>
        <w:spacing w:line="360" w:lineRule="auto"/>
        <w:ind w:firstLine="210" w:firstLineChars="100"/>
        <w:rPr>
          <w:color w:val="auto"/>
          <w:highlight w:val="none"/>
        </w:rPr>
      </w:pPr>
      <w:r>
        <w:rPr>
          <w:rFonts w:hint="eastAsia"/>
          <w:color w:val="auto"/>
          <w:highlight w:val="none"/>
        </w:rPr>
        <w:t>（2）</w:t>
      </w:r>
      <w:r>
        <w:rPr>
          <w:color w:val="auto"/>
          <w:highlight w:val="none"/>
        </w:rPr>
        <w:t>除本合同服务范围的设计内容外，还应包括本合同与其他合同的接口配合；包括本合同内施工招标及施工配合；包括设计审查意见的落实及按照规划要求等意见修改设计。</w:t>
      </w:r>
    </w:p>
    <w:p>
      <w:pPr>
        <w:spacing w:line="360" w:lineRule="auto"/>
        <w:ind w:firstLine="210" w:firstLineChars="100"/>
        <w:rPr>
          <w:color w:val="auto"/>
          <w:highlight w:val="none"/>
        </w:rPr>
      </w:pPr>
      <w:r>
        <w:rPr>
          <w:rFonts w:hint="eastAsia"/>
          <w:color w:val="auto"/>
          <w:highlight w:val="none"/>
        </w:rPr>
        <w:t>（3）</w:t>
      </w:r>
      <w:r>
        <w:rPr>
          <w:color w:val="auto"/>
          <w:highlight w:val="none"/>
        </w:rPr>
        <w:t>遵守建设项目勘察设计管理流程，满足各级审查技术要求，通过各级技术审查，得到正式的书面认可。</w:t>
      </w:r>
    </w:p>
    <w:p>
      <w:pPr>
        <w:spacing w:line="360" w:lineRule="auto"/>
        <w:ind w:firstLine="210" w:firstLineChars="100"/>
        <w:rPr>
          <w:color w:val="auto"/>
          <w:highlight w:val="none"/>
        </w:rPr>
      </w:pPr>
      <w:r>
        <w:rPr>
          <w:rFonts w:hint="eastAsia"/>
          <w:color w:val="auto"/>
          <w:highlight w:val="none"/>
        </w:rPr>
        <w:t>（4）</w:t>
      </w:r>
      <w:r>
        <w:rPr>
          <w:color w:val="auto"/>
          <w:highlight w:val="none"/>
        </w:rPr>
        <w:t>各种设计质量和技术要求经业主</w:t>
      </w:r>
      <w:r>
        <w:rPr>
          <w:rFonts w:hint="eastAsia"/>
          <w:color w:val="auto"/>
          <w:highlight w:val="none"/>
        </w:rPr>
        <w:t>和主管部门</w:t>
      </w:r>
      <w:r>
        <w:rPr>
          <w:color w:val="auto"/>
          <w:highlight w:val="none"/>
        </w:rPr>
        <w:t>审查同意后执行。</w:t>
      </w:r>
    </w:p>
    <w:p>
      <w:pPr>
        <w:spacing w:line="360" w:lineRule="auto"/>
        <w:ind w:firstLine="210" w:firstLineChars="100"/>
        <w:rPr>
          <w:color w:val="auto"/>
          <w:highlight w:val="none"/>
        </w:rPr>
      </w:pPr>
      <w:r>
        <w:rPr>
          <w:rFonts w:hint="eastAsia"/>
          <w:color w:val="auto"/>
          <w:highlight w:val="none"/>
        </w:rPr>
        <w:t>（5）</w:t>
      </w:r>
      <w:r>
        <w:rPr>
          <w:color w:val="auto"/>
          <w:highlight w:val="none"/>
        </w:rPr>
        <w:t>设计文件满足设计深度要求，符合设计文件编制内容格式的要求，技术措施无差错，说明能充分表达设计意图，文字精练，图面清晰。</w:t>
      </w:r>
    </w:p>
    <w:p>
      <w:pPr>
        <w:spacing w:line="360" w:lineRule="auto"/>
        <w:ind w:firstLine="210" w:firstLineChars="100"/>
        <w:rPr>
          <w:color w:val="auto"/>
          <w:highlight w:val="none"/>
        </w:rPr>
      </w:pPr>
      <w:r>
        <w:rPr>
          <w:rFonts w:hint="eastAsia"/>
          <w:color w:val="auto"/>
          <w:highlight w:val="none"/>
        </w:rPr>
        <w:t>（6）</w:t>
      </w:r>
      <w:r>
        <w:rPr>
          <w:color w:val="auto"/>
          <w:highlight w:val="none"/>
        </w:rPr>
        <w:t>设计中采用的基础资料齐全、可靠，符合有关设计标准、规范的规定，计算正确，计算结果可靠。</w:t>
      </w:r>
    </w:p>
    <w:p>
      <w:pPr>
        <w:spacing w:line="360" w:lineRule="auto"/>
        <w:ind w:firstLine="210" w:firstLineChars="100"/>
        <w:rPr>
          <w:color w:val="auto"/>
          <w:highlight w:val="none"/>
        </w:rPr>
      </w:pPr>
      <w:r>
        <w:rPr>
          <w:rFonts w:hint="eastAsia"/>
          <w:color w:val="auto"/>
          <w:highlight w:val="none"/>
        </w:rPr>
        <w:t>（7）</w:t>
      </w:r>
      <w:r>
        <w:rPr>
          <w:color w:val="auto"/>
          <w:highlight w:val="none"/>
        </w:rPr>
        <w:t>投标人应按业主制定的技术作业表规定的时间进行接口配合设计。</w:t>
      </w:r>
    </w:p>
    <w:p>
      <w:pPr>
        <w:spacing w:line="360" w:lineRule="auto"/>
        <w:rPr>
          <w:color w:val="auto"/>
          <w:highlight w:val="none"/>
        </w:rPr>
      </w:pPr>
      <w:r>
        <w:rPr>
          <w:color w:val="auto"/>
          <w:highlight w:val="none"/>
        </w:rPr>
        <w:t>（三）设计范围</w:t>
      </w:r>
    </w:p>
    <w:p>
      <w:pPr>
        <w:spacing w:line="360" w:lineRule="auto"/>
        <w:ind w:firstLine="210" w:firstLineChars="100"/>
        <w:rPr>
          <w:rFonts w:hint="eastAsia"/>
          <w:color w:val="auto"/>
          <w:highlight w:val="none"/>
        </w:rPr>
      </w:pPr>
      <w:r>
        <w:rPr>
          <w:color w:val="auto"/>
          <w:highlight w:val="none"/>
        </w:rPr>
        <w:t>包括但不限于</w:t>
      </w:r>
      <w:r>
        <w:rPr>
          <w:rFonts w:ascii="宋体" w:hAnsi="宋体"/>
          <w:color w:val="auto"/>
          <w:highlight w:val="none"/>
          <w:u w:val="single"/>
        </w:rPr>
        <w:t>施工图</w:t>
      </w:r>
      <w:r>
        <w:rPr>
          <w:rFonts w:hint="eastAsia" w:ascii="宋体" w:hAnsi="宋体"/>
          <w:color w:val="auto"/>
          <w:highlight w:val="none"/>
          <w:u w:val="single"/>
          <w:lang w:val="en-US" w:eastAsia="zh-CN"/>
        </w:rPr>
        <w:t>设计</w:t>
      </w:r>
      <w:r>
        <w:rPr>
          <w:rFonts w:ascii="宋体" w:hAnsi="宋体"/>
          <w:color w:val="auto"/>
          <w:highlight w:val="none"/>
          <w:u w:val="single"/>
        </w:rPr>
        <w:t>及预算编制</w:t>
      </w:r>
      <w:r>
        <w:rPr>
          <w:color w:val="auto"/>
          <w:highlight w:val="none"/>
        </w:rPr>
        <w:t>及后续服务工作。设计成果包括：设计文本及相应电子文</w:t>
      </w:r>
      <w:r>
        <w:rPr>
          <w:rFonts w:hint="eastAsia"/>
          <w:color w:val="auto"/>
          <w:highlight w:val="none"/>
        </w:rPr>
        <w:t>件。</w:t>
      </w:r>
    </w:p>
    <w:p>
      <w:pPr>
        <w:spacing w:line="360" w:lineRule="auto"/>
        <w:rPr>
          <w:rFonts w:hint="eastAsia"/>
          <w:color w:val="auto"/>
          <w:highlight w:val="none"/>
        </w:rPr>
      </w:pPr>
      <w:r>
        <w:rPr>
          <w:rFonts w:hint="eastAsia"/>
          <w:color w:val="auto"/>
          <w:highlight w:val="none"/>
        </w:rPr>
        <w:t>（四）技术文件编制要求</w:t>
      </w:r>
    </w:p>
    <w:p>
      <w:pPr>
        <w:spacing w:line="360" w:lineRule="auto"/>
        <w:rPr>
          <w:rFonts w:hint="eastAsia"/>
          <w:color w:val="auto"/>
          <w:highlight w:val="none"/>
        </w:rPr>
      </w:pPr>
      <w:r>
        <w:rPr>
          <w:rFonts w:hint="eastAsia"/>
          <w:color w:val="auto"/>
          <w:highlight w:val="none"/>
        </w:rPr>
        <w:t>具体内容包括：</w:t>
      </w:r>
    </w:p>
    <w:p>
      <w:pPr>
        <w:spacing w:line="360" w:lineRule="auto"/>
        <w:ind w:firstLine="210" w:firstLineChars="100"/>
        <w:rPr>
          <w:rFonts w:hint="eastAsia"/>
          <w:color w:val="auto"/>
          <w:highlight w:val="none"/>
        </w:rPr>
      </w:pPr>
      <w:r>
        <w:rPr>
          <w:rFonts w:hint="eastAsia"/>
          <w:color w:val="auto"/>
          <w:highlight w:val="none"/>
        </w:rPr>
        <w:t>（1）设计说明书；</w:t>
      </w:r>
    </w:p>
    <w:p>
      <w:pPr>
        <w:spacing w:line="360" w:lineRule="auto"/>
        <w:ind w:firstLine="210" w:firstLineChars="100"/>
        <w:jc w:val="left"/>
        <w:rPr>
          <w:rFonts w:hint="eastAsia"/>
          <w:color w:val="auto"/>
          <w:highlight w:val="none"/>
        </w:rPr>
      </w:pPr>
      <w:r>
        <w:rPr>
          <w:rFonts w:hint="eastAsia"/>
          <w:color w:val="auto"/>
          <w:highlight w:val="none"/>
        </w:rPr>
        <w:t>（2）设计图纸；根据现场情况，图纸应符合国家及地方有关设计规范、规程的要求，满足指导施工、核算工程造价的要求，满足施工图审查要求</w:t>
      </w:r>
    </w:p>
    <w:p>
      <w:pPr>
        <w:spacing w:line="360" w:lineRule="auto"/>
        <w:jc w:val="left"/>
        <w:rPr>
          <w:rFonts w:hint="eastAsia"/>
          <w:color w:val="auto"/>
          <w:highlight w:val="none"/>
        </w:rPr>
      </w:pPr>
      <w:r>
        <w:rPr>
          <w:rFonts w:hint="eastAsia"/>
          <w:color w:val="auto"/>
          <w:highlight w:val="none"/>
        </w:rPr>
        <w:t>三、设计编制依据及基础资料</w:t>
      </w:r>
    </w:p>
    <w:p>
      <w:pPr>
        <w:spacing w:line="360" w:lineRule="auto"/>
        <w:ind w:firstLine="210" w:firstLineChars="100"/>
        <w:rPr>
          <w:rFonts w:hint="eastAsia"/>
          <w:color w:val="auto"/>
          <w:highlight w:val="none"/>
        </w:rPr>
      </w:pPr>
      <w:r>
        <w:rPr>
          <w:rFonts w:hint="eastAsia"/>
          <w:color w:val="auto"/>
          <w:highlight w:val="none"/>
        </w:rPr>
        <w:t>（一）技术要求：按国家、地方、行业现行规范、规程进行施工及验收。</w:t>
      </w:r>
    </w:p>
    <w:p>
      <w:pPr>
        <w:snapToGrid w:val="0"/>
        <w:spacing w:line="360" w:lineRule="auto"/>
        <w:ind w:firstLine="420" w:firstLineChars="200"/>
        <w:rPr>
          <w:color w:val="auto"/>
          <w:highlight w:val="none"/>
          <w:u w:val="single"/>
        </w:rPr>
      </w:pPr>
      <w:r>
        <w:rPr>
          <w:rFonts w:hint="eastAsia"/>
          <w:color w:val="auto"/>
          <w:highlight w:val="none"/>
        </w:rPr>
        <w:t>（二）质量要求：</w:t>
      </w:r>
      <w:r>
        <w:rPr>
          <w:color w:val="auto"/>
          <w:highlight w:val="none"/>
          <w:u w:val="single"/>
          <w:lang w:val="zh-TW"/>
        </w:rPr>
        <w:t>设计要求的质量标准：</w:t>
      </w:r>
      <w:r>
        <w:rPr>
          <w:rFonts w:hint="eastAsia" w:ascii="Times New Roman" w:hAnsi="Times New Roman" w:eastAsia="宋体" w:cs="Times New Roman"/>
          <w:color w:val="auto"/>
          <w:sz w:val="21"/>
          <w:highlight w:val="none"/>
          <w:u w:val="single"/>
          <w:lang w:eastAsia="zh-CN"/>
        </w:rPr>
        <w:t>必须满足国家、省、市、行业规范及本项目建设单位要求，并进行限额设计,确保施工图预算不超中标合同上限价</w:t>
      </w:r>
      <w:r>
        <w:rPr>
          <w:color w:val="auto"/>
          <w:highlight w:val="none"/>
          <w:u w:val="single"/>
        </w:rPr>
        <w:t>；施工质量标准：达到《建设工程施工质量验收统一标准》及国家颁布的施工验收规范和质量检验标准，全部工程达到合格标准</w:t>
      </w:r>
      <w:r>
        <w:rPr>
          <w:rFonts w:hint="eastAsia"/>
          <w:color w:val="auto"/>
          <w:highlight w:val="none"/>
          <w:u w:val="single"/>
          <w:lang w:eastAsia="zh-CN"/>
        </w:rPr>
        <w:t>。</w:t>
      </w:r>
    </w:p>
    <w:p>
      <w:pPr>
        <w:spacing w:line="360" w:lineRule="auto"/>
        <w:ind w:firstLine="420" w:firstLineChars="200"/>
        <w:rPr>
          <w:rFonts w:hint="eastAsia"/>
          <w:color w:val="auto"/>
          <w:highlight w:val="none"/>
        </w:rPr>
      </w:pPr>
      <w:r>
        <w:rPr>
          <w:rFonts w:hint="eastAsia"/>
          <w:color w:val="auto"/>
          <w:highlight w:val="none"/>
        </w:rPr>
        <w:t>1、承包人必须严格按施工图纸及技术说明进行施工，未经发包人和设计单位同意不得修改； 如确因图纸设计有误或施工原因需修改时，需经过发包人和设计单位、监理单位同意，由设计单位发变更通知单方可施工。</w:t>
      </w:r>
    </w:p>
    <w:p>
      <w:pPr>
        <w:spacing w:line="360" w:lineRule="auto"/>
        <w:ind w:firstLine="420" w:firstLineChars="200"/>
        <w:rPr>
          <w:rFonts w:hint="eastAsia"/>
          <w:color w:val="auto"/>
          <w:highlight w:val="none"/>
        </w:rPr>
      </w:pPr>
      <w:r>
        <w:rPr>
          <w:rFonts w:hint="eastAsia"/>
          <w:color w:val="auto"/>
          <w:highlight w:val="none"/>
        </w:rPr>
        <w:t>2、隐蔽工程必须经发包人、监理单位和设计单位共同验收合格后方可进行下一步工序的施工。</w:t>
      </w:r>
    </w:p>
    <w:p>
      <w:pPr>
        <w:spacing w:line="360" w:lineRule="auto"/>
        <w:ind w:firstLine="210" w:firstLineChars="100"/>
        <w:rPr>
          <w:rFonts w:hint="eastAsia"/>
          <w:color w:val="auto"/>
          <w:highlight w:val="none"/>
        </w:rPr>
      </w:pPr>
      <w:r>
        <w:rPr>
          <w:rFonts w:hint="eastAsia"/>
          <w:color w:val="auto"/>
          <w:highlight w:val="none"/>
        </w:rPr>
        <w:t>（三）质量标准：</w:t>
      </w:r>
    </w:p>
    <w:p>
      <w:pPr>
        <w:spacing w:line="360" w:lineRule="auto"/>
        <w:ind w:firstLine="420" w:firstLineChars="200"/>
        <w:rPr>
          <w:rFonts w:hint="eastAsia"/>
          <w:color w:val="auto"/>
          <w:highlight w:val="none"/>
        </w:rPr>
      </w:pPr>
      <w:r>
        <w:rPr>
          <w:rFonts w:hint="eastAsia"/>
          <w:color w:val="auto"/>
          <w:highlight w:val="none"/>
        </w:rPr>
        <w:t>1、工程质量及工程验收标准，按建设部现行的有关施工规范和工程质量检验评定标准进行生产供货及施工，确保所供材料设备质量和性能能满足设计要求，达到合格工程标准。承包人如有违反操作规程及粗制滥造现象，发包人有权加以制止，直至下令停止施工，其经济损失全部由承包人负责，工期不得顺延。</w:t>
      </w:r>
    </w:p>
    <w:p>
      <w:pPr>
        <w:spacing w:line="360" w:lineRule="auto"/>
        <w:rPr>
          <w:rFonts w:hint="eastAsia"/>
          <w:color w:val="auto"/>
          <w:highlight w:val="none"/>
        </w:rPr>
      </w:pPr>
      <w:r>
        <w:rPr>
          <w:rFonts w:hint="eastAsia"/>
          <w:color w:val="auto"/>
          <w:highlight w:val="none"/>
        </w:rPr>
        <w:t>2、质量保修：</w:t>
      </w:r>
      <w:r>
        <w:rPr>
          <w:rFonts w:hint="default" w:ascii="Times New Roman" w:hAnsi="Times New Roman" w:eastAsia="宋体" w:cs="Times New Roman"/>
          <w:color w:val="auto"/>
          <w:sz w:val="21"/>
          <w:highlight w:val="none"/>
          <w:u w:val="single"/>
        </w:rPr>
        <w:t>按建设部【2000】年80号令保修</w:t>
      </w:r>
      <w:r>
        <w:rPr>
          <w:rFonts w:hint="eastAsia"/>
          <w:color w:val="auto"/>
          <w:highlight w:val="none"/>
        </w:rPr>
        <w:t>。</w:t>
      </w:r>
    </w:p>
    <w:p>
      <w:pPr>
        <w:spacing w:line="360" w:lineRule="auto"/>
        <w:rPr>
          <w:rFonts w:hint="eastAsia"/>
          <w:color w:val="auto"/>
          <w:highlight w:val="none"/>
        </w:rPr>
      </w:pPr>
      <w:r>
        <w:rPr>
          <w:rFonts w:hint="eastAsia"/>
          <w:color w:val="auto"/>
          <w:highlight w:val="none"/>
        </w:rPr>
        <w:t>（四）技术资料：</w:t>
      </w:r>
    </w:p>
    <w:p>
      <w:pPr>
        <w:spacing w:line="360" w:lineRule="auto"/>
        <w:ind w:firstLine="210" w:firstLineChars="100"/>
        <w:rPr>
          <w:rFonts w:hint="eastAsia"/>
          <w:color w:val="auto"/>
          <w:highlight w:val="none"/>
        </w:rPr>
      </w:pPr>
      <w:r>
        <w:rPr>
          <w:rFonts w:hint="eastAsia"/>
          <w:color w:val="auto"/>
          <w:highlight w:val="none"/>
        </w:rPr>
        <w:t>承包人在工程竣工交付使用后 30 天内按国家有关规定向发包人提交四套竣工资料和完整的结算资料，费用均包括在投标报价之内。竣工资料包括（不限于）：</w:t>
      </w:r>
    </w:p>
    <w:p>
      <w:pPr>
        <w:spacing w:line="360" w:lineRule="auto"/>
        <w:rPr>
          <w:rFonts w:hint="eastAsia"/>
          <w:color w:val="auto"/>
          <w:highlight w:val="none"/>
        </w:rPr>
      </w:pPr>
      <w:r>
        <w:rPr>
          <w:rFonts w:hint="eastAsia"/>
          <w:color w:val="auto"/>
          <w:highlight w:val="none"/>
        </w:rPr>
        <w:t>1开工报告；</w:t>
      </w:r>
    </w:p>
    <w:p>
      <w:pPr>
        <w:spacing w:line="360" w:lineRule="auto"/>
        <w:rPr>
          <w:rFonts w:hint="eastAsia"/>
          <w:color w:val="auto"/>
          <w:highlight w:val="none"/>
        </w:rPr>
      </w:pPr>
      <w:r>
        <w:rPr>
          <w:rFonts w:hint="eastAsia"/>
          <w:color w:val="auto"/>
          <w:highlight w:val="none"/>
        </w:rPr>
        <w:t>1隐蔽工程验收记录；</w:t>
      </w:r>
    </w:p>
    <w:p>
      <w:pPr>
        <w:spacing w:line="360" w:lineRule="auto"/>
        <w:rPr>
          <w:rFonts w:hint="eastAsia"/>
          <w:color w:val="auto"/>
          <w:highlight w:val="none"/>
        </w:rPr>
      </w:pPr>
      <w:r>
        <w:rPr>
          <w:rFonts w:hint="eastAsia"/>
          <w:color w:val="auto"/>
          <w:highlight w:val="none"/>
        </w:rPr>
        <w:t>3基础工程验收记录；</w:t>
      </w:r>
    </w:p>
    <w:p>
      <w:pPr>
        <w:spacing w:line="360" w:lineRule="auto"/>
        <w:rPr>
          <w:rFonts w:hint="eastAsia"/>
          <w:color w:val="auto"/>
          <w:highlight w:val="none"/>
        </w:rPr>
      </w:pPr>
      <w:r>
        <w:rPr>
          <w:rFonts w:hint="eastAsia"/>
          <w:color w:val="auto"/>
          <w:highlight w:val="none"/>
        </w:rPr>
        <w:t>4材料出厂合格证；</w:t>
      </w:r>
    </w:p>
    <w:p>
      <w:pPr>
        <w:spacing w:line="360" w:lineRule="auto"/>
        <w:rPr>
          <w:rFonts w:hint="eastAsia"/>
          <w:color w:val="auto"/>
          <w:highlight w:val="none"/>
        </w:rPr>
      </w:pPr>
      <w:r>
        <w:rPr>
          <w:rFonts w:hint="eastAsia"/>
          <w:color w:val="auto"/>
          <w:highlight w:val="none"/>
        </w:rPr>
        <w:t>5主体结构验收记录；</w:t>
      </w:r>
    </w:p>
    <w:p>
      <w:pPr>
        <w:spacing w:line="360" w:lineRule="auto"/>
        <w:rPr>
          <w:rFonts w:hint="eastAsia"/>
          <w:color w:val="auto"/>
          <w:highlight w:val="none"/>
        </w:rPr>
      </w:pPr>
      <w:r>
        <w:rPr>
          <w:rFonts w:hint="eastAsia"/>
          <w:color w:val="auto"/>
          <w:highlight w:val="none"/>
        </w:rPr>
        <w:t>6分项工程质量检验评定表；</w:t>
      </w:r>
    </w:p>
    <w:p>
      <w:pPr>
        <w:spacing w:line="360" w:lineRule="auto"/>
        <w:rPr>
          <w:rFonts w:hint="eastAsia"/>
          <w:color w:val="auto"/>
          <w:highlight w:val="none"/>
        </w:rPr>
      </w:pPr>
      <w:r>
        <w:rPr>
          <w:rFonts w:hint="eastAsia"/>
          <w:color w:val="auto"/>
          <w:highlight w:val="none"/>
        </w:rPr>
        <w:t>7工程安装质量检验评定表；</w:t>
      </w:r>
    </w:p>
    <w:p>
      <w:pPr>
        <w:spacing w:line="360" w:lineRule="auto"/>
        <w:rPr>
          <w:rFonts w:hint="eastAsia"/>
          <w:color w:val="auto"/>
          <w:highlight w:val="none"/>
        </w:rPr>
      </w:pPr>
      <w:r>
        <w:rPr>
          <w:rFonts w:hint="eastAsia"/>
          <w:color w:val="auto"/>
          <w:highlight w:val="none"/>
        </w:rPr>
        <w:t>8主要材料检测报告；</w:t>
      </w:r>
    </w:p>
    <w:p>
      <w:pPr>
        <w:spacing w:line="360" w:lineRule="auto"/>
        <w:rPr>
          <w:rFonts w:hint="eastAsia"/>
          <w:color w:val="auto"/>
          <w:highlight w:val="none"/>
        </w:rPr>
      </w:pPr>
      <w:r>
        <w:rPr>
          <w:rFonts w:hint="eastAsia"/>
          <w:color w:val="auto"/>
          <w:highlight w:val="none"/>
        </w:rPr>
        <w:t>9主要材料实验报告；</w:t>
      </w:r>
    </w:p>
    <w:p>
      <w:pPr>
        <w:spacing w:line="360" w:lineRule="auto"/>
        <w:rPr>
          <w:rFonts w:hint="eastAsia"/>
          <w:color w:val="auto"/>
          <w:highlight w:val="none"/>
        </w:rPr>
      </w:pPr>
      <w:r>
        <w:rPr>
          <w:rFonts w:hint="eastAsia"/>
          <w:color w:val="auto"/>
          <w:highlight w:val="none"/>
        </w:rPr>
        <w:t>10外购件出厂合格证；</w:t>
      </w:r>
    </w:p>
    <w:p>
      <w:pPr>
        <w:spacing w:line="360" w:lineRule="auto"/>
        <w:rPr>
          <w:rFonts w:hint="eastAsia"/>
          <w:color w:val="auto"/>
          <w:highlight w:val="none"/>
        </w:rPr>
      </w:pPr>
      <w:r>
        <w:rPr>
          <w:rFonts w:hint="eastAsia"/>
          <w:color w:val="auto"/>
          <w:highlight w:val="none"/>
        </w:rPr>
        <w:t>11竣工报告；</w:t>
      </w:r>
    </w:p>
    <w:p>
      <w:pPr>
        <w:spacing w:line="360" w:lineRule="auto"/>
        <w:rPr>
          <w:rFonts w:hint="eastAsia"/>
          <w:color w:val="auto"/>
          <w:highlight w:val="none"/>
        </w:rPr>
      </w:pPr>
      <w:r>
        <w:rPr>
          <w:rFonts w:hint="eastAsia"/>
          <w:color w:val="auto"/>
          <w:highlight w:val="none"/>
        </w:rPr>
        <w:t>12竣工验收单；</w:t>
      </w:r>
    </w:p>
    <w:p>
      <w:pPr>
        <w:spacing w:line="360" w:lineRule="auto"/>
        <w:rPr>
          <w:rFonts w:hint="eastAsia"/>
          <w:color w:val="auto"/>
          <w:highlight w:val="none"/>
        </w:rPr>
      </w:pPr>
      <w:r>
        <w:rPr>
          <w:rFonts w:hint="eastAsia"/>
          <w:color w:val="auto"/>
          <w:highlight w:val="none"/>
        </w:rPr>
        <w:t>13竣工图。</w:t>
      </w:r>
    </w:p>
    <w:p>
      <w:pPr>
        <w:spacing w:line="360" w:lineRule="auto"/>
        <w:rPr>
          <w:color w:val="auto"/>
          <w:highlight w:val="none"/>
        </w:rPr>
      </w:pPr>
      <w:r>
        <w:rPr>
          <w:rFonts w:hint="eastAsia"/>
          <w:color w:val="auto"/>
          <w:highlight w:val="none"/>
        </w:rPr>
        <w:t>其他湖南省及岳阳市规定及业主要求提供的资料。</w:t>
      </w:r>
      <w:r>
        <w:rPr>
          <w:color w:val="auto"/>
          <w:highlight w:val="none"/>
        </w:rPr>
        <w:t xml:space="preserve"> </w:t>
      </w:r>
    </w:p>
    <w:p>
      <w:pPr>
        <w:adjustRightInd w:val="0"/>
        <w:snapToGrid w:val="0"/>
        <w:spacing w:line="440" w:lineRule="exact"/>
        <w:ind w:firstLine="0" w:firstLineChars="0"/>
        <w:rPr>
          <w:rFonts w:hint="eastAsia" w:ascii="宋体" w:hAnsi="宋体" w:cs="宋体"/>
          <w:color w:val="auto"/>
          <w:szCs w:val="21"/>
          <w:highlight w:val="none"/>
        </w:rPr>
      </w:pPr>
      <w:r>
        <w:rPr>
          <w:rFonts w:hint="eastAsia" w:ascii="宋体" w:hAnsi="宋体" w:cs="宋体"/>
          <w:color w:val="auto"/>
          <w:szCs w:val="21"/>
          <w:highlight w:val="none"/>
          <w:lang w:val="en-US" w:eastAsia="zh-CN"/>
        </w:rPr>
        <w:t>四 、</w:t>
      </w:r>
      <w:r>
        <w:rPr>
          <w:rFonts w:hint="eastAsia" w:ascii="宋体" w:hAnsi="宋体" w:cs="宋体"/>
          <w:color w:val="auto"/>
          <w:szCs w:val="21"/>
          <w:highlight w:val="none"/>
        </w:rPr>
        <w:t>要求采用装配式技术或者建筑信息模型（BIM技术）的，招标文件中应当明确技术要求及有关技术指标。</w:t>
      </w:r>
    </w:p>
    <w:bookmarkEnd w:id="153"/>
    <w:p>
      <w:pPr>
        <w:adjustRightInd w:val="0"/>
        <w:snapToGrid w:val="0"/>
        <w:spacing w:line="440" w:lineRule="exact"/>
        <w:ind w:firstLine="422" w:firstLineChars="200"/>
        <w:jc w:val="center"/>
        <w:rPr>
          <w:rFonts w:ascii="Times New Roman" w:hAnsi="Times New Roman" w:eastAsia="黑体"/>
          <w:b/>
          <w:bCs/>
          <w:color w:val="auto"/>
          <w:highlight w:val="none"/>
        </w:rPr>
      </w:pPr>
      <w:bookmarkStart w:id="160" w:name="_Toc10620"/>
      <w:bookmarkStart w:id="161" w:name="_Toc69199927"/>
      <w:r>
        <w:rPr>
          <w:rFonts w:ascii="Times New Roman" w:hAnsi="Times New Roman" w:eastAsia="黑体"/>
          <w:b/>
          <w:bCs/>
          <w:color w:val="auto"/>
          <w:highlight w:val="none"/>
        </w:rPr>
        <w:br w:type="page"/>
      </w:r>
      <w:r>
        <w:rPr>
          <w:rFonts w:hint="default" w:ascii="Times New Roman" w:hAnsi="Times New Roman" w:eastAsia="黑体" w:cs="Times New Roman"/>
          <w:b/>
          <w:bCs/>
          <w:color w:val="auto"/>
          <w:kern w:val="32"/>
          <w:sz w:val="32"/>
          <w:szCs w:val="32"/>
          <w:highlight w:val="none"/>
        </w:rPr>
        <w:t>第六章</w:t>
      </w:r>
      <w:r>
        <w:rPr>
          <w:rFonts w:ascii="Times New Roman" w:hAnsi="Times New Roman" w:eastAsia="黑体" w:cs="Times New Roman"/>
          <w:b/>
          <w:bCs/>
          <w:color w:val="auto"/>
          <w:kern w:val="32"/>
          <w:sz w:val="32"/>
          <w:szCs w:val="32"/>
          <w:highlight w:val="none"/>
        </w:rPr>
        <w:t xml:space="preserve">  </w:t>
      </w:r>
      <w:r>
        <w:rPr>
          <w:rFonts w:hint="default" w:ascii="Times New Roman" w:hAnsi="Times New Roman" w:eastAsia="黑体" w:cs="Times New Roman"/>
          <w:b/>
          <w:bCs/>
          <w:color w:val="auto"/>
          <w:kern w:val="32"/>
          <w:sz w:val="32"/>
          <w:szCs w:val="32"/>
          <w:highlight w:val="none"/>
        </w:rPr>
        <w:t>发包人提供的资料</w:t>
      </w:r>
      <w:bookmarkEnd w:id="160"/>
      <w:bookmarkEnd w:id="161"/>
    </w:p>
    <w:p>
      <w:pPr>
        <w:rPr>
          <w:color w:val="auto"/>
          <w:highlight w:val="none"/>
        </w:rPr>
      </w:pPr>
    </w:p>
    <w:p>
      <w:pPr>
        <w:spacing w:line="360" w:lineRule="auto"/>
        <w:rPr>
          <w:color w:val="auto"/>
          <w:highlight w:val="none"/>
        </w:rPr>
      </w:pPr>
    </w:p>
    <w:p>
      <w:pPr>
        <w:spacing w:line="360" w:lineRule="auto"/>
        <w:rPr>
          <w:rFonts w:eastAsia="黑体"/>
          <w:b/>
          <w:bCs/>
          <w:color w:val="auto"/>
          <w:highlight w:val="none"/>
        </w:rPr>
      </w:pPr>
      <w:r>
        <w:rPr>
          <w:rFonts w:hint="eastAsia"/>
          <w:color w:val="auto"/>
          <w:highlight w:val="none"/>
        </w:rPr>
        <w:t>2.初步设计资料（另册提供，投标人自行在岳阳市公共资源交易中心电子招标投标交易平台下载）</w:t>
      </w:r>
      <w:r>
        <w:rPr>
          <w:rFonts w:eastAsia="黑体"/>
          <w:b/>
          <w:bCs/>
          <w:color w:val="auto"/>
          <w:highlight w:val="none"/>
        </w:rPr>
        <w:br w:type="page"/>
      </w:r>
    </w:p>
    <w:p>
      <w:pPr>
        <w:rPr>
          <w:rFonts w:eastAsia="黑体"/>
          <w:b/>
          <w:bCs/>
          <w:color w:val="auto"/>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bookmarkStart w:id="162" w:name="_Toc300678563"/>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pStyle w:val="3"/>
        <w:jc w:val="center"/>
        <w:rPr>
          <w:rFonts w:ascii="Times New Roman" w:hAnsi="Times New Roman" w:eastAsia="黑体"/>
          <w:b w:val="0"/>
          <w:bCs w:val="0"/>
          <w:color w:val="auto"/>
          <w:sz w:val="44"/>
          <w:szCs w:val="44"/>
          <w:highlight w:val="none"/>
        </w:rPr>
      </w:pPr>
      <w:bookmarkStart w:id="163" w:name="_Toc13513"/>
      <w:bookmarkStart w:id="164" w:name="_Toc69199928"/>
      <w:r>
        <w:rPr>
          <w:rFonts w:ascii="Times New Roman" w:hAnsi="Times New Roman" w:eastAsia="黑体"/>
          <w:b w:val="0"/>
          <w:bCs w:val="0"/>
          <w:color w:val="auto"/>
          <w:sz w:val="44"/>
          <w:szCs w:val="44"/>
          <w:highlight w:val="none"/>
        </w:rPr>
        <w:t xml:space="preserve">第  </w:t>
      </w:r>
      <w:r>
        <w:rPr>
          <w:rFonts w:hint="eastAsia" w:ascii="Times New Roman" w:hAnsi="Times New Roman" w:eastAsia="黑体"/>
          <w:b w:val="0"/>
          <w:bCs w:val="0"/>
          <w:color w:val="auto"/>
          <w:sz w:val="44"/>
          <w:szCs w:val="44"/>
          <w:highlight w:val="none"/>
        </w:rPr>
        <w:t>三</w:t>
      </w:r>
      <w:r>
        <w:rPr>
          <w:rFonts w:ascii="Times New Roman" w:hAnsi="Times New Roman" w:eastAsia="黑体"/>
          <w:b w:val="0"/>
          <w:bCs w:val="0"/>
          <w:color w:val="auto"/>
          <w:sz w:val="44"/>
          <w:szCs w:val="44"/>
          <w:highlight w:val="none"/>
        </w:rPr>
        <w:t xml:space="preserve">  卷</w:t>
      </w:r>
      <w:bookmarkEnd w:id="162"/>
      <w:bookmarkEnd w:id="163"/>
      <w:bookmarkEnd w:id="164"/>
    </w:p>
    <w:p>
      <w:pPr>
        <w:spacing w:line="360" w:lineRule="auto"/>
        <w:jc w:val="left"/>
        <w:rPr>
          <w:color w:val="auto"/>
          <w:sz w:val="18"/>
          <w:szCs w:val="18"/>
          <w:highlight w:val="none"/>
        </w:rPr>
      </w:pPr>
      <w:r>
        <w:rPr>
          <w:rFonts w:eastAsia="黑体"/>
          <w:bCs/>
          <w:color w:val="auto"/>
          <w:sz w:val="44"/>
          <w:szCs w:val="44"/>
          <w:highlight w:val="none"/>
        </w:rPr>
        <w:br w:type="page"/>
      </w: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pStyle w:val="3"/>
        <w:spacing w:before="0" w:after="0"/>
        <w:jc w:val="center"/>
        <w:rPr>
          <w:rFonts w:hint="eastAsia" w:ascii="Times New Roman" w:hAnsi="Times New Roman" w:eastAsia="黑体"/>
          <w:b w:val="0"/>
          <w:bCs w:val="0"/>
          <w:color w:val="auto"/>
          <w:highlight w:val="none"/>
        </w:rPr>
      </w:pPr>
      <w:bookmarkStart w:id="165" w:name="_Toc69199929"/>
      <w:bookmarkStart w:id="166" w:name="_Toc300678564"/>
      <w:bookmarkStart w:id="167" w:name="_Toc2311"/>
      <w:r>
        <w:rPr>
          <w:rFonts w:ascii="Times New Roman" w:hAnsi="Times New Roman" w:eastAsia="黑体"/>
          <w:b w:val="0"/>
          <w:bCs w:val="0"/>
          <w:color w:val="auto"/>
          <w:highlight w:val="none"/>
        </w:rPr>
        <w:t>第</w:t>
      </w:r>
      <w:r>
        <w:rPr>
          <w:rFonts w:hint="eastAsia" w:ascii="Times New Roman" w:hAnsi="Times New Roman" w:eastAsia="黑体"/>
          <w:b w:val="0"/>
          <w:bCs w:val="0"/>
          <w:color w:val="auto"/>
          <w:highlight w:val="none"/>
        </w:rPr>
        <w:t>七</w:t>
      </w:r>
      <w:r>
        <w:rPr>
          <w:rFonts w:ascii="Times New Roman" w:hAnsi="Times New Roman" w:eastAsia="黑体"/>
          <w:b w:val="0"/>
          <w:bCs w:val="0"/>
          <w:color w:val="auto"/>
          <w:highlight w:val="none"/>
        </w:rPr>
        <w:t>章  投标文件格式</w:t>
      </w:r>
      <w:bookmarkEnd w:id="165"/>
      <w:bookmarkEnd w:id="166"/>
      <w:bookmarkEnd w:id="167"/>
    </w:p>
    <w:p>
      <w:pPr>
        <w:rPr>
          <w:rFonts w:hint="eastAsia"/>
          <w:color w:val="auto"/>
          <w:highlight w:val="none"/>
        </w:rPr>
      </w:pPr>
    </w:p>
    <w:p>
      <w:pPr>
        <w:rPr>
          <w:color w:val="auto"/>
          <w:highlight w:val="none"/>
        </w:rPr>
      </w:pPr>
    </w:p>
    <w:p>
      <w:pPr>
        <w:jc w:val="left"/>
        <w:rPr>
          <w:color w:val="auto"/>
          <w:sz w:val="18"/>
          <w:szCs w:val="18"/>
          <w:highlight w:val="none"/>
        </w:rPr>
      </w:pPr>
      <w:r>
        <w:rPr>
          <w:color w:val="auto"/>
          <w:sz w:val="18"/>
          <w:szCs w:val="18"/>
          <w:highlight w:val="none"/>
        </w:rPr>
        <w:br w:type="page"/>
      </w: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rFonts w:eastAsia="黑体"/>
          <w:bCs/>
          <w:color w:val="auto"/>
          <w:szCs w:val="21"/>
          <w:highlight w:val="none"/>
        </w:rPr>
      </w:pPr>
    </w:p>
    <w:p>
      <w:pPr>
        <w:rPr>
          <w:color w:val="auto"/>
          <w:highlight w:val="none"/>
        </w:rPr>
      </w:pPr>
      <w:bookmarkStart w:id="168" w:name="_Toc300678565"/>
    </w:p>
    <w:p>
      <w:pPr>
        <w:pStyle w:val="3"/>
        <w:jc w:val="center"/>
        <w:rPr>
          <w:rFonts w:ascii="Times New Roman" w:hAnsi="Times New Roman" w:eastAsia="黑体"/>
          <w:b w:val="0"/>
          <w:color w:val="auto"/>
          <w:highlight w:val="none"/>
        </w:rPr>
      </w:pPr>
      <w:bookmarkStart w:id="169" w:name="_Toc69199930"/>
      <w:bookmarkStart w:id="170" w:name="_Toc25549"/>
      <w:r>
        <w:rPr>
          <w:rFonts w:ascii="Times New Roman" w:hAnsi="Times New Roman" w:eastAsia="黑体"/>
          <w:b w:val="0"/>
          <w:color w:val="auto"/>
          <w:highlight w:val="none"/>
        </w:rPr>
        <w:t>第一</w:t>
      </w:r>
      <w:r>
        <w:rPr>
          <w:rFonts w:hint="eastAsia" w:ascii="Times New Roman" w:hAnsi="Times New Roman" w:eastAsia="黑体"/>
          <w:b w:val="0"/>
          <w:color w:val="auto"/>
          <w:highlight w:val="none"/>
        </w:rPr>
        <w:t>节</w:t>
      </w:r>
      <w:r>
        <w:rPr>
          <w:rFonts w:ascii="Times New Roman" w:hAnsi="Times New Roman" w:eastAsia="黑体"/>
          <w:b w:val="0"/>
          <w:color w:val="auto"/>
          <w:highlight w:val="none"/>
        </w:rPr>
        <w:t xml:space="preserve"> 投标函格式</w:t>
      </w:r>
      <w:bookmarkEnd w:id="168"/>
      <w:bookmarkEnd w:id="169"/>
      <w:bookmarkEnd w:id="170"/>
    </w:p>
    <w:p>
      <w:pPr>
        <w:spacing w:line="360" w:lineRule="auto"/>
        <w:jc w:val="left"/>
        <w:rPr>
          <w:color w:val="auto"/>
          <w:sz w:val="18"/>
          <w:szCs w:val="18"/>
          <w:highlight w:val="none"/>
        </w:rPr>
      </w:pPr>
    </w:p>
    <w:p>
      <w:pPr>
        <w:widowControl/>
        <w:rPr>
          <w:rFonts w:eastAsia="黑体"/>
          <w:color w:val="auto"/>
          <w:kern w:val="0"/>
          <w:sz w:val="28"/>
          <w:szCs w:val="21"/>
          <w:highlight w:val="none"/>
        </w:rPr>
      </w:pPr>
    </w:p>
    <w:p>
      <w:pPr>
        <w:widowControl/>
        <w:rPr>
          <w:rFonts w:eastAsia="黑体"/>
          <w:color w:val="auto"/>
          <w:kern w:val="0"/>
          <w:sz w:val="28"/>
          <w:szCs w:val="21"/>
          <w:highlight w:val="none"/>
        </w:rPr>
      </w:pPr>
      <w:r>
        <w:rPr>
          <w:rFonts w:eastAsia="黑体"/>
          <w:color w:val="auto"/>
          <w:kern w:val="0"/>
          <w:sz w:val="28"/>
          <w:szCs w:val="21"/>
          <w:highlight w:val="none"/>
        </w:rPr>
        <w:br w:type="page"/>
      </w:r>
    </w:p>
    <w:p>
      <w:pPr>
        <w:widowControl/>
        <w:rPr>
          <w:rFonts w:eastAsia="黑体"/>
          <w:color w:val="auto"/>
          <w:kern w:val="0"/>
          <w:sz w:val="28"/>
          <w:szCs w:val="21"/>
          <w:highlight w:val="none"/>
        </w:rPr>
      </w:pPr>
    </w:p>
    <w:p>
      <w:pPr>
        <w:widowControl/>
        <w:jc w:val="center"/>
        <w:rPr>
          <w:rFonts w:eastAsia="黑体"/>
          <w:color w:val="auto"/>
          <w:kern w:val="0"/>
          <w:sz w:val="28"/>
          <w:szCs w:val="28"/>
          <w:highlight w:val="none"/>
        </w:rPr>
      </w:pPr>
      <w:r>
        <w:rPr>
          <w:rFonts w:eastAsia="黑体"/>
          <w:color w:val="auto"/>
          <w:kern w:val="0"/>
          <w:sz w:val="28"/>
          <w:szCs w:val="28"/>
          <w:highlight w:val="none"/>
          <w:u w:val="single"/>
        </w:rPr>
        <w:t xml:space="preserve">      </w:t>
      </w:r>
      <w:r>
        <w:rPr>
          <w:rFonts w:eastAsia="黑体"/>
          <w:color w:val="auto"/>
          <w:sz w:val="28"/>
          <w:szCs w:val="28"/>
          <w:highlight w:val="none"/>
          <w:u w:val="single"/>
        </w:rPr>
        <w:t xml:space="preserve">      （</w:t>
      </w:r>
      <w:r>
        <w:rPr>
          <w:rFonts w:hint="eastAsia" w:eastAsia="黑体"/>
          <w:color w:val="auto"/>
          <w:sz w:val="28"/>
          <w:szCs w:val="28"/>
          <w:highlight w:val="none"/>
          <w:u w:val="single"/>
        </w:rPr>
        <w:t>招标</w:t>
      </w:r>
      <w:r>
        <w:rPr>
          <w:rFonts w:eastAsia="黑体"/>
          <w:color w:val="auto"/>
          <w:sz w:val="28"/>
          <w:szCs w:val="28"/>
          <w:highlight w:val="none"/>
          <w:u w:val="single"/>
        </w:rPr>
        <w:t>项目</w:t>
      </w:r>
      <w:r>
        <w:rPr>
          <w:rFonts w:hint="eastAsia" w:eastAsia="黑体"/>
          <w:color w:val="auto"/>
          <w:sz w:val="28"/>
          <w:szCs w:val="28"/>
          <w:highlight w:val="none"/>
          <w:u w:val="single"/>
        </w:rPr>
        <w:t>及标段</w:t>
      </w:r>
      <w:r>
        <w:rPr>
          <w:rFonts w:eastAsia="黑体"/>
          <w:color w:val="auto"/>
          <w:sz w:val="28"/>
          <w:szCs w:val="28"/>
          <w:highlight w:val="none"/>
          <w:u w:val="single"/>
        </w:rPr>
        <w:t xml:space="preserve">）     </w:t>
      </w:r>
      <w:r>
        <w:rPr>
          <w:rFonts w:hint="eastAsia" w:eastAsia="黑体"/>
          <w:color w:val="auto"/>
          <w:kern w:val="0"/>
          <w:sz w:val="28"/>
          <w:szCs w:val="28"/>
          <w:highlight w:val="none"/>
        </w:rPr>
        <w:t>工程总承包</w:t>
      </w:r>
      <w:r>
        <w:rPr>
          <w:rFonts w:eastAsia="黑体"/>
          <w:color w:val="auto"/>
          <w:kern w:val="0"/>
          <w:sz w:val="28"/>
          <w:szCs w:val="28"/>
          <w:highlight w:val="none"/>
        </w:rPr>
        <w:t>招标</w:t>
      </w:r>
    </w:p>
    <w:p>
      <w:pPr>
        <w:widowControl/>
        <w:spacing w:before="312"/>
        <w:jc w:val="center"/>
        <w:rPr>
          <w:rFonts w:eastAsia="黑体"/>
          <w:color w:val="auto"/>
          <w:kern w:val="0"/>
          <w:sz w:val="44"/>
          <w:szCs w:val="44"/>
          <w:highlight w:val="none"/>
        </w:rPr>
      </w:pPr>
      <w:r>
        <w:rPr>
          <w:rFonts w:eastAsia="黑体"/>
          <w:color w:val="auto"/>
          <w:kern w:val="0"/>
          <w:sz w:val="44"/>
          <w:szCs w:val="44"/>
          <w:highlight w:val="none"/>
        </w:rPr>
        <w:t>投  标  文  件</w:t>
      </w:r>
    </w:p>
    <w:p>
      <w:pPr>
        <w:widowControl/>
        <w:jc w:val="center"/>
        <w:rPr>
          <w:rFonts w:eastAsia="黑体"/>
          <w:color w:val="auto"/>
          <w:kern w:val="0"/>
          <w:sz w:val="32"/>
          <w:szCs w:val="32"/>
          <w:highlight w:val="none"/>
        </w:rPr>
      </w:pPr>
      <w:r>
        <w:rPr>
          <w:rFonts w:eastAsia="黑体"/>
          <w:color w:val="auto"/>
          <w:kern w:val="0"/>
          <w:sz w:val="32"/>
          <w:szCs w:val="32"/>
          <w:highlight w:val="none"/>
        </w:rPr>
        <w:t>（投标函）</w:t>
      </w: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rFonts w:hint="eastAsia"/>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widowControl/>
        <w:spacing w:line="360" w:lineRule="auto"/>
        <w:jc w:val="left"/>
        <w:rPr>
          <w:rFonts w:eastAsia="黑体"/>
          <w:color w:val="auto"/>
          <w:kern w:val="0"/>
          <w:sz w:val="24"/>
          <w:szCs w:val="28"/>
          <w:highlight w:val="none"/>
        </w:rPr>
      </w:pPr>
      <w:r>
        <w:rPr>
          <w:rFonts w:eastAsia="黑体"/>
          <w:color w:val="auto"/>
          <w:kern w:val="0"/>
          <w:sz w:val="24"/>
          <w:szCs w:val="28"/>
          <w:highlight w:val="none"/>
        </w:rPr>
        <w:t xml:space="preserve">           投标人：</w:t>
      </w:r>
      <w:r>
        <w:rPr>
          <w:rFonts w:eastAsia="黑体"/>
          <w:color w:val="auto"/>
          <w:kern w:val="0"/>
          <w:sz w:val="24"/>
          <w:szCs w:val="28"/>
          <w:highlight w:val="none"/>
          <w:u w:val="single"/>
        </w:rPr>
        <w:t xml:space="preserve">                                     </w:t>
      </w:r>
      <w:r>
        <w:rPr>
          <w:rFonts w:eastAsia="黑体"/>
          <w:color w:val="auto"/>
          <w:kern w:val="0"/>
          <w:sz w:val="24"/>
          <w:szCs w:val="28"/>
          <w:highlight w:val="none"/>
        </w:rPr>
        <w:t>（盖单位章）</w:t>
      </w:r>
    </w:p>
    <w:p>
      <w:pPr>
        <w:widowControl/>
        <w:spacing w:line="360" w:lineRule="auto"/>
        <w:jc w:val="center"/>
        <w:rPr>
          <w:rFonts w:eastAsia="黑体"/>
          <w:color w:val="auto"/>
          <w:kern w:val="0"/>
          <w:sz w:val="24"/>
          <w:szCs w:val="28"/>
          <w:highlight w:val="none"/>
        </w:rPr>
      </w:pPr>
      <w:r>
        <w:rPr>
          <w:rFonts w:eastAsia="黑体"/>
          <w:color w:val="auto"/>
          <w:kern w:val="0"/>
          <w:sz w:val="24"/>
          <w:szCs w:val="28"/>
          <w:highlight w:val="none"/>
        </w:rPr>
        <w:t>法定代表人或其委托代理人：</w:t>
      </w:r>
      <w:r>
        <w:rPr>
          <w:rFonts w:eastAsia="黑体"/>
          <w:color w:val="auto"/>
          <w:kern w:val="0"/>
          <w:sz w:val="24"/>
          <w:szCs w:val="28"/>
          <w:highlight w:val="none"/>
          <w:u w:val="single"/>
        </w:rPr>
        <w:t xml:space="preserve">           </w:t>
      </w:r>
      <w:r>
        <w:rPr>
          <w:rFonts w:eastAsia="黑体"/>
          <w:color w:val="auto"/>
          <w:kern w:val="0"/>
          <w:sz w:val="24"/>
          <w:szCs w:val="28"/>
          <w:highlight w:val="none"/>
        </w:rPr>
        <w:t>（签字或盖章）</w:t>
      </w:r>
    </w:p>
    <w:p>
      <w:pPr>
        <w:widowControl/>
        <w:spacing w:before="156" w:after="312" w:line="420" w:lineRule="atLeast"/>
        <w:jc w:val="center"/>
        <w:rPr>
          <w:rFonts w:eastAsia="黑体"/>
          <w:color w:val="auto"/>
          <w:kern w:val="0"/>
          <w:sz w:val="24"/>
          <w:szCs w:val="28"/>
          <w:highlight w:val="none"/>
        </w:rPr>
      </w:pPr>
      <w:r>
        <w:rPr>
          <w:rFonts w:eastAsia="黑体"/>
          <w:color w:val="auto"/>
          <w:kern w:val="0"/>
          <w:sz w:val="24"/>
          <w:szCs w:val="28"/>
          <w:highlight w:val="none"/>
        </w:rPr>
        <w:t xml:space="preserve">   年   月  日</w:t>
      </w:r>
    </w:p>
    <w:p>
      <w:pPr>
        <w:pStyle w:val="242"/>
        <w:spacing w:line="500" w:lineRule="exact"/>
        <w:ind w:firstLine="211" w:firstLineChars="100"/>
        <w:rPr>
          <w:rFonts w:ascii="Arial" w:hAnsi="Arial" w:eastAsia="新宋体" w:cs="Arial"/>
          <w:b/>
          <w:color w:val="auto"/>
          <w:sz w:val="21"/>
          <w:highlight w:val="none"/>
        </w:rPr>
      </w:pPr>
      <w:bookmarkStart w:id="171" w:name="_Hlk53729432"/>
      <w:r>
        <w:rPr>
          <w:rFonts w:hint="eastAsia" w:ascii="Arial" w:hAnsi="Arial" w:eastAsia="新宋体" w:cs="Arial"/>
          <w:b/>
          <w:color w:val="auto"/>
          <w:sz w:val="21"/>
          <w:highlight w:val="none"/>
        </w:rPr>
        <w:t>注：以联合体形式投标的，由联合体牵头人签署。</w:t>
      </w:r>
    </w:p>
    <w:bookmarkEnd w:id="171"/>
    <w:p>
      <w:pPr>
        <w:widowControl/>
        <w:spacing w:before="156" w:after="312" w:line="420" w:lineRule="atLeast"/>
        <w:jc w:val="center"/>
        <w:rPr>
          <w:rFonts w:eastAsia="黑体"/>
          <w:color w:val="auto"/>
          <w:kern w:val="0"/>
          <w:sz w:val="24"/>
          <w:szCs w:val="28"/>
          <w:highlight w:val="none"/>
        </w:rPr>
      </w:pPr>
    </w:p>
    <w:p>
      <w:pPr>
        <w:widowControl/>
        <w:spacing w:before="156" w:after="312" w:line="420" w:lineRule="atLeast"/>
        <w:jc w:val="center"/>
        <w:rPr>
          <w:rFonts w:hint="eastAsia" w:eastAsia="黑体"/>
          <w:color w:val="auto"/>
          <w:kern w:val="0"/>
          <w:sz w:val="28"/>
          <w:szCs w:val="28"/>
          <w:highlight w:val="none"/>
        </w:rPr>
      </w:pPr>
    </w:p>
    <w:p>
      <w:pPr>
        <w:widowControl/>
        <w:rPr>
          <w:color w:val="auto"/>
          <w:szCs w:val="21"/>
          <w:highlight w:val="none"/>
        </w:rPr>
      </w:pPr>
      <w:r>
        <w:rPr>
          <w:color w:val="auto"/>
          <w:kern w:val="0"/>
          <w:highlight w:val="none"/>
        </w:rPr>
        <w:br w:type="page"/>
      </w:r>
      <w:bookmarkStart w:id="172" w:name="_Toc300678566"/>
    </w:p>
    <w:p>
      <w:pPr>
        <w:pStyle w:val="4"/>
        <w:spacing w:before="0" w:after="0" w:line="240" w:lineRule="auto"/>
        <w:jc w:val="center"/>
        <w:rPr>
          <w:rFonts w:ascii="Times New Roman" w:hAnsi="Times New Roman" w:eastAsia="黑体"/>
          <w:b w:val="0"/>
          <w:bCs w:val="0"/>
          <w:color w:val="auto"/>
          <w:sz w:val="36"/>
          <w:szCs w:val="36"/>
          <w:highlight w:val="none"/>
        </w:rPr>
      </w:pPr>
      <w:bookmarkStart w:id="173" w:name="_Toc24365"/>
      <w:bookmarkStart w:id="174" w:name="_Toc69199931"/>
      <w:bookmarkStart w:id="175" w:name="_Toc9178578"/>
      <w:r>
        <w:rPr>
          <w:rFonts w:ascii="Times New Roman" w:hAnsi="Times New Roman" w:eastAsia="黑体"/>
          <w:b w:val="0"/>
          <w:bCs w:val="0"/>
          <w:color w:val="auto"/>
          <w:sz w:val="36"/>
          <w:szCs w:val="36"/>
          <w:highlight w:val="none"/>
        </w:rPr>
        <w:t>目    录</w:t>
      </w:r>
      <w:bookmarkEnd w:id="172"/>
      <w:bookmarkEnd w:id="173"/>
      <w:bookmarkEnd w:id="174"/>
      <w:bookmarkEnd w:id="175"/>
    </w:p>
    <w:p>
      <w:pPr>
        <w:widowControl/>
        <w:rPr>
          <w:color w:val="auto"/>
          <w:szCs w:val="21"/>
          <w:highlight w:val="none"/>
        </w:rPr>
      </w:pP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"_Toc300678567"</w:instrText>
      </w:r>
      <w:r>
        <w:rPr>
          <w:color w:val="auto"/>
          <w:highlight w:val="none"/>
        </w:rPr>
        <w:fldChar w:fldCharType="separate"/>
      </w:r>
      <w:r>
        <w:rPr>
          <w:rStyle w:val="59"/>
          <w:rFonts w:hint="eastAsia"/>
          <w:color w:val="auto"/>
          <w:highlight w:val="none"/>
        </w:rPr>
        <w:t>1.</w:t>
      </w:r>
      <w:r>
        <w:rPr>
          <w:rStyle w:val="59"/>
          <w:color w:val="auto"/>
          <w:highlight w:val="none"/>
        </w:rPr>
        <w:t>投标函及投标函附录</w:t>
      </w:r>
      <w:r>
        <w:rPr>
          <w:color w:val="auto"/>
          <w:highlight w:val="none"/>
        </w:rPr>
        <w:fldChar w:fldCharType="end"/>
      </w:r>
    </w:p>
    <w:p>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"_Toc300678568"</w:instrText>
      </w:r>
      <w:r>
        <w:rPr>
          <w:color w:val="auto"/>
          <w:highlight w:val="none"/>
        </w:rPr>
        <w:fldChar w:fldCharType="separate"/>
      </w:r>
      <w:r>
        <w:rPr>
          <w:rStyle w:val="59"/>
          <w:color w:val="auto"/>
          <w:highlight w:val="none"/>
        </w:rPr>
        <w:t>（</w:t>
      </w:r>
      <w:r>
        <w:rPr>
          <w:rStyle w:val="59"/>
          <w:rFonts w:hint="eastAsia"/>
          <w:color w:val="auto"/>
          <w:highlight w:val="none"/>
        </w:rPr>
        <w:t>1</w:t>
      </w:r>
      <w:r>
        <w:rPr>
          <w:rStyle w:val="59"/>
          <w:color w:val="auto"/>
          <w:highlight w:val="none"/>
        </w:rPr>
        <w:t>）投标函</w:t>
      </w:r>
      <w:r>
        <w:rPr>
          <w:color w:val="auto"/>
          <w:highlight w:val="none"/>
        </w:rPr>
        <w:fldChar w:fldCharType="end"/>
      </w:r>
    </w:p>
    <w:p>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"_Toc300678569"</w:instrText>
      </w:r>
      <w:r>
        <w:rPr>
          <w:color w:val="auto"/>
          <w:highlight w:val="none"/>
        </w:rPr>
        <w:fldChar w:fldCharType="separate"/>
      </w:r>
      <w:r>
        <w:rPr>
          <w:rStyle w:val="59"/>
          <w:color w:val="auto"/>
          <w:highlight w:val="none"/>
        </w:rPr>
        <w:t>（</w:t>
      </w:r>
      <w:r>
        <w:rPr>
          <w:rStyle w:val="59"/>
          <w:rFonts w:hint="eastAsia"/>
          <w:color w:val="auto"/>
          <w:highlight w:val="none"/>
        </w:rPr>
        <w:t>2</w:t>
      </w:r>
      <w:r>
        <w:rPr>
          <w:rStyle w:val="59"/>
          <w:color w:val="auto"/>
          <w:highlight w:val="none"/>
        </w:rPr>
        <w:t>）投标函附录</w:t>
      </w:r>
      <w:r>
        <w:rPr>
          <w:color w:val="auto"/>
          <w:highlight w:val="none"/>
        </w:rPr>
        <w:fldChar w:fldCharType="end"/>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"_Toc300678570"</w:instrText>
      </w:r>
      <w:r>
        <w:rPr>
          <w:color w:val="auto"/>
          <w:highlight w:val="none"/>
        </w:rPr>
        <w:fldChar w:fldCharType="separate"/>
      </w:r>
      <w:r>
        <w:rPr>
          <w:rStyle w:val="59"/>
          <w:rFonts w:hint="eastAsia"/>
          <w:color w:val="auto"/>
          <w:highlight w:val="none"/>
        </w:rPr>
        <w:t>2.</w:t>
      </w:r>
      <w:r>
        <w:rPr>
          <w:rStyle w:val="59"/>
          <w:color w:val="auto"/>
          <w:highlight w:val="none"/>
        </w:rPr>
        <w:t>法定代表人身份证明</w:t>
      </w:r>
      <w:r>
        <w:rPr>
          <w:color w:val="auto"/>
          <w:highlight w:val="none"/>
        </w:rPr>
        <w:fldChar w:fldCharType="end"/>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"_Toc300678571"</w:instrText>
      </w:r>
      <w:r>
        <w:rPr>
          <w:color w:val="auto"/>
          <w:highlight w:val="none"/>
        </w:rPr>
        <w:fldChar w:fldCharType="separate"/>
      </w:r>
      <w:r>
        <w:rPr>
          <w:rStyle w:val="59"/>
          <w:rFonts w:hint="eastAsia"/>
          <w:color w:val="auto"/>
          <w:highlight w:val="none"/>
        </w:rPr>
        <w:t>3.</w:t>
      </w:r>
      <w:r>
        <w:rPr>
          <w:rStyle w:val="59"/>
          <w:color w:val="auto"/>
          <w:highlight w:val="none"/>
        </w:rPr>
        <w:t>授权委托书</w:t>
      </w:r>
      <w:r>
        <w:rPr>
          <w:color w:val="auto"/>
          <w:highlight w:val="none"/>
        </w:rPr>
        <w:fldChar w:fldCharType="end"/>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"_Toc300678572"</w:instrText>
      </w:r>
      <w:r>
        <w:rPr>
          <w:color w:val="auto"/>
          <w:highlight w:val="none"/>
        </w:rPr>
        <w:fldChar w:fldCharType="separate"/>
      </w:r>
      <w:r>
        <w:rPr>
          <w:rStyle w:val="59"/>
          <w:rFonts w:hint="eastAsia"/>
          <w:color w:val="auto"/>
          <w:highlight w:val="none"/>
        </w:rPr>
        <w:t>4.</w:t>
      </w:r>
      <w:r>
        <w:rPr>
          <w:rStyle w:val="59"/>
          <w:color w:val="auto"/>
          <w:highlight w:val="none"/>
        </w:rPr>
        <w:t>联合体协议书</w:t>
      </w:r>
      <w:r>
        <w:rPr>
          <w:color w:val="auto"/>
          <w:highlight w:val="none"/>
        </w:rPr>
        <w:fldChar w:fldCharType="end"/>
      </w:r>
      <w:r>
        <w:rPr>
          <w:color w:val="auto"/>
          <w:highlight w:val="none"/>
        </w:rPr>
        <w:t>（如有）</w:t>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"_Toc300678573"</w:instrText>
      </w:r>
      <w:r>
        <w:rPr>
          <w:color w:val="auto"/>
          <w:highlight w:val="none"/>
        </w:rPr>
        <w:fldChar w:fldCharType="separate"/>
      </w:r>
      <w:r>
        <w:rPr>
          <w:rStyle w:val="59"/>
          <w:rFonts w:hint="eastAsia"/>
          <w:color w:val="auto"/>
          <w:highlight w:val="none"/>
        </w:rPr>
        <w:t>5.</w:t>
      </w:r>
      <w:r>
        <w:rPr>
          <w:rStyle w:val="59"/>
          <w:color w:val="auto"/>
          <w:highlight w:val="none"/>
        </w:rPr>
        <w:t>投标保证</w:t>
      </w:r>
      <w:r>
        <w:rPr>
          <w:color w:val="auto"/>
          <w:highlight w:val="none"/>
        </w:rPr>
        <w:fldChar w:fldCharType="end"/>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"_Toc300678574"</w:instrText>
      </w:r>
      <w:r>
        <w:rPr>
          <w:color w:val="auto"/>
          <w:highlight w:val="none"/>
        </w:rPr>
        <w:fldChar w:fldCharType="separate"/>
      </w:r>
      <w:r>
        <w:rPr>
          <w:rStyle w:val="59"/>
          <w:rFonts w:hint="eastAsia"/>
          <w:color w:val="auto"/>
          <w:highlight w:val="none"/>
        </w:rPr>
        <w:t>6.</w:t>
      </w:r>
      <w:r>
        <w:rPr>
          <w:rStyle w:val="59"/>
          <w:color w:val="auto"/>
          <w:highlight w:val="none"/>
        </w:rPr>
        <w:t>项目管理机构</w:t>
      </w:r>
      <w:r>
        <w:rPr>
          <w:color w:val="auto"/>
          <w:highlight w:val="none"/>
        </w:rPr>
        <w:fldChar w:fldCharType="end"/>
      </w:r>
    </w:p>
    <w:p>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"_Toc300678575"</w:instrText>
      </w:r>
      <w:r>
        <w:rPr>
          <w:color w:val="auto"/>
          <w:highlight w:val="none"/>
        </w:rPr>
        <w:fldChar w:fldCharType="separate"/>
      </w:r>
      <w:r>
        <w:rPr>
          <w:rStyle w:val="59"/>
          <w:color w:val="auto"/>
          <w:highlight w:val="none"/>
        </w:rPr>
        <w:t>（</w:t>
      </w:r>
      <w:r>
        <w:rPr>
          <w:rStyle w:val="59"/>
          <w:rFonts w:hint="eastAsia"/>
          <w:color w:val="auto"/>
          <w:highlight w:val="none"/>
        </w:rPr>
        <w:t>1</w:t>
      </w:r>
      <w:r>
        <w:rPr>
          <w:rStyle w:val="59"/>
          <w:color w:val="auto"/>
          <w:highlight w:val="none"/>
        </w:rPr>
        <w:t>）</w:t>
      </w:r>
      <w:bookmarkStart w:id="176" w:name="_Hlt11160713"/>
      <w:bookmarkEnd w:id="176"/>
      <w:bookmarkStart w:id="177" w:name="_Hlt11160712"/>
      <w:bookmarkEnd w:id="177"/>
      <w:r>
        <w:rPr>
          <w:rStyle w:val="59"/>
          <w:color w:val="auto"/>
          <w:highlight w:val="none"/>
        </w:rPr>
        <w:t>项目管理机构组成表</w:t>
      </w:r>
      <w:r>
        <w:rPr>
          <w:color w:val="auto"/>
          <w:highlight w:val="none"/>
        </w:rPr>
        <w:fldChar w:fldCharType="end"/>
      </w:r>
    </w:p>
    <w:p>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"_Toc300678576"</w:instrText>
      </w:r>
      <w:r>
        <w:rPr>
          <w:color w:val="auto"/>
          <w:highlight w:val="none"/>
        </w:rPr>
        <w:fldChar w:fldCharType="separate"/>
      </w:r>
      <w:r>
        <w:rPr>
          <w:rStyle w:val="59"/>
          <w:color w:val="auto"/>
          <w:highlight w:val="none"/>
        </w:rPr>
        <w:t>（</w:t>
      </w:r>
      <w:r>
        <w:rPr>
          <w:rStyle w:val="59"/>
          <w:rFonts w:hint="eastAsia"/>
          <w:color w:val="auto"/>
          <w:highlight w:val="none"/>
        </w:rPr>
        <w:t>2</w:t>
      </w:r>
      <w:r>
        <w:rPr>
          <w:rStyle w:val="59"/>
          <w:color w:val="auto"/>
          <w:highlight w:val="none"/>
        </w:rPr>
        <w:t>）主要人员简历表</w:t>
      </w:r>
      <w:r>
        <w:rPr>
          <w:color w:val="auto"/>
          <w:highlight w:val="none"/>
        </w:rPr>
        <w:fldChar w:fldCharType="end"/>
      </w:r>
    </w:p>
    <w:p>
      <w:pPr>
        <w:spacing w:line="276" w:lineRule="auto"/>
        <w:ind w:firstLine="1470" w:firstLineChars="700"/>
        <w:rPr>
          <w:color w:val="auto"/>
          <w:highlight w:val="none"/>
        </w:rPr>
      </w:pPr>
      <w:r>
        <w:rPr>
          <w:color w:val="auto"/>
          <w:highlight w:val="none"/>
        </w:rPr>
        <w:fldChar w:fldCharType="begin"/>
      </w:r>
      <w:r>
        <w:rPr>
          <w:color w:val="auto"/>
          <w:highlight w:val="none"/>
        </w:rPr>
        <w:instrText xml:space="preserve">HYPERLINK \l "_Toc300678577"</w:instrText>
      </w:r>
      <w:r>
        <w:rPr>
          <w:color w:val="auto"/>
          <w:highlight w:val="none"/>
        </w:rPr>
        <w:fldChar w:fldCharType="separate"/>
      </w:r>
      <w:r>
        <w:rPr>
          <w:rStyle w:val="59"/>
          <w:rFonts w:hint="eastAsia"/>
          <w:color w:val="auto"/>
          <w:highlight w:val="none"/>
        </w:rPr>
        <w:t>①</w:t>
      </w:r>
      <w:r>
        <w:rPr>
          <w:rStyle w:val="59"/>
          <w:color w:val="auto"/>
          <w:highlight w:val="none"/>
        </w:rPr>
        <w:t>拟任</w:t>
      </w:r>
      <w:r>
        <w:rPr>
          <w:rStyle w:val="59"/>
          <w:rFonts w:hint="eastAsia"/>
          <w:color w:val="auto"/>
          <w:highlight w:val="none"/>
        </w:rPr>
        <w:t>工程总承包项目负责人</w:t>
      </w:r>
      <w:r>
        <w:rPr>
          <w:rStyle w:val="59"/>
          <w:color w:val="auto"/>
          <w:highlight w:val="none"/>
        </w:rPr>
        <w:t>简历表</w:t>
      </w:r>
      <w:r>
        <w:rPr>
          <w:color w:val="auto"/>
          <w:highlight w:val="none"/>
        </w:rPr>
        <w:fldChar w:fldCharType="end"/>
      </w:r>
    </w:p>
    <w:p>
      <w:pPr>
        <w:spacing w:line="276" w:lineRule="auto"/>
        <w:ind w:firstLine="1470" w:firstLineChars="700"/>
        <w:rPr>
          <w:rStyle w:val="59"/>
          <w:color w:val="auto"/>
          <w:highlight w:val="none"/>
        </w:rPr>
      </w:pPr>
      <w:r>
        <w:rPr>
          <w:color w:val="auto"/>
          <w:highlight w:val="none"/>
        </w:rPr>
        <w:fldChar w:fldCharType="begin"/>
      </w:r>
      <w:r>
        <w:rPr>
          <w:color w:val="auto"/>
          <w:highlight w:val="none"/>
        </w:rPr>
        <w:instrText xml:space="preserve">HYPERLINK \l "_Toc300678578"</w:instrText>
      </w:r>
      <w:r>
        <w:rPr>
          <w:color w:val="auto"/>
          <w:highlight w:val="none"/>
        </w:rPr>
        <w:fldChar w:fldCharType="separate"/>
      </w:r>
      <w:r>
        <w:rPr>
          <w:rStyle w:val="59"/>
          <w:rFonts w:hint="eastAsia"/>
          <w:color w:val="auto"/>
          <w:highlight w:val="none"/>
        </w:rPr>
        <w:t>②</w:t>
      </w:r>
      <w:r>
        <w:rPr>
          <w:rStyle w:val="59"/>
          <w:color w:val="auto"/>
          <w:highlight w:val="none"/>
        </w:rPr>
        <w:t>拟任</w:t>
      </w:r>
      <w:r>
        <w:rPr>
          <w:rStyle w:val="59"/>
          <w:rFonts w:hint="eastAsia"/>
          <w:color w:val="auto"/>
          <w:highlight w:val="none"/>
        </w:rPr>
        <w:t>施工</w:t>
      </w:r>
      <w:r>
        <w:rPr>
          <w:rStyle w:val="59"/>
          <w:color w:val="auto"/>
          <w:highlight w:val="none"/>
        </w:rPr>
        <w:t>项目</w:t>
      </w:r>
      <w:r>
        <w:rPr>
          <w:rStyle w:val="59"/>
          <w:rFonts w:hint="eastAsia"/>
          <w:color w:val="auto"/>
          <w:highlight w:val="none"/>
        </w:rPr>
        <w:t>负责人</w:t>
      </w:r>
      <w:r>
        <w:rPr>
          <w:rStyle w:val="59"/>
          <w:color w:val="auto"/>
          <w:highlight w:val="none"/>
        </w:rPr>
        <w:t>简历表</w:t>
      </w:r>
    </w:p>
    <w:p>
      <w:pPr>
        <w:spacing w:line="276" w:lineRule="auto"/>
        <w:ind w:firstLine="1470" w:firstLineChars="700"/>
        <w:rPr>
          <w:color w:val="auto"/>
          <w:highlight w:val="none"/>
        </w:rPr>
      </w:pPr>
      <w:r>
        <w:rPr>
          <w:color w:val="auto"/>
          <w:highlight w:val="none"/>
        </w:rPr>
        <w:fldChar w:fldCharType="end"/>
      </w:r>
      <w:r>
        <w:rPr>
          <w:color w:val="auto"/>
          <w:highlight w:val="none"/>
        </w:rPr>
        <w:fldChar w:fldCharType="begin"/>
      </w:r>
      <w:r>
        <w:rPr>
          <w:color w:val="auto"/>
          <w:highlight w:val="none"/>
        </w:rPr>
        <w:instrText xml:space="preserve"> </w:instrText>
      </w:r>
      <w:r>
        <w:rPr>
          <w:rFonts w:hint="eastAsia"/>
          <w:color w:val="auto"/>
          <w:highlight w:val="none"/>
        </w:rPr>
        <w:instrText xml:space="preserve">= 3 \* GB3</w:instrText>
      </w:r>
      <w:r>
        <w:rPr>
          <w:color w:val="auto"/>
          <w:highlight w:val="none"/>
        </w:rPr>
        <w:instrText xml:space="preserve"> </w:instrText>
      </w:r>
      <w:r>
        <w:rPr>
          <w:color w:val="auto"/>
          <w:highlight w:val="none"/>
        </w:rPr>
        <w:fldChar w:fldCharType="separate"/>
      </w:r>
      <w:r>
        <w:rPr>
          <w:rFonts w:hint="eastAsia"/>
          <w:color w:val="auto"/>
          <w:highlight w:val="none"/>
        </w:rPr>
        <w:t>③</w:t>
      </w:r>
      <w:r>
        <w:rPr>
          <w:color w:val="auto"/>
          <w:highlight w:val="none"/>
        </w:rPr>
        <w:fldChar w:fldCharType="end"/>
      </w:r>
      <w:r>
        <w:rPr>
          <w:rFonts w:hint="eastAsia"/>
          <w:color w:val="auto"/>
          <w:highlight w:val="none"/>
        </w:rPr>
        <w:t>拟任设计项目</w:t>
      </w:r>
      <w:r>
        <w:rPr>
          <w:color w:val="auto"/>
          <w:highlight w:val="none"/>
        </w:rPr>
        <w:t>负责人简历表</w:t>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"_Toc300678579"</w:instrText>
      </w:r>
      <w:r>
        <w:rPr>
          <w:color w:val="auto"/>
          <w:highlight w:val="none"/>
        </w:rPr>
        <w:fldChar w:fldCharType="separate"/>
      </w:r>
      <w:r>
        <w:rPr>
          <w:rStyle w:val="59"/>
          <w:rFonts w:hint="eastAsia"/>
          <w:color w:val="auto"/>
          <w:highlight w:val="none"/>
        </w:rPr>
        <w:t>7.</w:t>
      </w:r>
      <w:r>
        <w:rPr>
          <w:rStyle w:val="59"/>
          <w:color w:val="auto"/>
          <w:highlight w:val="none"/>
        </w:rPr>
        <w:t>拟分包计划表</w:t>
      </w:r>
      <w:r>
        <w:rPr>
          <w:color w:val="auto"/>
          <w:highlight w:val="none"/>
        </w:rPr>
        <w:fldChar w:fldCharType="end"/>
      </w:r>
      <w:r>
        <w:rPr>
          <w:color w:val="auto"/>
          <w:highlight w:val="none"/>
        </w:rPr>
        <w:t>（如有）</w:t>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"_Toc300678580"</w:instrText>
      </w:r>
      <w:r>
        <w:rPr>
          <w:color w:val="auto"/>
          <w:highlight w:val="none"/>
        </w:rPr>
        <w:fldChar w:fldCharType="separate"/>
      </w:r>
      <w:r>
        <w:rPr>
          <w:rStyle w:val="59"/>
          <w:rFonts w:hint="eastAsia"/>
          <w:color w:val="auto"/>
          <w:highlight w:val="none"/>
        </w:rPr>
        <w:t>8.</w:t>
      </w:r>
      <w:r>
        <w:rPr>
          <w:rStyle w:val="59"/>
          <w:color w:val="auto"/>
          <w:highlight w:val="none"/>
        </w:rPr>
        <w:t>资格审查</w:t>
      </w:r>
      <w:r>
        <w:rPr>
          <w:rStyle w:val="59"/>
          <w:rFonts w:hint="eastAsia"/>
          <w:color w:val="auto"/>
          <w:highlight w:val="none"/>
        </w:rPr>
        <w:t>、信用等</w:t>
      </w:r>
      <w:r>
        <w:rPr>
          <w:rStyle w:val="59"/>
          <w:color w:val="auto"/>
          <w:highlight w:val="none"/>
        </w:rPr>
        <w:t>资料</w:t>
      </w:r>
      <w:r>
        <w:rPr>
          <w:color w:val="auto"/>
          <w:highlight w:val="none"/>
        </w:rPr>
        <w:fldChar w:fldCharType="end"/>
      </w:r>
    </w:p>
    <w:p>
      <w:pPr>
        <w:spacing w:line="276" w:lineRule="auto"/>
        <w:ind w:firstLine="1470" w:firstLineChars="700"/>
        <w:rPr>
          <w:color w:val="auto"/>
          <w:highlight w:val="none"/>
        </w:rPr>
      </w:pPr>
      <w:r>
        <w:rPr>
          <w:color w:val="auto"/>
          <w:highlight w:val="none"/>
        </w:rPr>
        <w:fldChar w:fldCharType="begin"/>
      </w:r>
      <w:r>
        <w:rPr>
          <w:color w:val="auto"/>
          <w:highlight w:val="none"/>
        </w:rPr>
        <w:instrText xml:space="preserve">HYPERLINK \l "_Toc300678581"</w:instrText>
      </w:r>
      <w:r>
        <w:rPr>
          <w:color w:val="auto"/>
          <w:highlight w:val="none"/>
        </w:rPr>
        <w:fldChar w:fldCharType="separate"/>
      </w:r>
      <w:r>
        <w:rPr>
          <w:rStyle w:val="59"/>
          <w:color w:val="auto"/>
          <w:highlight w:val="none"/>
        </w:rPr>
        <w:t>（</w:t>
      </w:r>
      <w:r>
        <w:rPr>
          <w:rStyle w:val="59"/>
          <w:rFonts w:hint="eastAsia"/>
          <w:color w:val="auto"/>
          <w:highlight w:val="none"/>
        </w:rPr>
        <w:t>1</w:t>
      </w:r>
      <w:r>
        <w:rPr>
          <w:rStyle w:val="59"/>
          <w:color w:val="auto"/>
          <w:highlight w:val="none"/>
        </w:rPr>
        <w:t>）投标人基本情况表</w:t>
      </w:r>
      <w:r>
        <w:rPr>
          <w:color w:val="auto"/>
          <w:highlight w:val="none"/>
        </w:rPr>
        <w:fldChar w:fldCharType="end"/>
      </w:r>
    </w:p>
    <w:p>
      <w:pPr>
        <w:spacing w:line="276" w:lineRule="auto"/>
        <w:ind w:firstLine="1470" w:firstLineChars="700"/>
        <w:rPr>
          <w:color w:val="auto"/>
          <w:highlight w:val="none"/>
        </w:rPr>
      </w:pPr>
      <w:r>
        <w:rPr>
          <w:color w:val="auto"/>
          <w:highlight w:val="none"/>
        </w:rPr>
        <w:fldChar w:fldCharType="begin"/>
      </w:r>
      <w:r>
        <w:rPr>
          <w:color w:val="auto"/>
          <w:highlight w:val="none"/>
        </w:rPr>
        <w:instrText xml:space="preserve">HYPERLINK \l "_Toc300678582"</w:instrText>
      </w:r>
      <w:r>
        <w:rPr>
          <w:color w:val="auto"/>
          <w:highlight w:val="none"/>
        </w:rPr>
        <w:fldChar w:fldCharType="separate"/>
      </w:r>
      <w:r>
        <w:rPr>
          <w:rStyle w:val="59"/>
          <w:color w:val="auto"/>
          <w:highlight w:val="none"/>
        </w:rPr>
        <w:t>（</w:t>
      </w:r>
      <w:r>
        <w:rPr>
          <w:rStyle w:val="59"/>
          <w:rFonts w:hint="eastAsia"/>
          <w:color w:val="auto"/>
          <w:highlight w:val="none"/>
        </w:rPr>
        <w:t>2</w:t>
      </w:r>
      <w:r>
        <w:rPr>
          <w:rStyle w:val="59"/>
          <w:color w:val="auto"/>
          <w:highlight w:val="none"/>
        </w:rPr>
        <w:t>）</w:t>
      </w:r>
      <w:r>
        <w:rPr>
          <w:color w:val="auto"/>
          <w:highlight w:val="none"/>
        </w:rPr>
        <w:fldChar w:fldCharType="end"/>
      </w:r>
      <w:r>
        <w:rPr>
          <w:rFonts w:hint="eastAsia"/>
          <w:color w:val="auto"/>
          <w:highlight w:val="none"/>
        </w:rPr>
        <w:t>投标人</w:t>
      </w:r>
      <w:r>
        <w:rPr>
          <w:color w:val="auto"/>
          <w:highlight w:val="none"/>
        </w:rPr>
        <w:t>证件复印件</w:t>
      </w:r>
    </w:p>
    <w:p>
      <w:pPr>
        <w:spacing w:line="276" w:lineRule="auto"/>
        <w:ind w:firstLine="1470" w:firstLineChars="700"/>
        <w:rPr>
          <w:rFonts w:hint="eastAsia"/>
          <w:color w:val="auto"/>
          <w:highlight w:val="none"/>
        </w:rPr>
      </w:pPr>
      <w:r>
        <w:rPr>
          <w:color w:val="auto"/>
          <w:highlight w:val="none"/>
        </w:rPr>
        <w:fldChar w:fldCharType="begin"/>
      </w:r>
      <w:r>
        <w:rPr>
          <w:color w:val="auto"/>
          <w:highlight w:val="none"/>
        </w:rPr>
        <w:instrText xml:space="preserve">HYPERLINK \l "_Toc300678584"</w:instrText>
      </w:r>
      <w:r>
        <w:rPr>
          <w:color w:val="auto"/>
          <w:highlight w:val="none"/>
        </w:rPr>
        <w:fldChar w:fldCharType="separate"/>
      </w:r>
      <w:r>
        <w:rPr>
          <w:rStyle w:val="59"/>
          <w:color w:val="auto"/>
          <w:highlight w:val="none"/>
        </w:rPr>
        <w:t>（</w:t>
      </w:r>
      <w:r>
        <w:rPr>
          <w:rStyle w:val="59"/>
          <w:rFonts w:hint="eastAsia"/>
          <w:color w:val="auto"/>
          <w:highlight w:val="none"/>
        </w:rPr>
        <w:t>3</w:t>
      </w:r>
      <w:r>
        <w:rPr>
          <w:rStyle w:val="59"/>
          <w:color w:val="auto"/>
          <w:highlight w:val="none"/>
        </w:rPr>
        <w:t>）</w:t>
      </w:r>
      <w:r>
        <w:rPr>
          <w:color w:val="auto"/>
          <w:highlight w:val="none"/>
        </w:rPr>
        <w:fldChar w:fldCharType="end"/>
      </w:r>
      <w:r>
        <w:rPr>
          <w:color w:val="auto"/>
          <w:highlight w:val="none"/>
        </w:rPr>
        <w:t>近年完成的类似</w:t>
      </w:r>
      <w:r>
        <w:rPr>
          <w:rFonts w:hint="eastAsia"/>
          <w:color w:val="auto"/>
          <w:highlight w:val="none"/>
        </w:rPr>
        <w:t>工程业绩</w:t>
      </w:r>
      <w:r>
        <w:rPr>
          <w:color w:val="auto"/>
          <w:highlight w:val="none"/>
        </w:rPr>
        <w:t>情况表</w:t>
      </w:r>
    </w:p>
    <w:p>
      <w:pPr>
        <w:spacing w:line="276" w:lineRule="auto"/>
        <w:ind w:firstLine="1470" w:firstLineChars="700"/>
        <w:rPr>
          <w:rFonts w:hint="eastAsia"/>
          <w:color w:val="auto"/>
          <w:highlight w:val="none"/>
        </w:rPr>
      </w:pPr>
      <w:r>
        <w:rPr>
          <w:rFonts w:hint="eastAsia"/>
          <w:color w:val="auto"/>
          <w:highlight w:val="none"/>
        </w:rPr>
        <w:t>（4）投标人财务状况</w:t>
      </w:r>
    </w:p>
    <w:p>
      <w:pPr>
        <w:spacing w:line="276" w:lineRule="auto"/>
        <w:ind w:firstLine="1470" w:firstLineChars="700"/>
        <w:rPr>
          <w:color w:val="auto"/>
          <w:highlight w:val="none"/>
        </w:rPr>
      </w:pPr>
      <w:r>
        <w:rPr>
          <w:rFonts w:hint="eastAsia"/>
          <w:color w:val="auto"/>
          <w:highlight w:val="none"/>
        </w:rPr>
        <w:t>（5）独立投标人（设计资质）或联合体中设计单位奖项情况</w:t>
      </w:r>
    </w:p>
    <w:p>
      <w:pPr>
        <w:spacing w:line="276" w:lineRule="auto"/>
        <w:ind w:firstLine="1470" w:firstLineChars="700"/>
        <w:rPr>
          <w:color w:val="auto"/>
          <w:highlight w:val="none"/>
        </w:rPr>
      </w:pPr>
      <w:r>
        <w:rPr>
          <w:rFonts w:hint="eastAsia"/>
          <w:color w:val="auto"/>
          <w:highlight w:val="none"/>
        </w:rPr>
        <w:t>（6）独立投标人（施工资质）或联合体中施工单位奖项情况</w:t>
      </w:r>
    </w:p>
    <w:p>
      <w:pPr>
        <w:spacing w:line="276" w:lineRule="auto"/>
        <w:ind w:firstLine="1470" w:firstLineChars="700"/>
        <w:rPr>
          <w:rFonts w:hint="eastAsia"/>
          <w:color w:val="auto"/>
          <w:highlight w:val="none"/>
        </w:rPr>
      </w:pPr>
      <w:r>
        <w:rPr>
          <w:rFonts w:hint="eastAsia"/>
          <w:color w:val="auto"/>
          <w:highlight w:val="none"/>
        </w:rPr>
        <w:t>（7）独立投标人（施工资质）或联合体中施工单位标准化工地情况</w:t>
      </w:r>
    </w:p>
    <w:p>
      <w:pPr>
        <w:spacing w:line="276" w:lineRule="auto"/>
        <w:ind w:firstLine="1470" w:firstLineChars="700"/>
        <w:rPr>
          <w:rFonts w:hint="eastAsia"/>
          <w:color w:val="auto"/>
          <w:highlight w:val="none"/>
        </w:rPr>
      </w:pPr>
      <w:r>
        <w:rPr>
          <w:color w:val="auto"/>
          <w:highlight w:val="none"/>
        </w:rPr>
        <w:t>（8）</w:t>
      </w:r>
      <w:r>
        <w:rPr>
          <w:rFonts w:hint="eastAsia"/>
          <w:color w:val="auto"/>
          <w:highlight w:val="none"/>
        </w:rPr>
        <w:t>独立投标人（设计资质）或联合体中设计单位</w:t>
      </w:r>
      <w:r>
        <w:rPr>
          <w:color w:val="auto"/>
          <w:highlight w:val="none"/>
        </w:rPr>
        <w:t>信用评价</w:t>
      </w:r>
      <w:r>
        <w:rPr>
          <w:rFonts w:hint="eastAsia"/>
          <w:color w:val="auto"/>
          <w:highlight w:val="none"/>
        </w:rPr>
        <w:t>情况</w:t>
      </w:r>
    </w:p>
    <w:p>
      <w:pPr>
        <w:spacing w:line="276" w:lineRule="auto"/>
        <w:ind w:left="1470" w:leftChars="700"/>
        <w:rPr>
          <w:color w:val="auto"/>
          <w:highlight w:val="none"/>
        </w:rPr>
      </w:pPr>
      <w:r>
        <w:rPr>
          <w:color w:val="auto"/>
          <w:highlight w:val="none"/>
        </w:rPr>
        <w:fldChar w:fldCharType="begin"/>
      </w:r>
      <w:r>
        <w:rPr>
          <w:color w:val="auto"/>
          <w:highlight w:val="none"/>
        </w:rPr>
        <w:instrText xml:space="preserve">HYPERLINK \l "_Toc300678586"</w:instrText>
      </w:r>
      <w:r>
        <w:rPr>
          <w:color w:val="auto"/>
          <w:highlight w:val="none"/>
        </w:rPr>
        <w:fldChar w:fldCharType="separate"/>
      </w:r>
      <w:r>
        <w:rPr>
          <w:rStyle w:val="59"/>
          <w:color w:val="auto"/>
          <w:highlight w:val="none"/>
        </w:rPr>
        <w:t>（9）</w:t>
      </w:r>
      <w:r>
        <w:rPr>
          <w:color w:val="auto"/>
          <w:highlight w:val="none"/>
        </w:rPr>
        <w:fldChar w:fldCharType="end"/>
      </w:r>
      <w:r>
        <w:rPr>
          <w:rFonts w:hint="eastAsia"/>
          <w:color w:val="auto"/>
          <w:highlight w:val="none"/>
        </w:rPr>
        <w:t>独立投标人（施工资质）或联合体中施工单位现场安全质量管理评价情况</w:t>
      </w:r>
    </w:p>
    <w:p>
      <w:pPr>
        <w:spacing w:line="276" w:lineRule="auto"/>
        <w:ind w:firstLine="1470" w:firstLineChars="700"/>
        <w:rPr>
          <w:rFonts w:hint="eastAsia"/>
          <w:color w:val="auto"/>
          <w:highlight w:val="none"/>
        </w:rPr>
      </w:pPr>
      <w:r>
        <w:rPr>
          <w:rFonts w:hint="eastAsia"/>
          <w:color w:val="auto"/>
          <w:highlight w:val="none"/>
        </w:rPr>
        <w:t>（</w:t>
      </w:r>
      <w:r>
        <w:rPr>
          <w:color w:val="auto"/>
          <w:highlight w:val="none"/>
        </w:rPr>
        <w:t>10</w:t>
      </w:r>
      <w:r>
        <w:rPr>
          <w:rFonts w:hint="eastAsia"/>
          <w:color w:val="auto"/>
          <w:highlight w:val="none"/>
        </w:rPr>
        <w:t>）独立投标人（施工资质）或联合体中施工单位信用评价情况</w:t>
      </w:r>
    </w:p>
    <w:p>
      <w:pPr>
        <w:spacing w:line="276" w:lineRule="auto"/>
        <w:ind w:firstLine="1470" w:firstLineChars="700"/>
        <w:rPr>
          <w:color w:val="auto"/>
          <w:highlight w:val="none"/>
        </w:rPr>
      </w:pPr>
      <w:r>
        <w:rPr>
          <w:rFonts w:hint="eastAsia"/>
          <w:color w:val="auto"/>
          <w:highlight w:val="none"/>
        </w:rPr>
        <w:t>（</w:t>
      </w:r>
      <w:r>
        <w:rPr>
          <w:color w:val="auto"/>
          <w:highlight w:val="none"/>
        </w:rPr>
        <w:t>11</w:t>
      </w:r>
      <w:r>
        <w:rPr>
          <w:rFonts w:hint="eastAsia"/>
          <w:color w:val="auto"/>
          <w:highlight w:val="none"/>
        </w:rPr>
        <w:t>）拟任工程总承包项目负责人不良行为记录、被列入省公管办或省住建厅发布的黑名单的证明资料复印件</w:t>
      </w:r>
    </w:p>
    <w:p>
      <w:pPr>
        <w:spacing w:line="276" w:lineRule="auto"/>
        <w:ind w:firstLine="420" w:firstLineChars="200"/>
        <w:rPr>
          <w:rFonts w:hint="eastAsia"/>
          <w:color w:val="auto"/>
          <w:highlight w:val="none"/>
        </w:rPr>
      </w:pPr>
      <w:r>
        <w:rPr>
          <w:rFonts w:hint="eastAsia"/>
          <w:color w:val="auto"/>
          <w:highlight w:val="none"/>
        </w:rPr>
        <w:t>9</w:t>
      </w:r>
      <w:r>
        <w:rPr>
          <w:color w:val="auto"/>
          <w:highlight w:val="none"/>
        </w:rPr>
        <w:t>.</w:t>
      </w:r>
      <w:r>
        <w:rPr>
          <w:rFonts w:hint="eastAsia"/>
          <w:color w:val="auto"/>
          <w:highlight w:val="none"/>
        </w:rPr>
        <w:t>企业资信及履约能力自评表</w:t>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"_Toc300678591"</w:instrText>
      </w:r>
      <w:r>
        <w:rPr>
          <w:color w:val="auto"/>
          <w:highlight w:val="none"/>
        </w:rPr>
        <w:fldChar w:fldCharType="separate"/>
      </w:r>
      <w:r>
        <w:rPr>
          <w:rStyle w:val="59"/>
          <w:color w:val="auto"/>
          <w:highlight w:val="none"/>
        </w:rPr>
        <w:t>10</w:t>
      </w:r>
      <w:r>
        <w:rPr>
          <w:rStyle w:val="59"/>
          <w:rFonts w:hint="eastAsia"/>
          <w:color w:val="auto"/>
          <w:highlight w:val="none"/>
        </w:rPr>
        <w:t>.</w:t>
      </w:r>
      <w:r>
        <w:rPr>
          <w:rStyle w:val="59"/>
          <w:color w:val="auto"/>
          <w:highlight w:val="none"/>
        </w:rPr>
        <w:t>承诺书</w:t>
      </w:r>
      <w:r>
        <w:rPr>
          <w:color w:val="auto"/>
          <w:highlight w:val="none"/>
        </w:rPr>
        <w:fldChar w:fldCharType="end"/>
      </w:r>
    </w:p>
    <w:p>
      <w:pPr>
        <w:spacing w:line="276" w:lineRule="auto"/>
        <w:ind w:firstLine="420" w:firstLineChars="200"/>
        <w:rPr>
          <w:color w:val="auto"/>
          <w:highlight w:val="none"/>
        </w:rPr>
      </w:pPr>
      <w:r>
        <w:rPr>
          <w:rFonts w:hint="eastAsia"/>
          <w:color w:val="auto"/>
          <w:highlight w:val="none"/>
        </w:rPr>
        <w:t>1</w:t>
      </w:r>
      <w:r>
        <w:rPr>
          <w:color w:val="auto"/>
          <w:highlight w:val="none"/>
        </w:rPr>
        <w:t>1</w:t>
      </w:r>
      <w:r>
        <w:rPr>
          <w:rFonts w:hint="eastAsia"/>
          <w:color w:val="auto"/>
          <w:highlight w:val="none"/>
        </w:rPr>
        <w:t>.</w:t>
      </w:r>
      <w:r>
        <w:rPr>
          <w:color w:val="auto"/>
          <w:highlight w:val="none"/>
        </w:rPr>
        <w:t>投标信息表</w:t>
      </w:r>
    </w:p>
    <w:p>
      <w:pPr>
        <w:spacing w:line="276" w:lineRule="auto"/>
        <w:ind w:firstLine="420" w:firstLineChars="200"/>
        <w:rPr>
          <w:color w:val="auto"/>
          <w:highlight w:val="none"/>
        </w:rPr>
      </w:pPr>
      <w:r>
        <w:rPr>
          <w:rFonts w:hint="eastAsia"/>
          <w:color w:val="auto"/>
          <w:highlight w:val="none"/>
        </w:rPr>
        <w:t>1</w:t>
      </w:r>
      <w:r>
        <w:rPr>
          <w:color w:val="auto"/>
          <w:highlight w:val="none"/>
        </w:rPr>
        <w:t>2</w:t>
      </w:r>
      <w:r>
        <w:rPr>
          <w:rFonts w:hint="eastAsia"/>
          <w:color w:val="auto"/>
          <w:highlight w:val="none"/>
        </w:rPr>
        <w:t>.其他</w:t>
      </w:r>
    </w:p>
    <w:p>
      <w:pPr>
        <w:spacing w:line="400" w:lineRule="exact"/>
        <w:rPr>
          <w:color w:val="auto"/>
          <w:highlight w:val="none"/>
        </w:rPr>
      </w:pPr>
    </w:p>
    <w:p>
      <w:pPr>
        <w:spacing w:line="312" w:lineRule="auto"/>
        <w:ind w:firstLine="360"/>
        <w:rPr>
          <w:color w:val="auto"/>
          <w:sz w:val="18"/>
          <w:szCs w:val="18"/>
          <w:highlight w:val="none"/>
        </w:rPr>
      </w:pPr>
    </w:p>
    <w:p>
      <w:pPr>
        <w:spacing w:line="276" w:lineRule="auto"/>
        <w:rPr>
          <w:rStyle w:val="59"/>
          <w:color w:val="auto"/>
          <w:highlight w:val="none"/>
          <w:u w:val="none"/>
        </w:rPr>
      </w:pPr>
      <w:bookmarkStart w:id="178" w:name="_Toc300678567"/>
      <w:r>
        <w:rPr>
          <w:rStyle w:val="59"/>
          <w:color w:val="auto"/>
          <w:highlight w:val="none"/>
          <w:u w:val="none"/>
        </w:rPr>
        <w:br w:type="page"/>
      </w:r>
    </w:p>
    <w:p>
      <w:pPr>
        <w:pStyle w:val="4"/>
        <w:spacing w:before="0" w:after="0" w:line="360" w:lineRule="auto"/>
        <w:jc w:val="center"/>
        <w:rPr>
          <w:rFonts w:ascii="Times New Roman" w:hAnsi="Times New Roman" w:eastAsia="黑体"/>
          <w:b w:val="0"/>
          <w:bCs w:val="0"/>
          <w:color w:val="auto"/>
          <w:sz w:val="30"/>
          <w:highlight w:val="none"/>
        </w:rPr>
      </w:pPr>
      <w:bookmarkStart w:id="179" w:name="_Toc21348"/>
      <w:bookmarkStart w:id="180" w:name="_Toc69199932"/>
      <w:bookmarkStart w:id="181" w:name="_Toc9178579"/>
      <w:r>
        <w:rPr>
          <w:rFonts w:hint="eastAsia" w:ascii="Times New Roman" w:hAnsi="Times New Roman" w:eastAsia="黑体"/>
          <w:b w:val="0"/>
          <w:bCs w:val="0"/>
          <w:color w:val="auto"/>
          <w:sz w:val="30"/>
          <w:highlight w:val="none"/>
        </w:rPr>
        <w:t>1.</w:t>
      </w:r>
      <w:r>
        <w:rPr>
          <w:rFonts w:ascii="Times New Roman" w:hAnsi="Times New Roman" w:eastAsia="黑体"/>
          <w:b w:val="0"/>
          <w:bCs w:val="0"/>
          <w:color w:val="auto"/>
          <w:sz w:val="30"/>
          <w:highlight w:val="none"/>
        </w:rPr>
        <w:t>投标函及投标函附录</w:t>
      </w:r>
      <w:bookmarkEnd w:id="178"/>
      <w:bookmarkEnd w:id="179"/>
      <w:bookmarkEnd w:id="180"/>
      <w:bookmarkEnd w:id="181"/>
    </w:p>
    <w:p>
      <w:pPr>
        <w:pStyle w:val="6"/>
        <w:spacing w:line="288" w:lineRule="auto"/>
        <w:jc w:val="center"/>
        <w:rPr>
          <w:rFonts w:ascii="Times New Roman" w:hAnsi="Times New Roman" w:eastAsia="黑体"/>
          <w:b w:val="0"/>
          <w:bCs w:val="0"/>
          <w:color w:val="auto"/>
          <w:sz w:val="24"/>
          <w:highlight w:val="none"/>
        </w:rPr>
      </w:pPr>
      <w:bookmarkStart w:id="182" w:name="_Toc300678568"/>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1</w:t>
      </w:r>
      <w:r>
        <w:rPr>
          <w:rFonts w:ascii="Times New Roman" w:hAnsi="Times New Roman" w:eastAsia="黑体"/>
          <w:b w:val="0"/>
          <w:bCs w:val="0"/>
          <w:color w:val="auto"/>
          <w:sz w:val="24"/>
          <w:highlight w:val="none"/>
        </w:rPr>
        <w:t>）投  标  函</w:t>
      </w:r>
      <w:bookmarkEnd w:id="182"/>
    </w:p>
    <w:p>
      <w:pPr>
        <w:rPr>
          <w:color w:val="auto"/>
          <w:highlight w:val="none"/>
        </w:rPr>
      </w:pPr>
    </w:p>
    <w:p>
      <w:pPr>
        <w:spacing w:line="360" w:lineRule="auto"/>
        <w:rPr>
          <w:color w:val="auto"/>
          <w:szCs w:val="21"/>
          <w:highlight w:val="none"/>
        </w:rPr>
      </w:pPr>
      <w:r>
        <w:rPr>
          <w:color w:val="auto"/>
          <w:szCs w:val="21"/>
          <w:highlight w:val="none"/>
        </w:rPr>
        <w:t>致：</w:t>
      </w:r>
      <w:r>
        <w:rPr>
          <w:color w:val="auto"/>
          <w:szCs w:val="21"/>
          <w:highlight w:val="none"/>
          <w:u w:val="single"/>
        </w:rPr>
        <w:t xml:space="preserve">                 </w:t>
      </w:r>
      <w:r>
        <w:rPr>
          <w:color w:val="auto"/>
          <w:szCs w:val="21"/>
          <w:highlight w:val="none"/>
        </w:rPr>
        <w:t>（招标人名称）</w:t>
      </w:r>
    </w:p>
    <w:p>
      <w:pPr>
        <w:spacing w:line="360" w:lineRule="auto"/>
        <w:ind w:firstLine="420" w:firstLineChars="200"/>
        <w:rPr>
          <w:color w:val="auto"/>
          <w:szCs w:val="21"/>
          <w:highlight w:val="none"/>
        </w:rPr>
      </w:pPr>
      <w:r>
        <w:rPr>
          <w:color w:val="auto"/>
          <w:szCs w:val="21"/>
          <w:highlight w:val="none"/>
        </w:rPr>
        <w:t>在考察现场并充分研究</w:t>
      </w:r>
      <w:r>
        <w:rPr>
          <w:color w:val="auto"/>
          <w:szCs w:val="21"/>
          <w:highlight w:val="none"/>
          <w:u w:val="single"/>
        </w:rPr>
        <w:t xml:space="preserve">           </w:t>
      </w:r>
      <w:r>
        <w:rPr>
          <w:color w:val="auto"/>
          <w:szCs w:val="21"/>
          <w:highlight w:val="none"/>
        </w:rPr>
        <w:t>（</w:t>
      </w:r>
      <w:r>
        <w:rPr>
          <w:rFonts w:hint="eastAsia"/>
          <w:color w:val="auto"/>
          <w:szCs w:val="21"/>
          <w:highlight w:val="none"/>
        </w:rPr>
        <w:t>招标</w:t>
      </w:r>
      <w:r>
        <w:rPr>
          <w:color w:val="auto"/>
          <w:szCs w:val="21"/>
          <w:highlight w:val="none"/>
        </w:rPr>
        <w:t>项目</w:t>
      </w:r>
      <w:r>
        <w:rPr>
          <w:rFonts w:hint="eastAsia"/>
          <w:color w:val="auto"/>
          <w:szCs w:val="21"/>
          <w:highlight w:val="none"/>
        </w:rPr>
        <w:t>及标段</w:t>
      </w:r>
      <w:r>
        <w:rPr>
          <w:color w:val="auto"/>
          <w:szCs w:val="21"/>
          <w:highlight w:val="none"/>
        </w:rPr>
        <w:t>）</w:t>
      </w:r>
      <w:r>
        <w:rPr>
          <w:rFonts w:hint="eastAsia"/>
          <w:color w:val="auto"/>
          <w:szCs w:val="21"/>
          <w:highlight w:val="none"/>
        </w:rPr>
        <w:t>工程总承包</w:t>
      </w:r>
      <w:r>
        <w:rPr>
          <w:color w:val="auto"/>
          <w:szCs w:val="21"/>
          <w:highlight w:val="none"/>
        </w:rPr>
        <w:t>招标文件的全部内容后，我方兹以：</w:t>
      </w:r>
    </w:p>
    <w:p>
      <w:pPr>
        <w:spacing w:line="360" w:lineRule="auto"/>
        <w:ind w:firstLine="1050" w:firstLineChars="500"/>
        <w:rPr>
          <w:color w:val="auto"/>
          <w:szCs w:val="21"/>
          <w:highlight w:val="none"/>
        </w:rPr>
      </w:pPr>
      <w:r>
        <w:rPr>
          <w:color w:val="auto"/>
          <w:szCs w:val="21"/>
          <w:highlight w:val="none"/>
        </w:rPr>
        <w:t>人民币（大写）：</w:t>
      </w:r>
      <w:r>
        <w:rPr>
          <w:color w:val="auto"/>
          <w:szCs w:val="21"/>
          <w:highlight w:val="none"/>
          <w:u w:val="single"/>
        </w:rPr>
        <w:t xml:space="preserve">                </w:t>
      </w:r>
      <w:r>
        <w:rPr>
          <w:color w:val="auto"/>
          <w:szCs w:val="21"/>
          <w:highlight w:val="none"/>
        </w:rPr>
        <w:t>元</w:t>
      </w:r>
    </w:p>
    <w:p>
      <w:pPr>
        <w:spacing w:line="360" w:lineRule="auto"/>
        <w:ind w:firstLine="1050" w:firstLineChars="500"/>
        <w:rPr>
          <w:color w:val="auto"/>
          <w:szCs w:val="21"/>
          <w:highlight w:val="none"/>
        </w:rPr>
      </w:pPr>
      <w:r>
        <w:rPr>
          <w:color w:val="auto"/>
          <w:szCs w:val="21"/>
          <w:highlight w:val="none"/>
        </w:rPr>
        <w:t>RMB￥：</w:t>
      </w:r>
      <w:r>
        <w:rPr>
          <w:color w:val="auto"/>
          <w:szCs w:val="21"/>
          <w:highlight w:val="none"/>
          <w:u w:val="single"/>
        </w:rPr>
        <w:t xml:space="preserve">                  </w:t>
      </w:r>
      <w:r>
        <w:rPr>
          <w:color w:val="auto"/>
          <w:szCs w:val="21"/>
          <w:highlight w:val="none"/>
        </w:rPr>
        <w:t>元</w:t>
      </w:r>
    </w:p>
    <w:p>
      <w:pPr>
        <w:spacing w:line="360" w:lineRule="auto"/>
        <w:rPr>
          <w:color w:val="auto"/>
          <w:szCs w:val="21"/>
          <w:highlight w:val="none"/>
        </w:rPr>
      </w:pPr>
      <w:r>
        <w:rPr>
          <w:color w:val="auto"/>
          <w:szCs w:val="21"/>
          <w:highlight w:val="none"/>
        </w:rPr>
        <w:t>的投标价格和按合同约定有权得到的其它金额，并严格按照合同约定，施工、竣工和交付本工程并维修其中的任何缺陷。</w:t>
      </w:r>
    </w:p>
    <w:p>
      <w:pPr>
        <w:spacing w:line="360" w:lineRule="auto"/>
        <w:ind w:firstLine="420" w:firstLineChars="200"/>
        <w:rPr>
          <w:color w:val="auto"/>
          <w:szCs w:val="21"/>
          <w:highlight w:val="none"/>
        </w:rPr>
      </w:pPr>
      <w:r>
        <w:rPr>
          <w:color w:val="auto"/>
          <w:szCs w:val="21"/>
          <w:highlight w:val="none"/>
        </w:rPr>
        <w:t>如果我方中标，我方保证按照合同约定的开工日期开始本工程的施工，</w:t>
      </w:r>
      <w:r>
        <w:rPr>
          <w:color w:val="auto"/>
          <w:szCs w:val="21"/>
          <w:highlight w:val="none"/>
          <w:u w:val="single"/>
        </w:rPr>
        <w:t xml:space="preserve">  </w:t>
      </w:r>
      <w:r>
        <w:rPr>
          <w:rFonts w:hint="eastAsia"/>
          <w:color w:val="auto"/>
          <w:szCs w:val="21"/>
          <w:highlight w:val="none"/>
          <w:u w:val="single"/>
        </w:rPr>
        <w:t xml:space="preserve"> </w:t>
      </w:r>
      <w:r>
        <w:rPr>
          <w:rFonts w:hint="eastAsia" w:ascii="宋体" w:hAnsi="宋体"/>
          <w:color w:val="auto"/>
          <w:szCs w:val="21"/>
          <w:highlight w:val="none"/>
        </w:rPr>
        <w:t>□</w:t>
      </w:r>
      <w:r>
        <w:rPr>
          <w:color w:val="auto"/>
          <w:szCs w:val="21"/>
          <w:highlight w:val="none"/>
        </w:rPr>
        <w:t>天（日历日）</w:t>
      </w:r>
      <w:r>
        <w:rPr>
          <w:rFonts w:hint="eastAsia" w:ascii="宋体" w:hAnsi="宋体"/>
          <w:color w:val="auto"/>
          <w:szCs w:val="21"/>
          <w:highlight w:val="none"/>
        </w:rPr>
        <w:t>□月□年</w:t>
      </w:r>
      <w:r>
        <w:rPr>
          <w:color w:val="auto"/>
          <w:szCs w:val="21"/>
          <w:highlight w:val="none"/>
        </w:rPr>
        <w:t>内竣工，并确保工程质量</w:t>
      </w:r>
      <w:r>
        <w:rPr>
          <w:rFonts w:hint="eastAsia"/>
          <w:color w:val="auto"/>
          <w:szCs w:val="21"/>
          <w:highlight w:val="none"/>
        </w:rPr>
        <w:t>满足招标文件规定的</w:t>
      </w:r>
      <w:r>
        <w:rPr>
          <w:color w:val="auto"/>
          <w:szCs w:val="21"/>
          <w:highlight w:val="none"/>
        </w:rPr>
        <w:t>标准。我方同意本投标函在招标文件规定的提交投标文件截止时间后，在招标文件规定的投标有效期期满前对我方具有约束力，且随时准备接受你方发出的中标通知书。</w:t>
      </w:r>
    </w:p>
    <w:p>
      <w:pPr>
        <w:spacing w:line="360" w:lineRule="auto"/>
        <w:ind w:firstLine="420" w:firstLineChars="200"/>
        <w:rPr>
          <w:color w:val="auto"/>
          <w:szCs w:val="21"/>
          <w:highlight w:val="none"/>
        </w:rPr>
      </w:pPr>
      <w:r>
        <w:rPr>
          <w:color w:val="auto"/>
          <w:szCs w:val="21"/>
          <w:highlight w:val="none"/>
        </w:rPr>
        <w:t>随本投标函递交的投标函附录是本投标函的组成部分，对我方构成约束力。</w:t>
      </w:r>
    </w:p>
    <w:p>
      <w:pPr>
        <w:spacing w:line="360" w:lineRule="auto"/>
        <w:ind w:firstLine="420" w:firstLineChars="200"/>
        <w:rPr>
          <w:color w:val="auto"/>
          <w:szCs w:val="21"/>
          <w:highlight w:val="none"/>
        </w:rPr>
      </w:pPr>
      <w:r>
        <w:rPr>
          <w:color w:val="auto"/>
          <w:szCs w:val="21"/>
          <w:highlight w:val="none"/>
        </w:rPr>
        <w:t>随同本投标函递交</w:t>
      </w:r>
      <w:r>
        <w:rPr>
          <w:rFonts w:hint="eastAsia" w:ascii="宋体" w:hAnsi="宋体"/>
          <w:color w:val="auto"/>
          <w:szCs w:val="21"/>
          <w:highlight w:val="none"/>
        </w:rPr>
        <w:t>□</w:t>
      </w:r>
      <w:r>
        <w:rPr>
          <w:color w:val="auto"/>
          <w:szCs w:val="21"/>
          <w:highlight w:val="none"/>
        </w:rPr>
        <w:t>投标保证</w:t>
      </w:r>
      <w:r>
        <w:rPr>
          <w:rFonts w:hint="eastAsia"/>
          <w:color w:val="auto"/>
          <w:szCs w:val="21"/>
          <w:highlight w:val="none"/>
        </w:rPr>
        <w:t>：</w:t>
      </w:r>
    </w:p>
    <w:p>
      <w:pPr>
        <w:spacing w:line="360" w:lineRule="auto"/>
        <w:ind w:firstLine="420" w:firstLineChars="200"/>
        <w:rPr>
          <w:color w:val="auto"/>
          <w:szCs w:val="21"/>
          <w:highlight w:val="none"/>
        </w:rPr>
      </w:pPr>
      <w:r>
        <w:rPr>
          <w:rFonts w:hint="eastAsia" w:ascii="宋体" w:hAnsi="宋体"/>
          <w:color w:val="auto"/>
          <w:szCs w:val="21"/>
          <w:highlight w:val="none"/>
        </w:rPr>
        <w:t>□</w:t>
      </w:r>
      <w:r>
        <w:rPr>
          <w:color w:val="auto"/>
          <w:szCs w:val="21"/>
          <w:highlight w:val="none"/>
        </w:rPr>
        <w:t>投标</w:t>
      </w:r>
      <w:r>
        <w:rPr>
          <w:rFonts w:hint="eastAsia"/>
          <w:color w:val="auto"/>
          <w:szCs w:val="21"/>
          <w:highlight w:val="none"/>
        </w:rPr>
        <w:t>保证金</w:t>
      </w:r>
      <w:r>
        <w:rPr>
          <w:color w:val="auto"/>
          <w:szCs w:val="21"/>
          <w:highlight w:val="none"/>
        </w:rPr>
        <w:t>，金额为人民币（大写）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元）。</w:t>
      </w:r>
    </w:p>
    <w:p>
      <w:pPr>
        <w:spacing w:line="360" w:lineRule="auto"/>
        <w:ind w:firstLine="420" w:firstLineChars="200"/>
        <w:rPr>
          <w:color w:val="auto"/>
          <w:szCs w:val="21"/>
          <w:highlight w:val="none"/>
        </w:rPr>
      </w:pPr>
      <w:r>
        <w:rPr>
          <w:rFonts w:hint="eastAsia" w:ascii="宋体" w:hAnsi="宋体"/>
          <w:color w:val="auto"/>
          <w:szCs w:val="21"/>
          <w:highlight w:val="none"/>
        </w:rPr>
        <w:t>□</w:t>
      </w:r>
      <w:r>
        <w:rPr>
          <w:color w:val="auto"/>
          <w:szCs w:val="21"/>
          <w:highlight w:val="none"/>
        </w:rPr>
        <w:t>投标保函一份，金额为人民币（大写）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元）。</w:t>
      </w:r>
    </w:p>
    <w:p>
      <w:pPr>
        <w:spacing w:line="360" w:lineRule="auto"/>
        <w:ind w:firstLine="420" w:firstLineChars="200"/>
        <w:rPr>
          <w:color w:val="auto"/>
          <w:szCs w:val="21"/>
          <w:highlight w:val="none"/>
        </w:rPr>
      </w:pPr>
      <w:r>
        <w:rPr>
          <w:rFonts w:hint="eastAsia" w:ascii="宋体" w:hAnsi="宋体"/>
          <w:color w:val="auto"/>
          <w:szCs w:val="21"/>
          <w:highlight w:val="none"/>
        </w:rPr>
        <w:t>□</w:t>
      </w:r>
      <w:r>
        <w:rPr>
          <w:color w:val="auto"/>
          <w:szCs w:val="21"/>
          <w:highlight w:val="none"/>
        </w:rPr>
        <w:t>投标承诺。</w:t>
      </w:r>
    </w:p>
    <w:p>
      <w:pPr>
        <w:spacing w:line="360" w:lineRule="auto"/>
        <w:ind w:firstLine="420" w:firstLineChars="200"/>
        <w:rPr>
          <w:color w:val="auto"/>
          <w:szCs w:val="21"/>
          <w:highlight w:val="none"/>
        </w:rPr>
      </w:pPr>
      <w:r>
        <w:rPr>
          <w:color w:val="auto"/>
          <w:szCs w:val="21"/>
          <w:highlight w:val="none"/>
        </w:rPr>
        <w:t>我方承诺：若我方中标，承诺在规定时间内</w:t>
      </w:r>
      <w:r>
        <w:rPr>
          <w:rFonts w:hint="eastAsia"/>
          <w:color w:val="auto"/>
          <w:szCs w:val="21"/>
          <w:highlight w:val="none"/>
        </w:rPr>
        <w:t>按投标人须知前附表规定</w:t>
      </w:r>
      <w:r>
        <w:rPr>
          <w:color w:val="auto"/>
          <w:szCs w:val="21"/>
          <w:highlight w:val="none"/>
        </w:rPr>
        <w:t>提交履约保证金。</w:t>
      </w:r>
    </w:p>
    <w:p>
      <w:pPr>
        <w:spacing w:line="360" w:lineRule="auto"/>
        <w:ind w:firstLine="420" w:firstLineChars="200"/>
        <w:rPr>
          <w:color w:val="auto"/>
          <w:szCs w:val="21"/>
          <w:highlight w:val="none"/>
        </w:rPr>
      </w:pPr>
      <w:r>
        <w:rPr>
          <w:color w:val="auto"/>
          <w:szCs w:val="21"/>
          <w:highlight w:val="none"/>
        </w:rPr>
        <w:t>在签署协议书之前，你方的中标通知书连同本投标函，包括投标函附录，对双方具有约束力。</w:t>
      </w:r>
    </w:p>
    <w:p>
      <w:pPr>
        <w:ind w:firstLine="420" w:firstLineChars="200"/>
        <w:rPr>
          <w:color w:val="auto"/>
          <w:szCs w:val="21"/>
          <w:highlight w:val="none"/>
        </w:rPr>
      </w:pPr>
    </w:p>
    <w:p>
      <w:pPr>
        <w:ind w:firstLine="420" w:firstLineChars="200"/>
        <w:rPr>
          <w:color w:val="auto"/>
          <w:szCs w:val="21"/>
          <w:highlight w:val="none"/>
          <w:u w:val="single"/>
        </w:rPr>
      </w:pPr>
      <w:r>
        <w:rPr>
          <w:color w:val="auto"/>
          <w:szCs w:val="21"/>
          <w:highlight w:val="none"/>
        </w:rPr>
        <w:t>投标人（盖单位章）：</w:t>
      </w:r>
    </w:p>
    <w:p>
      <w:pPr>
        <w:ind w:firstLine="420" w:firstLineChars="200"/>
        <w:rPr>
          <w:color w:val="auto"/>
          <w:szCs w:val="21"/>
          <w:highlight w:val="none"/>
        </w:rPr>
      </w:pPr>
    </w:p>
    <w:p>
      <w:pPr>
        <w:ind w:firstLine="420" w:firstLineChars="200"/>
        <w:rPr>
          <w:color w:val="auto"/>
          <w:szCs w:val="21"/>
          <w:highlight w:val="none"/>
          <w:u w:val="single"/>
        </w:rPr>
      </w:pPr>
      <w:r>
        <w:rPr>
          <w:color w:val="auto"/>
          <w:szCs w:val="21"/>
          <w:highlight w:val="none"/>
        </w:rPr>
        <w:t>法定代表人或委托代理人（签字或盖章）：</w:t>
      </w:r>
    </w:p>
    <w:p>
      <w:pPr>
        <w:ind w:firstLine="420" w:firstLineChars="200"/>
        <w:rPr>
          <w:color w:val="auto"/>
          <w:szCs w:val="21"/>
          <w:highlight w:val="none"/>
        </w:rPr>
      </w:pPr>
    </w:p>
    <w:p>
      <w:pPr>
        <w:ind w:firstLine="420" w:firstLineChars="200"/>
        <w:rPr>
          <w:rFonts w:hint="eastAsia"/>
          <w:color w:val="auto"/>
          <w:szCs w:val="21"/>
          <w:highlight w:val="none"/>
        </w:rPr>
      </w:pPr>
      <w:r>
        <w:rPr>
          <w:color w:val="auto"/>
          <w:szCs w:val="21"/>
          <w:highlight w:val="none"/>
        </w:rPr>
        <w:t>日期：   年  月  日</w:t>
      </w:r>
    </w:p>
    <w:p>
      <w:pPr>
        <w:ind w:firstLine="420" w:firstLineChars="200"/>
        <w:rPr>
          <w:rFonts w:hint="eastAsia"/>
          <w:color w:val="auto"/>
          <w:szCs w:val="21"/>
          <w:highlight w:val="none"/>
        </w:rPr>
      </w:pPr>
    </w:p>
    <w:p>
      <w:pPr>
        <w:pStyle w:val="242"/>
        <w:spacing w:line="500" w:lineRule="exact"/>
        <w:ind w:firstLine="211" w:firstLineChars="100"/>
        <w:rPr>
          <w:rFonts w:ascii="Arial" w:hAnsi="Arial" w:eastAsia="新宋体" w:cs="Arial"/>
          <w:b/>
          <w:color w:val="auto"/>
          <w:sz w:val="21"/>
          <w:highlight w:val="none"/>
        </w:rPr>
      </w:pPr>
      <w:r>
        <w:rPr>
          <w:rFonts w:hint="eastAsia" w:ascii="Arial" w:hAnsi="Arial" w:eastAsia="新宋体" w:cs="Arial"/>
          <w:b/>
          <w:color w:val="auto"/>
          <w:sz w:val="21"/>
          <w:highlight w:val="none"/>
        </w:rPr>
        <w:t>注：以联合体形式投标的，本投标函应由联合体牵头人按上述规定填写并签署。</w:t>
      </w:r>
    </w:p>
    <w:p>
      <w:pPr>
        <w:ind w:firstLine="420" w:firstLineChars="200"/>
        <w:rPr>
          <w:color w:val="auto"/>
          <w:szCs w:val="21"/>
          <w:highlight w:val="none"/>
        </w:rPr>
      </w:pPr>
    </w:p>
    <w:p>
      <w:pPr>
        <w:spacing w:line="360" w:lineRule="auto"/>
        <w:rPr>
          <w:rFonts w:eastAsia="黑体"/>
          <w:color w:val="auto"/>
          <w:sz w:val="24"/>
          <w:highlight w:val="none"/>
        </w:rPr>
        <w:sectPr>
          <w:headerReference r:id="rId11" w:type="default"/>
          <w:footerReference r:id="rId12" w:type="default"/>
          <w:pgSz w:w="11907" w:h="16840"/>
          <w:pgMar w:top="1304" w:right="1474" w:bottom="1304" w:left="1474" w:header="737" w:footer="737" w:gutter="0"/>
          <w:pgNumType w:fmt="decimal"/>
          <w:cols w:space="720" w:num="1"/>
          <w:docGrid w:linePitch="326" w:charSpace="0"/>
        </w:sectPr>
      </w:pPr>
    </w:p>
    <w:p>
      <w:pPr>
        <w:pStyle w:val="6"/>
        <w:jc w:val="center"/>
        <w:rPr>
          <w:rFonts w:ascii="Times New Roman" w:hAnsi="Times New Roman" w:eastAsia="黑体"/>
          <w:b w:val="0"/>
          <w:bCs w:val="0"/>
          <w:color w:val="auto"/>
          <w:sz w:val="24"/>
          <w:highlight w:val="none"/>
        </w:rPr>
      </w:pPr>
      <w:bookmarkStart w:id="183" w:name="_Toc300678569"/>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2</w:t>
      </w:r>
      <w:r>
        <w:rPr>
          <w:rFonts w:ascii="Times New Roman" w:hAnsi="Times New Roman" w:eastAsia="黑体"/>
          <w:b w:val="0"/>
          <w:bCs w:val="0"/>
          <w:color w:val="auto"/>
          <w:sz w:val="24"/>
          <w:highlight w:val="none"/>
        </w:rPr>
        <w:t>）投标函附录</w:t>
      </w:r>
      <w:bookmarkEnd w:id="183"/>
    </w:p>
    <w:p>
      <w:pPr>
        <w:spacing w:after="287" w:afterLines="50"/>
        <w:rPr>
          <w:color w:val="auto"/>
          <w:szCs w:val="21"/>
          <w:highlight w:val="none"/>
        </w:rPr>
      </w:pPr>
      <w:r>
        <w:rPr>
          <w:bCs/>
          <w:color w:val="auto"/>
          <w:szCs w:val="21"/>
          <w:highlight w:val="none"/>
          <w:u w:val="single"/>
        </w:rPr>
        <w:t xml:space="preserve">                  </w:t>
      </w:r>
      <w:r>
        <w:rPr>
          <w:color w:val="auto"/>
          <w:szCs w:val="21"/>
          <w:highlight w:val="none"/>
        </w:rPr>
        <w:t>（</w:t>
      </w:r>
      <w:r>
        <w:rPr>
          <w:rFonts w:hint="eastAsia"/>
          <w:color w:val="auto"/>
          <w:szCs w:val="21"/>
          <w:highlight w:val="none"/>
        </w:rPr>
        <w:t>招标</w:t>
      </w:r>
      <w:r>
        <w:rPr>
          <w:color w:val="auto"/>
          <w:szCs w:val="21"/>
          <w:highlight w:val="none"/>
        </w:rPr>
        <w:t>项目</w:t>
      </w:r>
      <w:r>
        <w:rPr>
          <w:rFonts w:hint="eastAsia"/>
          <w:color w:val="auto"/>
          <w:szCs w:val="21"/>
          <w:highlight w:val="none"/>
        </w:rPr>
        <w:t>及标段</w:t>
      </w:r>
      <w:r>
        <w:rPr>
          <w:color w:val="auto"/>
          <w:szCs w:val="21"/>
          <w:highlight w:val="none"/>
        </w:rPr>
        <w:t>名称）</w:t>
      </w:r>
    </w:p>
    <w:tbl>
      <w:tblPr>
        <w:tblStyle w:val="48"/>
        <w:tblW w:w="9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931"/>
        <w:gridCol w:w="1278"/>
        <w:gridCol w:w="2975"/>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序 号</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条款内容</w:t>
            </w:r>
          </w:p>
        </w:tc>
        <w:tc>
          <w:tcPr>
            <w:tcW w:w="127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合同条款号</w:t>
            </w: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约定内容</w:t>
            </w: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eastAsia" w:ascii="Calibri" w:hAnsi="Calibri" w:cs="Calibri"/>
                <w:color w:val="auto"/>
                <w:sz w:val="18"/>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1</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eastAsia" w:ascii="Calibri" w:hAnsi="Calibri" w:cs="Calibri"/>
                <w:color w:val="auto"/>
                <w:sz w:val="18"/>
                <w:szCs w:val="21"/>
                <w:highlight w:val="none"/>
              </w:rPr>
              <w:t>工程总承包项目负责人</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u w:val="single"/>
              </w:rPr>
            </w:pPr>
            <w:r>
              <w:rPr>
                <w:rFonts w:hint="default" w:ascii="Calibri" w:hAnsi="Calibri" w:cs="Calibri"/>
                <w:color w:val="auto"/>
                <w:sz w:val="18"/>
                <w:szCs w:val="21"/>
                <w:highlight w:val="none"/>
              </w:rPr>
              <w:t xml:space="preserve">姓名：   </w:t>
            </w:r>
            <w:r>
              <w:rPr>
                <w:rFonts w:hint="eastAsia" w:ascii="Calibri" w:hAnsi="Calibri" w:cs="Calibri"/>
                <w:color w:val="auto"/>
                <w:sz w:val="18"/>
                <w:szCs w:val="21"/>
                <w:highlight w:val="none"/>
              </w:rPr>
              <w:t xml:space="preserve">   </w:t>
            </w: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2</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工期</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r>
              <w:rPr>
                <w:rFonts w:hint="default" w:ascii="Calibri" w:hAnsi="Calibri" w:cs="Calibri"/>
                <w:color w:val="auto"/>
                <w:sz w:val="18"/>
                <w:szCs w:val="21"/>
                <w:highlight w:val="none"/>
              </w:rPr>
              <w:t xml:space="preserve">天数： </w:t>
            </w:r>
            <w:r>
              <w:rPr>
                <w:rFonts w:hint="eastAsia" w:ascii="Calibri" w:hAnsi="Calibri" w:cs="Calibri"/>
                <w:color w:val="auto"/>
                <w:sz w:val="18"/>
                <w:szCs w:val="21"/>
                <w:highlight w:val="none"/>
              </w:rPr>
              <w:t xml:space="preserve">  □</w:t>
            </w:r>
            <w:r>
              <w:rPr>
                <w:rFonts w:hint="default" w:ascii="Calibri" w:hAnsi="Calibri" w:cs="Calibri"/>
                <w:color w:val="auto"/>
                <w:sz w:val="18"/>
                <w:szCs w:val="21"/>
                <w:highlight w:val="none"/>
              </w:rPr>
              <w:t>天（日历日）</w:t>
            </w:r>
            <w:r>
              <w:rPr>
                <w:rFonts w:hint="eastAsia" w:ascii="Calibri" w:hAnsi="Calibri" w:cs="Calibri"/>
                <w:color w:val="auto"/>
                <w:sz w:val="18"/>
                <w:szCs w:val="21"/>
                <w:highlight w:val="none"/>
              </w:rPr>
              <w:t>□月□年</w:t>
            </w: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3</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质量标准</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u w:val="singl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4</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保修要求</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u w:val="singl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5</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缺陷责任期</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6</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承包人履约担保金额</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7</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分包</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见分包项目情况表</w:t>
            </w: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8</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逾期竣工违约金</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元/天</w:t>
            </w: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9</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逾期竣工违约金最高限额</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10</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预付款额度</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11</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质量保证金额度</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931"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w:t>
            </w:r>
          </w:p>
        </w:tc>
        <w:tc>
          <w:tcPr>
            <w:tcW w:w="127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bl>
    <w:p>
      <w:pPr>
        <w:ind w:firstLine="404" w:firstLineChars="200"/>
        <w:rPr>
          <w:color w:val="auto"/>
          <w:szCs w:val="21"/>
          <w:highlight w:val="none"/>
          <w:u w:val="single"/>
        </w:rPr>
      </w:pPr>
      <w:r>
        <w:rPr>
          <w:bCs/>
          <w:color w:val="auto"/>
          <w:szCs w:val="21"/>
          <w:highlight w:val="none"/>
        </w:rPr>
        <w:t>投标人</w:t>
      </w:r>
      <w:r>
        <w:rPr>
          <w:color w:val="auto"/>
          <w:szCs w:val="21"/>
          <w:highlight w:val="none"/>
        </w:rPr>
        <w:t>（盖单位章）：</w:t>
      </w:r>
    </w:p>
    <w:p>
      <w:pPr>
        <w:ind w:firstLine="404" w:firstLineChars="200"/>
        <w:rPr>
          <w:color w:val="auto"/>
          <w:szCs w:val="21"/>
          <w:highlight w:val="none"/>
        </w:rPr>
      </w:pPr>
      <w:r>
        <w:rPr>
          <w:bCs/>
          <w:color w:val="auto"/>
          <w:szCs w:val="21"/>
          <w:highlight w:val="none"/>
        </w:rPr>
        <w:t>法定代表人或委托代理人</w:t>
      </w:r>
      <w:r>
        <w:rPr>
          <w:color w:val="auto"/>
          <w:szCs w:val="21"/>
          <w:highlight w:val="none"/>
        </w:rPr>
        <w:t>（签字或盖章）：</w:t>
      </w:r>
    </w:p>
    <w:p>
      <w:pPr>
        <w:rPr>
          <w:rFonts w:hint="eastAsia"/>
          <w:bCs/>
          <w:color w:val="auto"/>
          <w:szCs w:val="21"/>
          <w:highlight w:val="none"/>
        </w:rPr>
      </w:pPr>
      <w:r>
        <w:rPr>
          <w:bCs/>
          <w:color w:val="auto"/>
          <w:szCs w:val="21"/>
          <w:highlight w:val="none"/>
        </w:rPr>
        <w:t xml:space="preserve"> </w:t>
      </w:r>
      <w:r>
        <w:rPr>
          <w:rFonts w:hint="eastAsia"/>
          <w:bCs/>
          <w:color w:val="auto"/>
          <w:szCs w:val="21"/>
          <w:highlight w:val="none"/>
        </w:rPr>
        <w:t xml:space="preserve">   </w:t>
      </w:r>
      <w:r>
        <w:rPr>
          <w:bCs/>
          <w:color w:val="auto"/>
          <w:szCs w:val="21"/>
          <w:highlight w:val="none"/>
        </w:rPr>
        <w:t xml:space="preserve"> 日期：   年  月  日</w:t>
      </w:r>
      <w:bookmarkStart w:id="184" w:name="_Toc300678570"/>
    </w:p>
    <w:p>
      <w:pPr>
        <w:rPr>
          <w:rFonts w:hint="eastAsia"/>
          <w:bCs/>
          <w:color w:val="auto"/>
          <w:szCs w:val="21"/>
          <w:highlight w:val="none"/>
        </w:rPr>
      </w:pPr>
    </w:p>
    <w:p>
      <w:pPr>
        <w:snapToGrid w:val="0"/>
        <w:spacing w:line="360" w:lineRule="auto"/>
        <w:ind w:firstLine="258" w:firstLineChars="150"/>
        <w:rPr>
          <w:color w:val="auto"/>
          <w:sz w:val="18"/>
          <w:szCs w:val="21"/>
          <w:highlight w:val="none"/>
        </w:rPr>
      </w:pPr>
      <w:r>
        <w:rPr>
          <w:rFonts w:hint="eastAsia"/>
          <w:color w:val="auto"/>
          <w:sz w:val="18"/>
          <w:szCs w:val="21"/>
          <w:highlight w:val="none"/>
        </w:rPr>
        <w:t>说明</w:t>
      </w:r>
      <w:r>
        <w:rPr>
          <w:color w:val="auto"/>
          <w:sz w:val="18"/>
          <w:szCs w:val="21"/>
          <w:highlight w:val="none"/>
        </w:rPr>
        <w:t>：投标人可以在响应招标文件规定的实质性要求和条件的基础上，作出其他有利于招标人的承诺。</w:t>
      </w:r>
    </w:p>
    <w:p>
      <w:pPr>
        <w:snapToGrid w:val="0"/>
        <w:spacing w:line="360" w:lineRule="auto"/>
        <w:ind w:firstLine="344" w:firstLineChars="200"/>
        <w:rPr>
          <w:color w:val="auto"/>
          <w:sz w:val="18"/>
          <w:szCs w:val="21"/>
          <w:highlight w:val="none"/>
        </w:rPr>
      </w:pPr>
      <w:r>
        <w:rPr>
          <w:color w:val="auto"/>
          <w:sz w:val="18"/>
          <w:szCs w:val="21"/>
          <w:highlight w:val="none"/>
        </w:rPr>
        <w:t>此类承诺可在本表中予以补充填写。</w:t>
      </w:r>
    </w:p>
    <w:p>
      <w:pPr>
        <w:snapToGrid w:val="0"/>
        <w:spacing w:line="360" w:lineRule="auto"/>
        <w:ind w:firstLine="404" w:firstLineChars="200"/>
        <w:rPr>
          <w:rFonts w:hint="eastAsia"/>
          <w:color w:val="auto"/>
          <w:kern w:val="0"/>
          <w:szCs w:val="21"/>
          <w:highlight w:val="none"/>
        </w:rPr>
      </w:pPr>
      <w:r>
        <w:rPr>
          <w:rFonts w:hint="eastAsia" w:ascii="Arial" w:hAnsi="Arial" w:eastAsia="新宋体" w:cs="Arial"/>
          <w:b/>
          <w:color w:val="auto"/>
          <w:highlight w:val="none"/>
        </w:rPr>
        <w:t>注：以联合体形式投标的，本投标函附录应由联合体牵头人按上述规定填写并签署。</w:t>
      </w:r>
    </w:p>
    <w:p>
      <w:pPr>
        <w:pStyle w:val="4"/>
        <w:spacing w:line="240" w:lineRule="auto"/>
        <w:jc w:val="center"/>
        <w:rPr>
          <w:rFonts w:ascii="Times New Roman" w:hAnsi="Times New Roman" w:eastAsia="黑体"/>
          <w:b w:val="0"/>
          <w:bCs w:val="0"/>
          <w:color w:val="auto"/>
          <w:sz w:val="30"/>
          <w:highlight w:val="none"/>
        </w:rPr>
      </w:pPr>
      <w:bookmarkStart w:id="185" w:name="_Toc69199933"/>
      <w:bookmarkStart w:id="186" w:name="_Toc26479"/>
      <w:bookmarkStart w:id="187" w:name="_Toc9178580"/>
      <w:r>
        <w:rPr>
          <w:rFonts w:hint="eastAsia" w:ascii="Times New Roman" w:hAnsi="Times New Roman" w:eastAsia="黑体"/>
          <w:b w:val="0"/>
          <w:bCs w:val="0"/>
          <w:color w:val="auto"/>
          <w:sz w:val="30"/>
          <w:highlight w:val="none"/>
        </w:rPr>
        <w:br w:type="page"/>
      </w:r>
      <w:r>
        <w:rPr>
          <w:rFonts w:hint="eastAsia" w:ascii="Times New Roman" w:hAnsi="Times New Roman" w:eastAsia="黑体"/>
          <w:b w:val="0"/>
          <w:bCs w:val="0"/>
          <w:color w:val="auto"/>
          <w:sz w:val="30"/>
          <w:highlight w:val="none"/>
        </w:rPr>
        <w:t>2.</w:t>
      </w:r>
      <w:r>
        <w:rPr>
          <w:rFonts w:ascii="Times New Roman" w:hAnsi="Times New Roman" w:eastAsia="黑体"/>
          <w:b w:val="0"/>
          <w:bCs w:val="0"/>
          <w:color w:val="auto"/>
          <w:sz w:val="30"/>
          <w:highlight w:val="none"/>
        </w:rPr>
        <w:t>法定代表人身份证明</w:t>
      </w:r>
      <w:bookmarkEnd w:id="184"/>
      <w:bookmarkEnd w:id="185"/>
      <w:bookmarkEnd w:id="186"/>
      <w:bookmarkEnd w:id="187"/>
    </w:p>
    <w:p>
      <w:pPr>
        <w:widowControl/>
        <w:topLinePunct/>
        <w:spacing w:line="600" w:lineRule="atLeast"/>
        <w:ind w:firstLine="420"/>
        <w:rPr>
          <w:color w:val="auto"/>
          <w:kern w:val="0"/>
          <w:szCs w:val="21"/>
          <w:highlight w:val="none"/>
          <w:u w:val="single"/>
        </w:rPr>
      </w:pPr>
      <w:r>
        <w:rPr>
          <w:color w:val="auto"/>
          <w:kern w:val="0"/>
          <w:szCs w:val="21"/>
          <w:highlight w:val="none"/>
        </w:rPr>
        <w:t>投标人名称：</w:t>
      </w:r>
    </w:p>
    <w:p>
      <w:pPr>
        <w:widowControl/>
        <w:topLinePunct/>
        <w:spacing w:line="600" w:lineRule="atLeast"/>
        <w:ind w:firstLine="420"/>
        <w:rPr>
          <w:color w:val="auto"/>
          <w:kern w:val="0"/>
          <w:szCs w:val="21"/>
          <w:highlight w:val="none"/>
        </w:rPr>
      </w:pPr>
      <w:r>
        <w:rPr>
          <w:color w:val="auto"/>
          <w:kern w:val="0"/>
          <w:szCs w:val="21"/>
          <w:highlight w:val="none"/>
        </w:rPr>
        <w:t>单位性质：</w:t>
      </w:r>
    </w:p>
    <w:p>
      <w:pPr>
        <w:widowControl/>
        <w:topLinePunct/>
        <w:spacing w:line="600" w:lineRule="atLeast"/>
        <w:ind w:firstLine="420"/>
        <w:rPr>
          <w:color w:val="auto"/>
          <w:kern w:val="0"/>
          <w:szCs w:val="21"/>
          <w:highlight w:val="none"/>
        </w:rPr>
      </w:pPr>
      <w:r>
        <w:rPr>
          <w:color w:val="auto"/>
          <w:kern w:val="0"/>
          <w:szCs w:val="21"/>
          <w:highlight w:val="none"/>
        </w:rPr>
        <w:t>成立时间：    年   月  日</w:t>
      </w:r>
    </w:p>
    <w:p>
      <w:pPr>
        <w:widowControl/>
        <w:topLinePunct/>
        <w:spacing w:line="600" w:lineRule="atLeast"/>
        <w:ind w:firstLine="420"/>
        <w:rPr>
          <w:color w:val="auto"/>
          <w:kern w:val="0"/>
          <w:szCs w:val="21"/>
          <w:highlight w:val="none"/>
        </w:rPr>
      </w:pPr>
      <w:r>
        <w:rPr>
          <w:color w:val="auto"/>
          <w:kern w:val="0"/>
          <w:szCs w:val="21"/>
          <w:highlight w:val="none"/>
        </w:rPr>
        <w:t>经营期限：</w:t>
      </w:r>
    </w:p>
    <w:p>
      <w:pPr>
        <w:widowControl/>
        <w:topLinePunct/>
        <w:spacing w:line="600" w:lineRule="atLeast"/>
        <w:ind w:firstLine="420"/>
        <w:rPr>
          <w:color w:val="auto"/>
          <w:kern w:val="0"/>
          <w:szCs w:val="21"/>
          <w:highlight w:val="none"/>
          <w:u w:val="single"/>
        </w:rPr>
      </w:pPr>
      <w:r>
        <w:rPr>
          <w:color w:val="auto"/>
          <w:kern w:val="0"/>
          <w:szCs w:val="21"/>
          <w:highlight w:val="none"/>
        </w:rPr>
        <w:t>姓名：           性别：               年龄：                             职务：</w:t>
      </w:r>
    </w:p>
    <w:p>
      <w:pPr>
        <w:widowControl/>
        <w:topLinePunct/>
        <w:spacing w:line="600" w:lineRule="atLeast"/>
        <w:ind w:firstLine="420"/>
        <w:rPr>
          <w:color w:val="auto"/>
          <w:kern w:val="0"/>
          <w:szCs w:val="21"/>
          <w:highlight w:val="none"/>
        </w:rPr>
      </w:pPr>
      <w:r>
        <w:rPr>
          <w:color w:val="auto"/>
          <w:kern w:val="0"/>
          <w:szCs w:val="21"/>
          <w:highlight w:val="none"/>
        </w:rPr>
        <w:t>系</w:t>
      </w:r>
      <w:r>
        <w:rPr>
          <w:color w:val="auto"/>
          <w:kern w:val="0"/>
          <w:szCs w:val="21"/>
          <w:highlight w:val="none"/>
          <w:u w:val="single"/>
        </w:rPr>
        <w:t xml:space="preserve">                          </w:t>
      </w:r>
      <w:r>
        <w:rPr>
          <w:color w:val="auto"/>
          <w:kern w:val="0"/>
          <w:szCs w:val="21"/>
          <w:highlight w:val="none"/>
        </w:rPr>
        <w:t>（投标人名称）的法定代表人。</w:t>
      </w:r>
    </w:p>
    <w:p>
      <w:pPr>
        <w:widowControl/>
        <w:topLinePunct/>
        <w:spacing w:line="600" w:lineRule="atLeast"/>
        <w:ind w:firstLine="420"/>
        <w:rPr>
          <w:color w:val="auto"/>
          <w:kern w:val="0"/>
          <w:szCs w:val="21"/>
          <w:highlight w:val="none"/>
        </w:rPr>
      </w:pPr>
      <w:r>
        <w:rPr>
          <w:color w:val="auto"/>
          <w:kern w:val="0"/>
          <w:szCs w:val="21"/>
          <w:highlight w:val="none"/>
        </w:rPr>
        <w:t xml:space="preserve">    特此证明。</w:t>
      </w:r>
    </w:p>
    <w:p>
      <w:pPr>
        <w:widowControl/>
        <w:topLinePunct/>
        <w:spacing w:line="440" w:lineRule="atLeast"/>
        <w:rPr>
          <w:color w:val="auto"/>
          <w:kern w:val="0"/>
          <w:szCs w:val="21"/>
          <w:highlight w:val="none"/>
        </w:rPr>
      </w:pPr>
    </w:p>
    <w:p>
      <w:pPr>
        <w:widowControl/>
        <w:topLinePunct/>
        <w:spacing w:line="460" w:lineRule="atLeast"/>
        <w:ind w:firstLine="404" w:firstLineChars="200"/>
        <w:rPr>
          <w:color w:val="auto"/>
          <w:kern w:val="0"/>
          <w:szCs w:val="21"/>
          <w:highlight w:val="none"/>
        </w:rPr>
      </w:pPr>
      <w:r>
        <w:rPr>
          <w:color w:val="auto"/>
          <w:kern w:val="0"/>
          <w:szCs w:val="21"/>
          <w:highlight w:val="none"/>
        </w:rPr>
        <w:t>附：法定代表人身份证</w:t>
      </w:r>
      <w:r>
        <w:rPr>
          <w:rFonts w:hint="eastAsia"/>
          <w:color w:val="auto"/>
          <w:kern w:val="0"/>
          <w:szCs w:val="21"/>
          <w:highlight w:val="none"/>
        </w:rPr>
        <w:t>复印件（正面和反面）</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307" w:type="dxa"/>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Calibri" w:hAnsi="Calibri" w:cs="Calibri"/>
                <w:color w:val="auto"/>
                <w:szCs w:val="21"/>
                <w:highlight w:val="none"/>
              </w:rPr>
            </w:pPr>
          </w:p>
        </w:tc>
      </w:tr>
    </w:tbl>
    <w:p>
      <w:pPr>
        <w:widowControl/>
        <w:topLinePunct/>
        <w:spacing w:line="440" w:lineRule="atLeast"/>
        <w:ind w:firstLine="2879"/>
        <w:rPr>
          <w:color w:val="auto"/>
          <w:kern w:val="0"/>
          <w:szCs w:val="21"/>
          <w:highlight w:val="none"/>
        </w:rPr>
      </w:pPr>
    </w:p>
    <w:p>
      <w:pPr>
        <w:widowControl/>
        <w:topLinePunct/>
        <w:spacing w:line="440" w:lineRule="atLeast"/>
        <w:rPr>
          <w:color w:val="auto"/>
          <w:kern w:val="0"/>
          <w:szCs w:val="21"/>
          <w:highlight w:val="none"/>
        </w:rPr>
      </w:pPr>
      <w:r>
        <w:rPr>
          <w:color w:val="auto"/>
          <w:kern w:val="0"/>
          <w:szCs w:val="21"/>
          <w:highlight w:val="none"/>
        </w:rPr>
        <w:t xml:space="preserve">              投标人：（盖单位章）</w:t>
      </w:r>
    </w:p>
    <w:p>
      <w:pPr>
        <w:widowControl/>
        <w:topLinePunct/>
        <w:spacing w:line="440" w:lineRule="atLeast"/>
        <w:rPr>
          <w:color w:val="auto"/>
          <w:kern w:val="0"/>
          <w:szCs w:val="21"/>
          <w:highlight w:val="none"/>
        </w:rPr>
      </w:pPr>
    </w:p>
    <w:p>
      <w:pPr>
        <w:widowControl/>
        <w:topLinePunct/>
        <w:spacing w:line="440" w:lineRule="atLeast"/>
        <w:ind w:firstLine="3030" w:firstLineChars="1500"/>
        <w:jc w:val="right"/>
        <w:rPr>
          <w:color w:val="auto"/>
          <w:kern w:val="0"/>
          <w:szCs w:val="21"/>
          <w:highlight w:val="none"/>
        </w:rPr>
      </w:pPr>
      <w:r>
        <w:rPr>
          <w:color w:val="auto"/>
          <w:kern w:val="0"/>
          <w:szCs w:val="21"/>
          <w:highlight w:val="none"/>
        </w:rPr>
        <w:t xml:space="preserve">     年   月   日</w:t>
      </w:r>
      <w:bookmarkStart w:id="188" w:name="_Toc300678571"/>
    </w:p>
    <w:p>
      <w:pPr>
        <w:widowControl/>
        <w:topLinePunct/>
        <w:snapToGrid w:val="0"/>
        <w:jc w:val="left"/>
        <w:rPr>
          <w:bCs/>
          <w:color w:val="auto"/>
          <w:kern w:val="0"/>
          <w:highlight w:val="none"/>
        </w:rPr>
      </w:pPr>
      <w:r>
        <w:rPr>
          <w:rFonts w:hint="eastAsia"/>
          <w:color w:val="auto"/>
          <w:kern w:val="0"/>
          <w:highlight w:val="none"/>
        </w:rPr>
        <w:t>说明：</w:t>
      </w:r>
      <w:r>
        <w:rPr>
          <w:rFonts w:hint="eastAsia"/>
          <w:color w:val="auto"/>
          <w:highlight w:val="none"/>
        </w:rPr>
        <w:t xml:space="preserve"> </w:t>
      </w:r>
      <w:r>
        <w:rPr>
          <w:rFonts w:hint="eastAsia"/>
          <w:bCs/>
          <w:color w:val="auto"/>
          <w:kern w:val="0"/>
          <w:highlight w:val="none"/>
        </w:rPr>
        <w:t>以联合体形式投标的，本法定代表人身份证明应由联合体牵头人按上述规定填写并签署。</w:t>
      </w:r>
    </w:p>
    <w:p>
      <w:pPr>
        <w:widowControl/>
        <w:topLinePunct/>
        <w:spacing w:line="440" w:lineRule="atLeast"/>
        <w:ind w:firstLine="606" w:firstLineChars="300"/>
        <w:jc w:val="left"/>
        <w:rPr>
          <w:rFonts w:hint="eastAsia"/>
          <w:bCs/>
          <w:color w:val="auto"/>
          <w:kern w:val="0"/>
          <w:highlight w:val="none"/>
          <w:u w:val="single"/>
        </w:rPr>
      </w:pPr>
    </w:p>
    <w:p>
      <w:pPr>
        <w:pStyle w:val="4"/>
        <w:jc w:val="center"/>
        <w:rPr>
          <w:rFonts w:ascii="Times New Roman" w:hAnsi="Times New Roman" w:eastAsia="黑体"/>
          <w:b w:val="0"/>
          <w:bCs w:val="0"/>
          <w:color w:val="auto"/>
          <w:sz w:val="30"/>
          <w:highlight w:val="none"/>
        </w:rPr>
      </w:pPr>
      <w:bookmarkStart w:id="189" w:name="_Toc11820"/>
      <w:bookmarkStart w:id="190" w:name="_Toc69199934"/>
      <w:bookmarkStart w:id="191" w:name="_Toc9178581"/>
      <w:r>
        <w:rPr>
          <w:rFonts w:hint="eastAsia" w:ascii="Times New Roman" w:hAnsi="Times New Roman" w:eastAsia="黑体"/>
          <w:b w:val="0"/>
          <w:bCs w:val="0"/>
          <w:color w:val="auto"/>
          <w:sz w:val="30"/>
          <w:highlight w:val="none"/>
        </w:rPr>
        <w:t>3.</w:t>
      </w:r>
      <w:r>
        <w:rPr>
          <w:rFonts w:ascii="Times New Roman" w:hAnsi="Times New Roman" w:eastAsia="黑体"/>
          <w:b w:val="0"/>
          <w:bCs w:val="0"/>
          <w:color w:val="auto"/>
          <w:sz w:val="30"/>
          <w:highlight w:val="none"/>
        </w:rPr>
        <w:t>授权委托书</w:t>
      </w:r>
      <w:bookmarkEnd w:id="188"/>
      <w:bookmarkEnd w:id="189"/>
      <w:bookmarkEnd w:id="190"/>
      <w:bookmarkEnd w:id="191"/>
    </w:p>
    <w:p>
      <w:pPr>
        <w:widowControl/>
        <w:topLinePunct/>
        <w:spacing w:line="440" w:lineRule="exact"/>
        <w:ind w:firstLine="404" w:firstLineChars="200"/>
        <w:rPr>
          <w:color w:val="auto"/>
          <w:kern w:val="0"/>
          <w:szCs w:val="21"/>
          <w:highlight w:val="none"/>
        </w:rPr>
      </w:pPr>
      <w:r>
        <w:rPr>
          <w:color w:val="auto"/>
          <w:kern w:val="0"/>
          <w:szCs w:val="21"/>
          <w:highlight w:val="none"/>
        </w:rPr>
        <w:t>本人</w:t>
      </w:r>
      <w:r>
        <w:rPr>
          <w:color w:val="auto"/>
          <w:kern w:val="0"/>
          <w:szCs w:val="21"/>
          <w:highlight w:val="none"/>
          <w:u w:val="single"/>
        </w:rPr>
        <w:t xml:space="preserve">     </w:t>
      </w:r>
      <w:r>
        <w:rPr>
          <w:color w:val="auto"/>
          <w:kern w:val="0"/>
          <w:szCs w:val="21"/>
          <w:highlight w:val="none"/>
        </w:rPr>
        <w:t>（姓名）系</w:t>
      </w:r>
      <w:r>
        <w:rPr>
          <w:color w:val="auto"/>
          <w:kern w:val="0"/>
          <w:szCs w:val="21"/>
          <w:highlight w:val="none"/>
          <w:u w:val="single"/>
        </w:rPr>
        <w:t xml:space="preserve">     </w:t>
      </w:r>
      <w:r>
        <w:rPr>
          <w:color w:val="auto"/>
          <w:kern w:val="0"/>
          <w:szCs w:val="21"/>
          <w:highlight w:val="none"/>
        </w:rPr>
        <w:t>（投标人名称）的法定代表人，现委托</w:t>
      </w:r>
      <w:r>
        <w:rPr>
          <w:color w:val="auto"/>
          <w:kern w:val="0"/>
          <w:szCs w:val="21"/>
          <w:highlight w:val="none"/>
          <w:u w:val="single"/>
        </w:rPr>
        <w:t xml:space="preserve">    </w:t>
      </w:r>
      <w:r>
        <w:rPr>
          <w:color w:val="auto"/>
          <w:kern w:val="0"/>
          <w:szCs w:val="21"/>
          <w:highlight w:val="none"/>
        </w:rPr>
        <w:t>（姓名）为我方代理人。代理人根据授权，以我方名义签署、澄清、说明、补正、递交、撤回、修改</w:t>
      </w:r>
      <w:r>
        <w:rPr>
          <w:color w:val="auto"/>
          <w:kern w:val="0"/>
          <w:szCs w:val="21"/>
          <w:highlight w:val="none"/>
          <w:u w:val="single"/>
        </w:rPr>
        <w:t xml:space="preserve">    </w:t>
      </w:r>
      <w:r>
        <w:rPr>
          <w:color w:val="auto"/>
          <w:kern w:val="0"/>
          <w:szCs w:val="21"/>
          <w:highlight w:val="none"/>
        </w:rPr>
        <w:t>（</w:t>
      </w:r>
      <w:r>
        <w:rPr>
          <w:rFonts w:hint="eastAsia"/>
          <w:color w:val="auto"/>
          <w:kern w:val="0"/>
          <w:szCs w:val="21"/>
          <w:highlight w:val="none"/>
        </w:rPr>
        <w:t>招标</w:t>
      </w:r>
      <w:r>
        <w:rPr>
          <w:color w:val="auto"/>
          <w:kern w:val="0"/>
          <w:szCs w:val="21"/>
          <w:highlight w:val="none"/>
        </w:rPr>
        <w:t>项目</w:t>
      </w:r>
      <w:r>
        <w:rPr>
          <w:rFonts w:hint="eastAsia"/>
          <w:color w:val="auto"/>
          <w:kern w:val="0"/>
          <w:szCs w:val="21"/>
          <w:highlight w:val="none"/>
        </w:rPr>
        <w:t>及标段</w:t>
      </w:r>
      <w:r>
        <w:rPr>
          <w:color w:val="auto"/>
          <w:kern w:val="0"/>
          <w:szCs w:val="21"/>
          <w:highlight w:val="none"/>
        </w:rPr>
        <w:t>）</w:t>
      </w:r>
      <w:r>
        <w:rPr>
          <w:color w:val="auto"/>
          <w:kern w:val="0"/>
          <w:szCs w:val="21"/>
          <w:highlight w:val="none"/>
          <w:u w:val="single"/>
        </w:rPr>
        <w:t xml:space="preserve">  </w:t>
      </w:r>
      <w:r>
        <w:rPr>
          <w:rFonts w:hint="eastAsia"/>
          <w:color w:val="auto"/>
          <w:kern w:val="0"/>
          <w:szCs w:val="21"/>
          <w:highlight w:val="none"/>
        </w:rPr>
        <w:t>工程总承包</w:t>
      </w:r>
      <w:r>
        <w:rPr>
          <w:color w:val="auto"/>
          <w:kern w:val="0"/>
          <w:szCs w:val="21"/>
          <w:highlight w:val="none"/>
        </w:rPr>
        <w:t>招标投标文件，其法律后果由我方承担。</w:t>
      </w:r>
    </w:p>
    <w:p>
      <w:pPr>
        <w:widowControl/>
        <w:topLinePunct/>
        <w:spacing w:line="440" w:lineRule="exact"/>
        <w:ind w:firstLine="404" w:firstLineChars="200"/>
        <w:rPr>
          <w:color w:val="auto"/>
          <w:kern w:val="0"/>
          <w:szCs w:val="21"/>
          <w:highlight w:val="none"/>
          <w:u w:val="single"/>
        </w:rPr>
      </w:pPr>
      <w:r>
        <w:rPr>
          <w:color w:val="auto"/>
          <w:kern w:val="0"/>
          <w:szCs w:val="21"/>
          <w:highlight w:val="none"/>
        </w:rPr>
        <w:t>委托期限：</w:t>
      </w:r>
      <w:r>
        <w:rPr>
          <w:color w:val="auto"/>
          <w:kern w:val="0"/>
          <w:szCs w:val="21"/>
          <w:highlight w:val="none"/>
          <w:u w:val="single"/>
        </w:rPr>
        <w:t xml:space="preserve">                    </w:t>
      </w:r>
      <w:r>
        <w:rPr>
          <w:color w:val="auto"/>
          <w:kern w:val="0"/>
          <w:szCs w:val="21"/>
          <w:highlight w:val="none"/>
        </w:rPr>
        <w:t>。</w:t>
      </w:r>
    </w:p>
    <w:p>
      <w:pPr>
        <w:widowControl/>
        <w:topLinePunct/>
        <w:spacing w:line="440" w:lineRule="exact"/>
        <w:ind w:firstLine="404" w:firstLineChars="200"/>
        <w:rPr>
          <w:color w:val="auto"/>
          <w:kern w:val="0"/>
          <w:szCs w:val="21"/>
          <w:highlight w:val="none"/>
        </w:rPr>
      </w:pPr>
      <w:r>
        <w:rPr>
          <w:color w:val="auto"/>
          <w:kern w:val="0"/>
          <w:szCs w:val="21"/>
          <w:highlight w:val="none"/>
        </w:rPr>
        <w:t>代理人无转委托权。</w:t>
      </w:r>
    </w:p>
    <w:p>
      <w:pPr>
        <w:widowControl/>
        <w:topLinePunct/>
        <w:spacing w:line="440" w:lineRule="exact"/>
        <w:ind w:firstLine="610"/>
        <w:rPr>
          <w:color w:val="auto"/>
          <w:kern w:val="0"/>
          <w:szCs w:val="21"/>
          <w:highlight w:val="none"/>
        </w:rPr>
      </w:pPr>
      <w:r>
        <w:rPr>
          <w:color w:val="auto"/>
          <w:kern w:val="0"/>
          <w:szCs w:val="21"/>
          <w:highlight w:val="none"/>
        </w:rPr>
        <w:t>附：法定代表人及委托代理人身份证</w:t>
      </w:r>
      <w:r>
        <w:rPr>
          <w:rFonts w:hint="eastAsia"/>
          <w:color w:val="auto"/>
          <w:kern w:val="0"/>
          <w:szCs w:val="21"/>
          <w:highlight w:val="none"/>
        </w:rPr>
        <w:t>复印件（正面和反面）</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8307" w:type="dxa"/>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Calibri" w:hAnsi="Calibri" w:cs="Calibri"/>
                <w:color w:val="auto"/>
                <w:szCs w:val="21"/>
                <w:highlight w:val="none"/>
              </w:rPr>
            </w:pPr>
          </w:p>
        </w:tc>
      </w:tr>
    </w:tbl>
    <w:p>
      <w:pPr>
        <w:widowControl/>
        <w:topLinePunct/>
        <w:spacing w:line="440" w:lineRule="atLeast"/>
        <w:ind w:firstLine="610"/>
        <w:rPr>
          <w:color w:val="auto"/>
          <w:kern w:val="0"/>
          <w:szCs w:val="21"/>
          <w:highlight w:val="none"/>
        </w:rPr>
      </w:pP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307" w:type="dxa"/>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Calibri" w:hAnsi="Calibri" w:cs="Calibri"/>
                <w:color w:val="auto"/>
                <w:szCs w:val="21"/>
                <w:highlight w:val="none"/>
              </w:rPr>
            </w:pPr>
          </w:p>
        </w:tc>
      </w:tr>
    </w:tbl>
    <w:p>
      <w:pPr>
        <w:widowControl/>
        <w:topLinePunct/>
        <w:spacing w:line="440" w:lineRule="atLeast"/>
        <w:ind w:firstLine="2879"/>
        <w:rPr>
          <w:color w:val="auto"/>
          <w:kern w:val="0"/>
          <w:szCs w:val="21"/>
          <w:highlight w:val="none"/>
        </w:rPr>
      </w:pPr>
    </w:p>
    <w:p>
      <w:pPr>
        <w:widowControl/>
        <w:topLinePunct/>
        <w:spacing w:line="440" w:lineRule="atLeast"/>
        <w:ind w:firstLine="0"/>
        <w:jc w:val="left"/>
        <w:rPr>
          <w:color w:val="auto"/>
          <w:kern w:val="0"/>
          <w:szCs w:val="21"/>
          <w:highlight w:val="none"/>
        </w:rPr>
      </w:pPr>
      <w:r>
        <w:rPr>
          <w:color w:val="auto"/>
          <w:kern w:val="0"/>
          <w:szCs w:val="21"/>
          <w:highlight w:val="none"/>
        </w:rPr>
        <w:t>投标人：（盖单位章）</w:t>
      </w:r>
    </w:p>
    <w:p>
      <w:pPr>
        <w:widowControl/>
        <w:topLinePunct/>
        <w:spacing w:line="440" w:lineRule="atLeast"/>
        <w:ind w:firstLine="0"/>
        <w:rPr>
          <w:color w:val="auto"/>
          <w:kern w:val="0"/>
          <w:szCs w:val="21"/>
          <w:highlight w:val="none"/>
        </w:rPr>
      </w:pPr>
      <w:r>
        <w:rPr>
          <w:color w:val="auto"/>
          <w:kern w:val="0"/>
          <w:szCs w:val="21"/>
          <w:highlight w:val="none"/>
        </w:rPr>
        <w:t>法定代表人：（签字</w:t>
      </w:r>
      <w:r>
        <w:rPr>
          <w:rFonts w:hint="eastAsia" w:ascii="宋体" w:hAnsi="宋体"/>
          <w:color w:val="auto"/>
          <w:szCs w:val="21"/>
          <w:highlight w:val="none"/>
        </w:rPr>
        <w:t>或盖章</w:t>
      </w:r>
      <w:r>
        <w:rPr>
          <w:color w:val="auto"/>
          <w:kern w:val="0"/>
          <w:szCs w:val="21"/>
          <w:highlight w:val="none"/>
        </w:rPr>
        <w:t>）</w:t>
      </w:r>
    </w:p>
    <w:p>
      <w:pPr>
        <w:widowControl/>
        <w:topLinePunct/>
        <w:spacing w:line="440" w:lineRule="atLeast"/>
        <w:ind w:firstLine="0"/>
        <w:rPr>
          <w:color w:val="auto"/>
          <w:kern w:val="0"/>
          <w:szCs w:val="21"/>
          <w:highlight w:val="none"/>
        </w:rPr>
      </w:pPr>
      <w:r>
        <w:rPr>
          <w:color w:val="auto"/>
          <w:kern w:val="0"/>
          <w:szCs w:val="21"/>
          <w:highlight w:val="none"/>
        </w:rPr>
        <w:t>委托代理人：（签字</w:t>
      </w:r>
      <w:r>
        <w:rPr>
          <w:rFonts w:hint="eastAsia" w:ascii="宋体" w:hAnsi="宋体"/>
          <w:color w:val="auto"/>
          <w:szCs w:val="21"/>
          <w:highlight w:val="none"/>
        </w:rPr>
        <w:t>或盖章</w:t>
      </w:r>
      <w:r>
        <w:rPr>
          <w:color w:val="auto"/>
          <w:kern w:val="0"/>
          <w:szCs w:val="21"/>
          <w:highlight w:val="none"/>
        </w:rPr>
        <w:t>）</w:t>
      </w:r>
    </w:p>
    <w:p>
      <w:pPr>
        <w:widowControl/>
        <w:topLinePunct/>
        <w:spacing w:line="440" w:lineRule="atLeast"/>
        <w:ind w:left="1836" w:firstLine="3204"/>
        <w:jc w:val="right"/>
        <w:rPr>
          <w:color w:val="auto"/>
          <w:kern w:val="0"/>
          <w:highlight w:val="none"/>
        </w:rPr>
      </w:pPr>
      <w:r>
        <w:rPr>
          <w:color w:val="auto"/>
          <w:kern w:val="0"/>
          <w:szCs w:val="21"/>
          <w:highlight w:val="none"/>
        </w:rPr>
        <w:t>年  月  日</w:t>
      </w:r>
    </w:p>
    <w:p>
      <w:pPr>
        <w:widowControl/>
        <w:topLinePunct/>
        <w:snapToGrid w:val="0"/>
        <w:jc w:val="left"/>
        <w:rPr>
          <w:bCs/>
          <w:dstrike/>
          <w:color w:val="auto"/>
          <w:kern w:val="0"/>
          <w:highlight w:val="none"/>
        </w:rPr>
        <w:sectPr>
          <w:pgSz w:w="11906" w:h="16838"/>
          <w:pgMar w:top="1588" w:right="1588" w:bottom="1531" w:left="1588" w:header="1134" w:footer="851" w:gutter="0"/>
          <w:pgNumType w:fmt="decimal"/>
          <w:cols w:space="720" w:num="1"/>
          <w:docGrid w:type="linesAndChars" w:linePitch="574" w:charSpace="-1683"/>
        </w:sectPr>
      </w:pPr>
      <w:bookmarkStart w:id="192" w:name="_Toc300678572"/>
    </w:p>
    <w:p>
      <w:pPr>
        <w:pStyle w:val="4"/>
        <w:spacing w:before="0" w:after="0" w:line="360" w:lineRule="auto"/>
        <w:jc w:val="center"/>
        <w:rPr>
          <w:rFonts w:ascii="Times New Roman" w:hAnsi="Times New Roman" w:eastAsia="黑体"/>
          <w:b w:val="0"/>
          <w:bCs w:val="0"/>
          <w:color w:val="auto"/>
          <w:sz w:val="30"/>
          <w:highlight w:val="none"/>
        </w:rPr>
      </w:pPr>
      <w:bookmarkStart w:id="193" w:name="_Toc9178582"/>
      <w:bookmarkStart w:id="194" w:name="_Toc69199935"/>
      <w:bookmarkStart w:id="195" w:name="_Toc4745"/>
      <w:r>
        <w:rPr>
          <w:rFonts w:hint="eastAsia" w:ascii="Times New Roman" w:hAnsi="Times New Roman" w:eastAsia="黑体"/>
          <w:b w:val="0"/>
          <w:bCs w:val="0"/>
          <w:color w:val="auto"/>
          <w:sz w:val="30"/>
          <w:highlight w:val="none"/>
        </w:rPr>
        <w:t>4.</w:t>
      </w:r>
      <w:r>
        <w:rPr>
          <w:rFonts w:ascii="Times New Roman" w:hAnsi="Times New Roman" w:eastAsia="黑体"/>
          <w:b w:val="0"/>
          <w:bCs w:val="0"/>
          <w:color w:val="auto"/>
          <w:sz w:val="30"/>
          <w:highlight w:val="none"/>
        </w:rPr>
        <w:t>联合体协议书</w:t>
      </w:r>
      <w:bookmarkEnd w:id="192"/>
      <w:bookmarkEnd w:id="193"/>
      <w:r>
        <w:rPr>
          <w:rFonts w:hint="eastAsia" w:ascii="黑体" w:hAnsi="黑体" w:eastAsia="黑体"/>
          <w:color w:val="auto"/>
          <w:sz w:val="24"/>
          <w:highlight w:val="none"/>
        </w:rPr>
        <w:t>（</w:t>
      </w:r>
      <w:r>
        <w:rPr>
          <w:rFonts w:ascii="黑体" w:hAnsi="黑体" w:eastAsia="黑体"/>
          <w:color w:val="auto"/>
          <w:sz w:val="24"/>
          <w:highlight w:val="none"/>
        </w:rPr>
        <w:sym w:font="Wingdings 2" w:char="0052"/>
      </w:r>
      <w:r>
        <w:rPr>
          <w:rFonts w:hint="eastAsia" w:ascii="黑体" w:hAnsi="黑体" w:eastAsia="黑体"/>
          <w:color w:val="auto"/>
          <w:sz w:val="24"/>
          <w:highlight w:val="none"/>
          <w:lang w:eastAsia="zh-CN"/>
        </w:rPr>
        <w:t>联合体投标适用</w:t>
      </w:r>
      <w:r>
        <w:rPr>
          <w:rFonts w:hint="eastAsia" w:ascii="黑体" w:hAnsi="黑体" w:eastAsia="黑体"/>
          <w:color w:val="auto"/>
          <w:sz w:val="24"/>
          <w:highlight w:val="none"/>
        </w:rPr>
        <w:t>）</w:t>
      </w:r>
      <w:bookmarkEnd w:id="194"/>
      <w:bookmarkEnd w:id="195"/>
    </w:p>
    <w:p>
      <w:pPr>
        <w:snapToGrid w:val="0"/>
        <w:spacing w:line="360" w:lineRule="auto"/>
        <w:rPr>
          <w:color w:val="auto"/>
          <w:szCs w:val="21"/>
          <w:highlight w:val="none"/>
        </w:rPr>
      </w:pPr>
      <w:r>
        <w:rPr>
          <w:color w:val="auto"/>
          <w:szCs w:val="21"/>
          <w:highlight w:val="none"/>
        </w:rPr>
        <w:t>牵头人名称：</w:t>
      </w:r>
    </w:p>
    <w:p>
      <w:pPr>
        <w:snapToGrid w:val="0"/>
        <w:spacing w:line="360" w:lineRule="auto"/>
        <w:rPr>
          <w:color w:val="auto"/>
          <w:szCs w:val="21"/>
          <w:highlight w:val="none"/>
        </w:rPr>
      </w:pPr>
      <w:r>
        <w:rPr>
          <w:color w:val="auto"/>
          <w:szCs w:val="21"/>
          <w:highlight w:val="none"/>
        </w:rPr>
        <w:t>法定代表人：</w:t>
      </w:r>
    </w:p>
    <w:p>
      <w:pPr>
        <w:snapToGrid w:val="0"/>
        <w:spacing w:line="360" w:lineRule="auto"/>
        <w:rPr>
          <w:color w:val="auto"/>
          <w:szCs w:val="21"/>
          <w:highlight w:val="none"/>
        </w:rPr>
      </w:pPr>
      <w:r>
        <w:rPr>
          <w:color w:val="auto"/>
          <w:szCs w:val="21"/>
          <w:highlight w:val="none"/>
        </w:rPr>
        <w:t>法定住所：</w:t>
      </w:r>
    </w:p>
    <w:p>
      <w:pPr>
        <w:snapToGrid w:val="0"/>
        <w:spacing w:line="360" w:lineRule="auto"/>
        <w:rPr>
          <w:color w:val="auto"/>
          <w:szCs w:val="21"/>
          <w:highlight w:val="none"/>
        </w:rPr>
      </w:pPr>
      <w:r>
        <w:rPr>
          <w:color w:val="auto"/>
          <w:szCs w:val="21"/>
          <w:highlight w:val="none"/>
        </w:rPr>
        <w:t>成员二名称：</w:t>
      </w:r>
    </w:p>
    <w:p>
      <w:pPr>
        <w:snapToGrid w:val="0"/>
        <w:spacing w:line="360" w:lineRule="auto"/>
        <w:rPr>
          <w:color w:val="auto"/>
          <w:szCs w:val="21"/>
          <w:highlight w:val="none"/>
        </w:rPr>
      </w:pPr>
      <w:r>
        <w:rPr>
          <w:color w:val="auto"/>
          <w:szCs w:val="21"/>
          <w:highlight w:val="none"/>
        </w:rPr>
        <w:t>法定代表人：</w:t>
      </w:r>
    </w:p>
    <w:p>
      <w:pPr>
        <w:snapToGrid w:val="0"/>
        <w:spacing w:line="360" w:lineRule="auto"/>
        <w:rPr>
          <w:color w:val="auto"/>
          <w:szCs w:val="21"/>
          <w:highlight w:val="none"/>
          <w:u w:val="single"/>
        </w:rPr>
      </w:pPr>
      <w:r>
        <w:rPr>
          <w:color w:val="auto"/>
          <w:szCs w:val="21"/>
          <w:highlight w:val="none"/>
        </w:rPr>
        <w:t>法定住所：</w:t>
      </w:r>
    </w:p>
    <w:p>
      <w:pPr>
        <w:snapToGrid w:val="0"/>
        <w:spacing w:line="360" w:lineRule="auto"/>
        <w:ind w:firstLine="525" w:firstLineChars="250"/>
        <w:rPr>
          <w:color w:val="auto"/>
          <w:szCs w:val="21"/>
          <w:highlight w:val="none"/>
        </w:rPr>
      </w:pPr>
      <w:r>
        <w:rPr>
          <w:color w:val="auto"/>
          <w:szCs w:val="21"/>
          <w:highlight w:val="none"/>
        </w:rPr>
        <w:t>……</w:t>
      </w:r>
    </w:p>
    <w:p>
      <w:pPr>
        <w:snapToGrid w:val="0"/>
        <w:spacing w:line="360" w:lineRule="auto"/>
        <w:ind w:firstLine="420" w:firstLineChars="200"/>
        <w:rPr>
          <w:color w:val="auto"/>
          <w:szCs w:val="21"/>
          <w:highlight w:val="none"/>
        </w:rPr>
      </w:pPr>
      <w:r>
        <w:rPr>
          <w:color w:val="auto"/>
          <w:szCs w:val="21"/>
          <w:highlight w:val="none"/>
        </w:rPr>
        <w:t>鉴于上述各成员单位经过友好协商，自愿组成联合体，共同参加</w:t>
      </w:r>
      <w:r>
        <w:rPr>
          <w:color w:val="auto"/>
          <w:szCs w:val="21"/>
          <w:highlight w:val="none"/>
          <w:u w:val="single"/>
        </w:rPr>
        <w:t xml:space="preserve">              </w:t>
      </w:r>
      <w:r>
        <w:rPr>
          <w:color w:val="auto"/>
          <w:szCs w:val="21"/>
          <w:highlight w:val="none"/>
        </w:rPr>
        <w:t>（招标人名称）（以下简称招标人）</w:t>
      </w:r>
      <w:r>
        <w:rPr>
          <w:color w:val="auto"/>
          <w:szCs w:val="21"/>
          <w:highlight w:val="none"/>
          <w:u w:val="single"/>
        </w:rPr>
        <w:t xml:space="preserve">     </w:t>
      </w:r>
      <w:r>
        <w:rPr>
          <w:color w:val="auto"/>
          <w:szCs w:val="21"/>
          <w:highlight w:val="none"/>
        </w:rPr>
        <w:t>（</w:t>
      </w:r>
      <w:r>
        <w:rPr>
          <w:rFonts w:hint="eastAsia"/>
          <w:color w:val="auto"/>
          <w:szCs w:val="21"/>
          <w:highlight w:val="none"/>
        </w:rPr>
        <w:t>招标</w:t>
      </w:r>
      <w:r>
        <w:rPr>
          <w:color w:val="auto"/>
          <w:szCs w:val="21"/>
          <w:highlight w:val="none"/>
        </w:rPr>
        <w:t>项目</w:t>
      </w:r>
      <w:r>
        <w:rPr>
          <w:rFonts w:hint="eastAsia"/>
          <w:color w:val="auto"/>
          <w:szCs w:val="21"/>
          <w:highlight w:val="none"/>
        </w:rPr>
        <w:t>及标段</w:t>
      </w:r>
      <w:r>
        <w:rPr>
          <w:color w:val="auto"/>
          <w:szCs w:val="21"/>
          <w:highlight w:val="none"/>
        </w:rPr>
        <w:t>）（以下简称本</w:t>
      </w:r>
      <w:r>
        <w:rPr>
          <w:rFonts w:hint="eastAsia"/>
          <w:color w:val="auto"/>
          <w:szCs w:val="21"/>
          <w:highlight w:val="none"/>
        </w:rPr>
        <w:t>招标项目</w:t>
      </w:r>
      <w:r>
        <w:rPr>
          <w:color w:val="auto"/>
          <w:szCs w:val="21"/>
          <w:highlight w:val="none"/>
        </w:rPr>
        <w:t>）的</w:t>
      </w:r>
      <w:r>
        <w:rPr>
          <w:rFonts w:hint="eastAsia"/>
          <w:color w:val="auto"/>
          <w:szCs w:val="21"/>
          <w:highlight w:val="none"/>
        </w:rPr>
        <w:t>工程总承包</w:t>
      </w:r>
      <w:r>
        <w:rPr>
          <w:color w:val="auto"/>
          <w:szCs w:val="21"/>
          <w:highlight w:val="none"/>
        </w:rPr>
        <w:t>投标并争取赢得本工程</w:t>
      </w:r>
      <w:r>
        <w:rPr>
          <w:rFonts w:hint="eastAsia"/>
          <w:color w:val="auto"/>
          <w:szCs w:val="21"/>
          <w:highlight w:val="none"/>
        </w:rPr>
        <w:t>总</w:t>
      </w:r>
      <w:r>
        <w:rPr>
          <w:color w:val="auto"/>
          <w:szCs w:val="21"/>
          <w:highlight w:val="none"/>
        </w:rPr>
        <w:t>承包合同（以下简称合同）。现就联合体投标事宜订立如下协议：</w:t>
      </w:r>
    </w:p>
    <w:p>
      <w:pPr>
        <w:snapToGrid w:val="0"/>
        <w:spacing w:line="360" w:lineRule="auto"/>
        <w:ind w:firstLine="420" w:firstLineChars="200"/>
        <w:rPr>
          <w:color w:val="auto"/>
          <w:szCs w:val="21"/>
          <w:highlight w:val="none"/>
        </w:rPr>
      </w:pPr>
      <w:r>
        <w:rPr>
          <w:color w:val="auto"/>
          <w:szCs w:val="21"/>
          <w:highlight w:val="none"/>
        </w:rPr>
        <w:t>1．</w:t>
      </w:r>
      <w:r>
        <w:rPr>
          <w:color w:val="auto"/>
          <w:szCs w:val="21"/>
          <w:highlight w:val="none"/>
          <w:u w:val="single"/>
        </w:rPr>
        <w:t xml:space="preserve">                </w:t>
      </w:r>
      <w:r>
        <w:rPr>
          <w:color w:val="auto"/>
          <w:szCs w:val="21"/>
          <w:highlight w:val="none"/>
        </w:rPr>
        <w:t>（某成员单位名称）为牵头人。</w:t>
      </w:r>
    </w:p>
    <w:p>
      <w:pPr>
        <w:snapToGrid w:val="0"/>
        <w:spacing w:line="360" w:lineRule="auto"/>
        <w:ind w:firstLine="420" w:firstLineChars="200"/>
        <w:rPr>
          <w:color w:val="auto"/>
          <w:szCs w:val="21"/>
          <w:highlight w:val="none"/>
        </w:rPr>
      </w:pPr>
      <w:r>
        <w:rPr>
          <w:color w:val="auto"/>
          <w:szCs w:val="21"/>
          <w:highlight w:val="none"/>
        </w:rPr>
        <w:t>2．在本</w:t>
      </w:r>
      <w:r>
        <w:rPr>
          <w:rFonts w:hint="eastAsia"/>
          <w:color w:val="auto"/>
          <w:szCs w:val="21"/>
          <w:highlight w:val="none"/>
        </w:rPr>
        <w:t>招标项目</w:t>
      </w:r>
      <w:r>
        <w:rPr>
          <w:color w:val="auto"/>
          <w:szCs w:val="21"/>
          <w:highlight w:val="none"/>
        </w:rPr>
        <w:t>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snapToGrid w:val="0"/>
        <w:spacing w:line="360" w:lineRule="auto"/>
        <w:ind w:firstLine="420" w:firstLineChars="200"/>
        <w:rPr>
          <w:color w:val="auto"/>
          <w:szCs w:val="21"/>
          <w:highlight w:val="none"/>
        </w:rPr>
      </w:pPr>
      <w:r>
        <w:rPr>
          <w:color w:val="auto"/>
          <w:szCs w:val="21"/>
          <w:highlight w:val="none"/>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snapToGrid w:val="0"/>
        <w:spacing w:line="360" w:lineRule="auto"/>
        <w:ind w:firstLine="420" w:firstLineChars="200"/>
        <w:rPr>
          <w:color w:val="auto"/>
          <w:szCs w:val="21"/>
          <w:highlight w:val="none"/>
        </w:rPr>
      </w:pPr>
      <w:r>
        <w:rPr>
          <w:color w:val="auto"/>
          <w:szCs w:val="21"/>
          <w:highlight w:val="none"/>
        </w:rPr>
        <w:t>4．联合体各成员单位内部的职责分工如下：</w:t>
      </w:r>
      <w:r>
        <w:rPr>
          <w:color w:val="auto"/>
          <w:szCs w:val="21"/>
          <w:highlight w:val="none"/>
          <w:u w:val="single"/>
        </w:rPr>
        <w:t xml:space="preserve">                </w:t>
      </w:r>
      <w:r>
        <w:rPr>
          <w:color w:val="auto"/>
          <w:szCs w:val="21"/>
          <w:highlight w:val="none"/>
        </w:rPr>
        <w:t>。按照本条上述分工，联合体成员单位各自所承担的合同工作量比例如下：</w:t>
      </w:r>
      <w:r>
        <w:rPr>
          <w:color w:val="auto"/>
          <w:szCs w:val="21"/>
          <w:highlight w:val="none"/>
          <w:u w:val="single"/>
        </w:rPr>
        <w:t xml:space="preserve">              </w:t>
      </w:r>
      <w:r>
        <w:rPr>
          <w:color w:val="auto"/>
          <w:szCs w:val="21"/>
          <w:highlight w:val="none"/>
        </w:rPr>
        <w:t>。</w:t>
      </w:r>
    </w:p>
    <w:p>
      <w:pPr>
        <w:snapToGrid w:val="0"/>
        <w:spacing w:line="360" w:lineRule="auto"/>
        <w:ind w:firstLine="420" w:firstLineChars="200"/>
        <w:rPr>
          <w:color w:val="auto"/>
          <w:szCs w:val="21"/>
          <w:highlight w:val="none"/>
        </w:rPr>
      </w:pPr>
      <w:r>
        <w:rPr>
          <w:color w:val="auto"/>
          <w:szCs w:val="21"/>
          <w:highlight w:val="none"/>
        </w:rPr>
        <w:t>5．投标工作和联合体在中标后工程实施过程中的有关费用按各自承担的工作量分摊。</w:t>
      </w:r>
    </w:p>
    <w:p>
      <w:pPr>
        <w:snapToGrid w:val="0"/>
        <w:spacing w:line="360" w:lineRule="auto"/>
        <w:ind w:firstLine="420" w:firstLineChars="200"/>
        <w:rPr>
          <w:color w:val="auto"/>
          <w:szCs w:val="21"/>
          <w:highlight w:val="none"/>
        </w:rPr>
      </w:pPr>
      <w:r>
        <w:rPr>
          <w:color w:val="auto"/>
          <w:szCs w:val="21"/>
          <w:highlight w:val="none"/>
        </w:rPr>
        <w:t>6．联合体中标后，本联合体协议是合同的附件，对联合体各成员单位有合同约束力。</w:t>
      </w:r>
    </w:p>
    <w:p>
      <w:pPr>
        <w:snapToGrid w:val="0"/>
        <w:spacing w:line="360" w:lineRule="auto"/>
        <w:ind w:firstLine="420" w:firstLineChars="200"/>
        <w:rPr>
          <w:color w:val="auto"/>
          <w:szCs w:val="21"/>
          <w:highlight w:val="none"/>
        </w:rPr>
      </w:pPr>
      <w:r>
        <w:rPr>
          <w:color w:val="auto"/>
          <w:szCs w:val="21"/>
          <w:highlight w:val="none"/>
        </w:rPr>
        <w:t>7．本协议书自签署之日起生效，联合体未中标或者中标时合同履行完毕后自动失效。</w:t>
      </w:r>
    </w:p>
    <w:p>
      <w:pPr>
        <w:snapToGrid w:val="0"/>
        <w:spacing w:line="360" w:lineRule="auto"/>
        <w:ind w:firstLine="420" w:firstLineChars="200"/>
        <w:rPr>
          <w:color w:val="auto"/>
          <w:szCs w:val="21"/>
          <w:highlight w:val="none"/>
        </w:rPr>
      </w:pPr>
      <w:r>
        <w:rPr>
          <w:color w:val="auto"/>
          <w:szCs w:val="21"/>
          <w:highlight w:val="none"/>
        </w:rPr>
        <w:t>8．本协议书一式</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份，联合体成员和招标人各执一份。</w:t>
      </w:r>
    </w:p>
    <w:p>
      <w:pPr>
        <w:snapToGrid w:val="0"/>
        <w:spacing w:line="360" w:lineRule="auto"/>
        <w:ind w:firstLine="1785" w:firstLineChars="850"/>
        <w:rPr>
          <w:color w:val="auto"/>
          <w:szCs w:val="21"/>
          <w:highlight w:val="none"/>
        </w:rPr>
      </w:pPr>
      <w:r>
        <w:rPr>
          <w:color w:val="auto"/>
          <w:szCs w:val="21"/>
          <w:highlight w:val="none"/>
        </w:rPr>
        <w:t>牵头人名称：（盖单位章）</w:t>
      </w:r>
    </w:p>
    <w:p>
      <w:pPr>
        <w:snapToGrid w:val="0"/>
        <w:spacing w:line="360" w:lineRule="auto"/>
        <w:ind w:firstLine="1785" w:firstLineChars="850"/>
        <w:rPr>
          <w:color w:val="auto"/>
          <w:szCs w:val="21"/>
          <w:highlight w:val="none"/>
        </w:rPr>
      </w:pPr>
      <w:r>
        <w:rPr>
          <w:color w:val="auto"/>
          <w:szCs w:val="21"/>
          <w:highlight w:val="none"/>
        </w:rPr>
        <w:t>法定代表人或其委托代理人：（签字</w:t>
      </w:r>
      <w:r>
        <w:rPr>
          <w:rFonts w:hint="eastAsia" w:ascii="宋体" w:hAnsi="宋体"/>
          <w:color w:val="auto"/>
          <w:szCs w:val="21"/>
          <w:highlight w:val="none"/>
        </w:rPr>
        <w:t>或盖章</w:t>
      </w:r>
      <w:r>
        <w:rPr>
          <w:color w:val="auto"/>
          <w:szCs w:val="21"/>
          <w:highlight w:val="none"/>
        </w:rPr>
        <w:t>）</w:t>
      </w:r>
    </w:p>
    <w:p>
      <w:pPr>
        <w:snapToGrid w:val="0"/>
        <w:spacing w:line="360" w:lineRule="auto"/>
        <w:ind w:firstLine="1785" w:firstLineChars="850"/>
        <w:rPr>
          <w:color w:val="auto"/>
          <w:szCs w:val="21"/>
          <w:highlight w:val="none"/>
        </w:rPr>
      </w:pPr>
      <w:r>
        <w:rPr>
          <w:color w:val="auto"/>
          <w:szCs w:val="21"/>
          <w:highlight w:val="none"/>
        </w:rPr>
        <w:t>成员二名称：（盖单位章）</w:t>
      </w:r>
    </w:p>
    <w:p>
      <w:pPr>
        <w:snapToGrid w:val="0"/>
        <w:spacing w:line="360" w:lineRule="auto"/>
        <w:ind w:firstLine="1785" w:firstLineChars="850"/>
        <w:rPr>
          <w:color w:val="auto"/>
          <w:szCs w:val="21"/>
          <w:highlight w:val="none"/>
        </w:rPr>
      </w:pPr>
      <w:r>
        <w:rPr>
          <w:color w:val="auto"/>
          <w:szCs w:val="21"/>
          <w:highlight w:val="none"/>
        </w:rPr>
        <w:t>法定代表人或其委托代理人：（签字</w:t>
      </w:r>
      <w:r>
        <w:rPr>
          <w:rFonts w:hint="eastAsia" w:ascii="宋体" w:hAnsi="宋体"/>
          <w:color w:val="auto"/>
          <w:szCs w:val="21"/>
          <w:highlight w:val="none"/>
        </w:rPr>
        <w:t>或盖章</w:t>
      </w:r>
      <w:r>
        <w:rPr>
          <w:color w:val="auto"/>
          <w:szCs w:val="21"/>
          <w:highlight w:val="none"/>
        </w:rPr>
        <w:t>）</w:t>
      </w:r>
    </w:p>
    <w:p>
      <w:pPr>
        <w:snapToGrid w:val="0"/>
        <w:spacing w:line="360" w:lineRule="auto"/>
        <w:ind w:firstLine="2100" w:firstLineChars="1000"/>
        <w:rPr>
          <w:color w:val="auto"/>
          <w:szCs w:val="21"/>
          <w:highlight w:val="none"/>
        </w:rPr>
      </w:pPr>
      <w:r>
        <w:rPr>
          <w:color w:val="auto"/>
          <w:szCs w:val="21"/>
          <w:highlight w:val="none"/>
        </w:rPr>
        <w:t>……</w:t>
      </w:r>
    </w:p>
    <w:p>
      <w:pPr>
        <w:snapToGrid w:val="0"/>
        <w:spacing w:line="360" w:lineRule="auto"/>
        <w:jc w:val="right"/>
        <w:rPr>
          <w:color w:val="auto"/>
          <w:szCs w:val="21"/>
          <w:highlight w:val="none"/>
        </w:rPr>
      </w:pPr>
      <w:r>
        <w:rPr>
          <w:color w:val="auto"/>
          <w:szCs w:val="21"/>
          <w:highlight w:val="none"/>
        </w:rPr>
        <w:t>年  月  日</w:t>
      </w:r>
    </w:p>
    <w:p>
      <w:pPr>
        <w:spacing w:line="360" w:lineRule="auto"/>
        <w:rPr>
          <w:color w:val="auto"/>
          <w:sz w:val="18"/>
          <w:szCs w:val="18"/>
          <w:highlight w:val="none"/>
        </w:rPr>
      </w:pPr>
      <w:r>
        <w:rPr>
          <w:rFonts w:hint="eastAsia"/>
          <w:color w:val="auto"/>
          <w:sz w:val="18"/>
          <w:szCs w:val="18"/>
          <w:highlight w:val="none"/>
        </w:rPr>
        <w:t>说明</w:t>
      </w:r>
      <w:r>
        <w:rPr>
          <w:color w:val="auto"/>
          <w:sz w:val="18"/>
          <w:szCs w:val="18"/>
          <w:highlight w:val="none"/>
        </w:rPr>
        <w:t>：本协议书由委托代理人</w:t>
      </w:r>
      <w:r>
        <w:rPr>
          <w:rFonts w:hint="eastAsia"/>
          <w:color w:val="auto"/>
          <w:sz w:val="18"/>
          <w:szCs w:val="18"/>
          <w:highlight w:val="none"/>
        </w:rPr>
        <w:t>签署</w:t>
      </w:r>
      <w:r>
        <w:rPr>
          <w:color w:val="auto"/>
          <w:sz w:val="18"/>
          <w:szCs w:val="18"/>
          <w:highlight w:val="none"/>
        </w:rPr>
        <w:t>的，应附法定代表人</w:t>
      </w:r>
      <w:r>
        <w:rPr>
          <w:rFonts w:hint="eastAsia"/>
          <w:color w:val="auto"/>
          <w:sz w:val="18"/>
          <w:szCs w:val="18"/>
          <w:highlight w:val="none"/>
        </w:rPr>
        <w:t>签署</w:t>
      </w:r>
      <w:r>
        <w:rPr>
          <w:color w:val="auto"/>
          <w:sz w:val="18"/>
          <w:szCs w:val="18"/>
          <w:highlight w:val="none"/>
        </w:rPr>
        <w:t>的授权委托书。</w:t>
      </w:r>
    </w:p>
    <w:p>
      <w:pPr>
        <w:pStyle w:val="4"/>
        <w:jc w:val="center"/>
        <w:rPr>
          <w:rFonts w:ascii="Times New Roman" w:hAnsi="Times New Roman" w:eastAsia="黑体"/>
          <w:b w:val="0"/>
          <w:bCs w:val="0"/>
          <w:color w:val="auto"/>
          <w:sz w:val="30"/>
          <w:highlight w:val="none"/>
        </w:rPr>
      </w:pPr>
      <w:bookmarkStart w:id="196" w:name="_Toc14372"/>
      <w:bookmarkStart w:id="197" w:name="_Toc69199936"/>
      <w:bookmarkStart w:id="198" w:name="_Toc300678573"/>
      <w:bookmarkStart w:id="199" w:name="_Toc9178583"/>
      <w:r>
        <w:rPr>
          <w:rFonts w:hint="eastAsia" w:ascii="Times New Roman" w:hAnsi="Times New Roman" w:eastAsia="黑体"/>
          <w:b w:val="0"/>
          <w:bCs w:val="0"/>
          <w:color w:val="auto"/>
          <w:sz w:val="30"/>
          <w:highlight w:val="none"/>
        </w:rPr>
        <w:t>5.</w:t>
      </w:r>
      <w:r>
        <w:rPr>
          <w:rFonts w:ascii="Times New Roman" w:hAnsi="Times New Roman" w:eastAsia="黑体"/>
          <w:b w:val="0"/>
          <w:bCs w:val="0"/>
          <w:color w:val="auto"/>
          <w:sz w:val="30"/>
          <w:highlight w:val="none"/>
        </w:rPr>
        <w:t>投标保证</w:t>
      </w:r>
    </w:p>
    <w:p>
      <w:pPr>
        <w:widowControl/>
        <w:spacing w:line="400" w:lineRule="exact"/>
        <w:ind w:firstLine="420" w:firstLineChars="200"/>
        <w:jc w:val="left"/>
        <w:rPr>
          <w:color w:val="auto"/>
          <w:highlight w:val="none"/>
        </w:rPr>
      </w:pPr>
      <w:r>
        <w:rPr>
          <w:color w:val="auto"/>
          <w:szCs w:val="21"/>
          <w:highlight w:val="none"/>
        </w:rPr>
        <w:t>采用现金的，请</w:t>
      </w:r>
      <w:r>
        <w:rPr>
          <w:color w:val="auto"/>
          <w:highlight w:val="none"/>
        </w:rPr>
        <w:t>附投标人基本账户开户许可证复印件</w:t>
      </w:r>
      <w:r>
        <w:rPr>
          <w:rFonts w:hint="eastAsia"/>
          <w:color w:val="auto"/>
          <w:highlight w:val="none"/>
        </w:rPr>
        <w:t>（</w:t>
      </w:r>
      <w:r>
        <w:rPr>
          <w:color w:val="auto"/>
          <w:highlight w:val="none"/>
        </w:rPr>
        <w:t>或</w:t>
      </w:r>
      <w:r>
        <w:rPr>
          <w:rFonts w:hint="eastAsia"/>
          <w:color w:val="auto"/>
          <w:highlight w:val="none"/>
        </w:rPr>
        <w:t>基</w:t>
      </w:r>
      <w:r>
        <w:rPr>
          <w:color w:val="auto"/>
          <w:highlight w:val="none"/>
        </w:rPr>
        <w:t>本帐户</w:t>
      </w:r>
      <w:r>
        <w:rPr>
          <w:rFonts w:hint="eastAsia"/>
          <w:color w:val="auto"/>
          <w:highlight w:val="none"/>
        </w:rPr>
        <w:t>开户银行打印的账户信息，包含户名、账号、基本存款账户编号等信息）</w:t>
      </w:r>
      <w:r>
        <w:rPr>
          <w:color w:val="auto"/>
          <w:highlight w:val="none"/>
        </w:rPr>
        <w:t>以及投标保证金银行进账单复印件</w:t>
      </w:r>
    </w:p>
    <w:p>
      <w:pPr>
        <w:widowControl/>
        <w:spacing w:line="400" w:lineRule="exact"/>
        <w:ind w:firstLine="210" w:firstLineChars="100"/>
        <w:jc w:val="left"/>
        <w:rPr>
          <w:rFonts w:hint="default"/>
          <w:color w:val="auto"/>
          <w:highlight w:val="none"/>
        </w:rPr>
      </w:pPr>
      <w:r>
        <w:rPr>
          <w:rFonts w:hint="eastAsia"/>
          <w:color w:val="auto"/>
          <w:highlight w:val="none"/>
        </w:rPr>
        <w:t>采用</w:t>
      </w:r>
      <w:r>
        <w:rPr>
          <w:rFonts w:hint="eastAsia"/>
          <w:color w:val="auto"/>
          <w:highlight w:val="none"/>
          <w:lang w:val="en-US" w:eastAsia="zh-CN"/>
        </w:rPr>
        <w:t>电子保函的，附电子保函原件扫描件。</w:t>
      </w:r>
    </w:p>
    <w:p>
      <w:pPr>
        <w:jc w:val="center"/>
        <w:rPr>
          <w:rFonts w:eastAsia="黑体"/>
          <w:color w:val="auto"/>
          <w:sz w:val="30"/>
          <w:szCs w:val="30"/>
          <w:highlight w:val="none"/>
        </w:rPr>
      </w:pPr>
    </w:p>
    <w:bookmarkEnd w:id="196"/>
    <w:bookmarkEnd w:id="197"/>
    <w:bookmarkEnd w:id="198"/>
    <w:bookmarkEnd w:id="199"/>
    <w:p>
      <w:pPr>
        <w:pStyle w:val="4"/>
        <w:jc w:val="center"/>
        <w:rPr>
          <w:rFonts w:ascii="Times New Roman" w:hAnsi="Times New Roman" w:eastAsia="黑体"/>
          <w:b w:val="0"/>
          <w:bCs w:val="0"/>
          <w:color w:val="auto"/>
          <w:sz w:val="30"/>
          <w:highlight w:val="none"/>
        </w:rPr>
      </w:pPr>
      <w:bookmarkStart w:id="200" w:name="_Toc9178584"/>
      <w:bookmarkStart w:id="201" w:name="_Toc300678574"/>
      <w:bookmarkStart w:id="202" w:name="_Toc6635"/>
      <w:bookmarkStart w:id="203" w:name="_Toc69199937"/>
      <w:r>
        <w:rPr>
          <w:rFonts w:hint="eastAsia" w:ascii="Times New Roman" w:hAnsi="Times New Roman" w:eastAsia="黑体"/>
          <w:b w:val="0"/>
          <w:bCs w:val="0"/>
          <w:color w:val="auto"/>
          <w:sz w:val="30"/>
          <w:highlight w:val="none"/>
        </w:rPr>
        <w:br w:type="page"/>
      </w:r>
      <w:r>
        <w:rPr>
          <w:rFonts w:hint="eastAsia" w:ascii="Times New Roman" w:hAnsi="Times New Roman" w:eastAsia="黑体"/>
          <w:b w:val="0"/>
          <w:bCs w:val="0"/>
          <w:color w:val="auto"/>
          <w:sz w:val="30"/>
          <w:highlight w:val="none"/>
        </w:rPr>
        <w:t>6.</w:t>
      </w:r>
      <w:r>
        <w:rPr>
          <w:rFonts w:ascii="Times New Roman" w:hAnsi="Times New Roman" w:eastAsia="黑体"/>
          <w:b w:val="0"/>
          <w:bCs w:val="0"/>
          <w:color w:val="auto"/>
          <w:sz w:val="30"/>
          <w:highlight w:val="none"/>
        </w:rPr>
        <w:t>项目管理机构</w:t>
      </w:r>
      <w:bookmarkEnd w:id="200"/>
      <w:bookmarkEnd w:id="201"/>
      <w:bookmarkEnd w:id="202"/>
      <w:bookmarkEnd w:id="203"/>
    </w:p>
    <w:p>
      <w:pPr>
        <w:pStyle w:val="5"/>
        <w:jc w:val="center"/>
        <w:rPr>
          <w:rFonts w:eastAsia="黑体"/>
          <w:b w:val="0"/>
          <w:bCs w:val="0"/>
          <w:color w:val="auto"/>
          <w:sz w:val="28"/>
          <w:highlight w:val="none"/>
        </w:rPr>
      </w:pPr>
      <w:bookmarkStart w:id="204" w:name="_Toc47711649"/>
      <w:bookmarkStart w:id="205" w:name="_Toc69199938"/>
      <w:r>
        <w:rPr>
          <w:rFonts w:eastAsia="黑体"/>
          <w:b w:val="0"/>
          <w:bCs w:val="0"/>
          <w:color w:val="auto"/>
          <w:sz w:val="28"/>
          <w:highlight w:val="none"/>
        </w:rPr>
        <w:t>（</w:t>
      </w:r>
      <w:r>
        <w:rPr>
          <w:rFonts w:hint="eastAsia" w:eastAsia="黑体"/>
          <w:b w:val="0"/>
          <w:bCs w:val="0"/>
          <w:color w:val="auto"/>
          <w:sz w:val="28"/>
          <w:highlight w:val="none"/>
        </w:rPr>
        <w:t>1</w:t>
      </w:r>
      <w:r>
        <w:rPr>
          <w:rFonts w:eastAsia="黑体"/>
          <w:b w:val="0"/>
          <w:bCs w:val="0"/>
          <w:color w:val="auto"/>
          <w:sz w:val="28"/>
          <w:highlight w:val="none"/>
        </w:rPr>
        <w:t>）项目管理机构组成表</w:t>
      </w:r>
      <w:bookmarkEnd w:id="204"/>
      <w:bookmarkEnd w:id="205"/>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639"/>
        <w:gridCol w:w="1065"/>
        <w:gridCol w:w="808"/>
        <w:gridCol w:w="852"/>
        <w:gridCol w:w="724"/>
        <w:gridCol w:w="2127"/>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姓名</w:t>
            </w:r>
          </w:p>
        </w:tc>
        <w:tc>
          <w:tcPr>
            <w:tcW w:w="639"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性别</w:t>
            </w:r>
          </w:p>
        </w:tc>
        <w:tc>
          <w:tcPr>
            <w:tcW w:w="5576" w:type="dxa"/>
            <w:gridSpan w:val="5"/>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执业或岗位资格证明</w:t>
            </w:r>
          </w:p>
        </w:tc>
        <w:tc>
          <w:tcPr>
            <w:tcW w:w="1510"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拟在本项目担任的工作岗位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证书名称</w:t>
            </w: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级别</w:t>
            </w: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证号</w:t>
            </w: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专业</w:t>
            </w: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身份证号码</w:t>
            </w:r>
          </w:p>
        </w:tc>
        <w:tc>
          <w:tcPr>
            <w:tcW w:w="1510"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bl>
    <w:p>
      <w:pPr>
        <w:rPr>
          <w:rFonts w:hint="eastAsia"/>
          <w:color w:val="auto"/>
          <w:highlight w:val="none"/>
        </w:rPr>
      </w:pPr>
      <w:r>
        <w:rPr>
          <w:rFonts w:hint="eastAsia"/>
          <w:color w:val="auto"/>
          <w:highlight w:val="none"/>
        </w:rPr>
        <w:t>说明</w:t>
      </w:r>
      <w:r>
        <w:rPr>
          <w:color w:val="auto"/>
          <w:highlight w:val="none"/>
        </w:rPr>
        <w:t>：项目管理机构人员是指</w:t>
      </w:r>
      <w:r>
        <w:rPr>
          <w:rFonts w:hint="eastAsia"/>
          <w:color w:val="auto"/>
          <w:highlight w:val="none"/>
        </w:rPr>
        <w:t>工程总承包项目负责人</w:t>
      </w:r>
      <w:r>
        <w:rPr>
          <w:color w:val="auto"/>
          <w:highlight w:val="none"/>
        </w:rPr>
        <w:t>、</w:t>
      </w:r>
      <w:r>
        <w:rPr>
          <w:rFonts w:hint="eastAsia"/>
          <w:color w:val="auto"/>
          <w:highlight w:val="none"/>
        </w:rPr>
        <w:t>施工项目负责人、设计项目负责人</w:t>
      </w:r>
      <w:r>
        <w:rPr>
          <w:color w:val="auto"/>
          <w:highlight w:val="none"/>
        </w:rPr>
        <w:t>。</w:t>
      </w:r>
    </w:p>
    <w:p>
      <w:pPr>
        <w:rPr>
          <w:rFonts w:eastAsia="黑体"/>
          <w:b/>
          <w:bCs/>
          <w:color w:val="auto"/>
          <w:sz w:val="28"/>
          <w:highlight w:val="none"/>
        </w:rPr>
      </w:pPr>
      <w:r>
        <w:rPr>
          <w:color w:val="auto"/>
          <w:highlight w:val="none"/>
        </w:rPr>
        <w:br w:type="page"/>
      </w:r>
      <w:bookmarkStart w:id="206" w:name="_Toc300678575"/>
      <w:bookmarkStart w:id="207" w:name="_Toc9178585"/>
    </w:p>
    <w:bookmarkEnd w:id="206"/>
    <w:bookmarkEnd w:id="207"/>
    <w:p>
      <w:pPr>
        <w:pStyle w:val="5"/>
        <w:jc w:val="center"/>
        <w:rPr>
          <w:rFonts w:eastAsia="黑体"/>
          <w:b w:val="0"/>
          <w:bCs w:val="0"/>
          <w:color w:val="auto"/>
          <w:sz w:val="28"/>
          <w:highlight w:val="none"/>
        </w:rPr>
      </w:pPr>
      <w:bookmarkStart w:id="208" w:name="_Toc300678576"/>
      <w:bookmarkStart w:id="209" w:name="_Toc47711650"/>
      <w:bookmarkStart w:id="210" w:name="_Toc69199939"/>
      <w:r>
        <w:rPr>
          <w:rFonts w:eastAsia="黑体"/>
          <w:b w:val="0"/>
          <w:bCs w:val="0"/>
          <w:color w:val="auto"/>
          <w:sz w:val="28"/>
          <w:highlight w:val="none"/>
        </w:rPr>
        <w:t>（</w:t>
      </w:r>
      <w:r>
        <w:rPr>
          <w:rFonts w:hint="eastAsia" w:eastAsia="黑体"/>
          <w:b w:val="0"/>
          <w:bCs w:val="0"/>
          <w:color w:val="auto"/>
          <w:sz w:val="28"/>
          <w:highlight w:val="none"/>
        </w:rPr>
        <w:t>2</w:t>
      </w:r>
      <w:r>
        <w:rPr>
          <w:rFonts w:eastAsia="黑体"/>
          <w:b w:val="0"/>
          <w:bCs w:val="0"/>
          <w:color w:val="auto"/>
          <w:sz w:val="28"/>
          <w:highlight w:val="none"/>
        </w:rPr>
        <w:t>）主要人员简历表</w:t>
      </w:r>
      <w:bookmarkEnd w:id="208"/>
      <w:bookmarkEnd w:id="209"/>
      <w:bookmarkEnd w:id="210"/>
    </w:p>
    <w:p>
      <w:pPr>
        <w:pStyle w:val="6"/>
        <w:jc w:val="center"/>
        <w:outlineLvl w:val="9"/>
        <w:rPr>
          <w:rFonts w:hint="eastAsia" w:ascii="Times New Roman" w:eastAsia="黑体"/>
          <w:color w:val="auto"/>
          <w:sz w:val="24"/>
          <w:highlight w:val="none"/>
        </w:rPr>
      </w:pPr>
      <w:bookmarkStart w:id="211" w:name="_Toc300678577"/>
      <w:bookmarkStart w:id="212" w:name="_Toc300678579"/>
    </w:p>
    <w:p>
      <w:pPr>
        <w:pStyle w:val="6"/>
        <w:jc w:val="center"/>
        <w:rPr>
          <w:rFonts w:ascii="Cambria" w:hAnsi="Cambria"/>
          <w:b w:val="0"/>
          <w:color w:val="auto"/>
          <w:szCs w:val="21"/>
          <w:highlight w:val="none"/>
        </w:rPr>
      </w:pPr>
      <w:r>
        <w:rPr>
          <w:rFonts w:hint="eastAsia" w:ascii="Times New Roman" w:eastAsia="黑体"/>
          <w:color w:val="auto"/>
          <w:sz w:val="24"/>
          <w:highlight w:val="none"/>
        </w:rPr>
        <w:t>①</w:t>
      </w:r>
      <w:bookmarkStart w:id="213" w:name="_Hlk53732889"/>
      <w:r>
        <w:rPr>
          <w:rFonts w:ascii="Times New Roman" w:eastAsia="黑体"/>
          <w:color w:val="auto"/>
          <w:sz w:val="24"/>
          <w:highlight w:val="none"/>
        </w:rPr>
        <w:t>拟任</w:t>
      </w:r>
      <w:r>
        <w:rPr>
          <w:rFonts w:hint="eastAsia" w:ascii="Times New Roman" w:eastAsia="黑体"/>
          <w:color w:val="auto"/>
          <w:sz w:val="24"/>
          <w:highlight w:val="none"/>
        </w:rPr>
        <w:t>工程总承包项目负责人</w:t>
      </w:r>
      <w:r>
        <w:rPr>
          <w:rFonts w:ascii="Times New Roman" w:eastAsia="黑体"/>
          <w:color w:val="auto"/>
          <w:sz w:val="24"/>
          <w:highlight w:val="none"/>
        </w:rPr>
        <w:t>简历表</w:t>
      </w:r>
      <w:bookmarkEnd w:id="213"/>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035"/>
        <w:gridCol w:w="1134"/>
        <w:gridCol w:w="1275"/>
        <w:gridCol w:w="1624"/>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姓  名</w:t>
            </w:r>
          </w:p>
        </w:tc>
        <w:tc>
          <w:tcPr>
            <w:tcW w:w="2169"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职  称</w:t>
            </w:r>
          </w:p>
        </w:tc>
        <w:tc>
          <w:tcPr>
            <w:tcW w:w="3715"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职  务</w:t>
            </w:r>
          </w:p>
        </w:tc>
        <w:tc>
          <w:tcPr>
            <w:tcW w:w="103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13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年龄</w:t>
            </w:r>
          </w:p>
        </w:tc>
        <w:tc>
          <w:tcPr>
            <w:tcW w:w="12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拟在本工程任职</w:t>
            </w: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eastAsia" w:ascii="Calibri" w:hAnsi="Calibri" w:cs="Calibri"/>
                <w:color w:val="auto"/>
                <w:sz w:val="18"/>
                <w:szCs w:val="21"/>
                <w:highlight w:val="none"/>
              </w:rPr>
              <w:t>工程总承包项目负责人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eastAsia" w:ascii="Calibri" w:hAnsi="Calibri" w:cs="Calibri"/>
                <w:color w:val="auto"/>
                <w:sz w:val="18"/>
                <w:szCs w:val="21"/>
                <w:highlight w:val="none"/>
              </w:rPr>
              <w:t>注册</w:t>
            </w:r>
            <w:r>
              <w:rPr>
                <w:rFonts w:hint="default" w:ascii="Calibri" w:hAnsi="Calibri" w:cs="Calibri"/>
                <w:color w:val="auto"/>
                <w:sz w:val="18"/>
                <w:szCs w:val="21"/>
                <w:highlight w:val="none"/>
              </w:rPr>
              <w:t>执业资格</w:t>
            </w:r>
            <w:r>
              <w:rPr>
                <w:rFonts w:hint="eastAsia" w:ascii="Calibri" w:hAnsi="Calibri" w:cs="Calibri"/>
                <w:color w:val="auto"/>
                <w:sz w:val="18"/>
                <w:szCs w:val="21"/>
                <w:highlight w:val="none"/>
              </w:rPr>
              <w:t>等级</w:t>
            </w:r>
          </w:p>
        </w:tc>
        <w:tc>
          <w:tcPr>
            <w:tcW w:w="12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 xml:space="preserve">      级</w:t>
            </w: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专业</w:t>
            </w: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4" w:type="dxa"/>
            <w:gridSpan w:val="6"/>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起止时间</w:t>
            </w: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参加过的类似项目名称</w:t>
            </w: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工程概况说明</w:t>
            </w: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bl>
    <w:p>
      <w:pPr>
        <w:rPr>
          <w:rFonts w:ascii="Calibri" w:hAnsi="Calibri"/>
          <w:color w:val="auto"/>
          <w:highlight w:val="none"/>
        </w:rPr>
      </w:pPr>
      <w:r>
        <w:rPr>
          <w:rFonts w:ascii="Calibri" w:hAnsi="Calibri"/>
          <w:color w:val="auto"/>
          <w:sz w:val="18"/>
          <w:szCs w:val="18"/>
          <w:highlight w:val="none"/>
        </w:rPr>
        <w:t xml:space="preserve">    </w:t>
      </w:r>
      <w:r>
        <w:rPr>
          <w:rFonts w:hint="eastAsia" w:ascii="Calibri" w:hAnsi="Calibri"/>
          <w:color w:val="auto"/>
          <w:highlight w:val="none"/>
        </w:rPr>
        <w:t>说明：</w:t>
      </w:r>
      <w:r>
        <w:rPr>
          <w:rFonts w:ascii="Calibri" w:hAnsi="Calibri"/>
          <w:color w:val="auto"/>
          <w:highlight w:val="none"/>
        </w:rPr>
        <w:t xml:space="preserve"> 请提供</w:t>
      </w:r>
      <w:r>
        <w:rPr>
          <w:rFonts w:hint="eastAsia" w:ascii="Calibri" w:hAnsi="Calibri"/>
          <w:color w:val="auto"/>
          <w:highlight w:val="none"/>
        </w:rPr>
        <w:t>拟任工程总承包项目负责人的注册执业资格</w:t>
      </w:r>
      <w:r>
        <w:rPr>
          <w:rFonts w:ascii="Calibri" w:hAnsi="Calibri"/>
          <w:color w:val="auto"/>
          <w:highlight w:val="none"/>
        </w:rPr>
        <w:t>证书</w:t>
      </w:r>
      <w:r>
        <w:rPr>
          <w:rFonts w:hint="eastAsia" w:ascii="Calibri" w:hAnsi="Calibri"/>
          <w:color w:val="auto"/>
          <w:highlight w:val="none"/>
        </w:rPr>
        <w:t>或职称证书</w:t>
      </w:r>
      <w:r>
        <w:rPr>
          <w:rFonts w:ascii="Calibri" w:hAnsi="Calibri"/>
          <w:color w:val="auto"/>
          <w:highlight w:val="none"/>
        </w:rPr>
        <w:t>、身份证</w:t>
      </w:r>
      <w:r>
        <w:rPr>
          <w:rFonts w:hint="eastAsia" w:ascii="Calibri" w:hAnsi="Calibri"/>
          <w:color w:val="auto"/>
          <w:highlight w:val="none"/>
        </w:rPr>
        <w:t>的</w:t>
      </w:r>
      <w:r>
        <w:rPr>
          <w:rFonts w:ascii="Calibri" w:hAnsi="Calibri"/>
          <w:color w:val="auto"/>
          <w:highlight w:val="none"/>
        </w:rPr>
        <w:t>复印件。</w:t>
      </w:r>
    </w:p>
    <w:p>
      <w:pPr>
        <w:pStyle w:val="6"/>
        <w:jc w:val="center"/>
        <w:outlineLvl w:val="9"/>
        <w:rPr>
          <w:rFonts w:hint="eastAsia" w:ascii="Times New Roman" w:eastAsia="黑体"/>
          <w:color w:val="auto"/>
          <w:sz w:val="24"/>
          <w:highlight w:val="none"/>
        </w:rPr>
      </w:pPr>
    </w:p>
    <w:p>
      <w:pPr>
        <w:pStyle w:val="6"/>
        <w:jc w:val="center"/>
        <w:outlineLvl w:val="9"/>
        <w:rPr>
          <w:rFonts w:hint="eastAsia" w:ascii="Times New Roman" w:eastAsia="黑体"/>
          <w:color w:val="auto"/>
          <w:sz w:val="24"/>
          <w:highlight w:val="none"/>
        </w:rPr>
      </w:pPr>
      <w:r>
        <w:rPr>
          <w:rFonts w:ascii="Times New Roman" w:eastAsia="黑体"/>
          <w:color w:val="auto"/>
          <w:sz w:val="24"/>
          <w:highlight w:val="none"/>
        </w:rPr>
        <w:br w:type="page"/>
      </w:r>
    </w:p>
    <w:p>
      <w:pPr>
        <w:pStyle w:val="6"/>
        <w:jc w:val="center"/>
        <w:rPr>
          <w:rFonts w:ascii="Cambria" w:hAnsi="Cambria"/>
          <w:b w:val="0"/>
          <w:color w:val="auto"/>
          <w:szCs w:val="21"/>
          <w:highlight w:val="none"/>
        </w:rPr>
      </w:pPr>
      <w:r>
        <w:rPr>
          <w:rFonts w:hint="eastAsia" w:ascii="Times New Roman" w:eastAsia="黑体"/>
          <w:color w:val="auto"/>
          <w:sz w:val="24"/>
          <w:highlight w:val="none"/>
        </w:rPr>
        <w:t>②</w:t>
      </w:r>
      <w:bookmarkEnd w:id="211"/>
      <w:bookmarkStart w:id="214" w:name="_Hlk53732909"/>
      <w:r>
        <w:rPr>
          <w:rFonts w:ascii="Times New Roman" w:eastAsia="黑体"/>
          <w:color w:val="auto"/>
          <w:sz w:val="24"/>
          <w:highlight w:val="none"/>
        </w:rPr>
        <w:t>拟任</w:t>
      </w:r>
      <w:r>
        <w:rPr>
          <w:rFonts w:hint="eastAsia" w:ascii="Times New Roman" w:eastAsia="黑体"/>
          <w:color w:val="auto"/>
          <w:sz w:val="24"/>
          <w:highlight w:val="none"/>
        </w:rPr>
        <w:t>施工</w:t>
      </w:r>
      <w:r>
        <w:rPr>
          <w:rFonts w:ascii="Times New Roman" w:eastAsia="黑体"/>
          <w:color w:val="auto"/>
          <w:sz w:val="24"/>
          <w:highlight w:val="none"/>
        </w:rPr>
        <w:t>项目</w:t>
      </w:r>
      <w:r>
        <w:rPr>
          <w:rFonts w:hint="eastAsia" w:ascii="Times New Roman" w:eastAsia="黑体"/>
          <w:color w:val="auto"/>
          <w:sz w:val="24"/>
          <w:highlight w:val="none"/>
        </w:rPr>
        <w:t>负责人</w:t>
      </w:r>
      <w:r>
        <w:rPr>
          <w:rFonts w:ascii="Times New Roman" w:eastAsia="黑体"/>
          <w:color w:val="auto"/>
          <w:sz w:val="24"/>
          <w:highlight w:val="none"/>
        </w:rPr>
        <w:t>简历表</w:t>
      </w:r>
    </w:p>
    <w:bookmarkEnd w:id="214"/>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035"/>
        <w:gridCol w:w="1134"/>
        <w:gridCol w:w="1275"/>
        <w:gridCol w:w="1843"/>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姓  名</w:t>
            </w:r>
          </w:p>
        </w:tc>
        <w:tc>
          <w:tcPr>
            <w:tcW w:w="2169"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职  称</w:t>
            </w:r>
          </w:p>
        </w:tc>
        <w:tc>
          <w:tcPr>
            <w:tcW w:w="3715"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职  务</w:t>
            </w:r>
          </w:p>
        </w:tc>
        <w:tc>
          <w:tcPr>
            <w:tcW w:w="103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13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年龄</w:t>
            </w:r>
          </w:p>
        </w:tc>
        <w:tc>
          <w:tcPr>
            <w:tcW w:w="12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拟在本工程任职</w:t>
            </w: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eastAsia" w:ascii="Calibri" w:hAnsi="Calibri" w:cs="Calibri"/>
                <w:color w:val="auto"/>
                <w:sz w:val="18"/>
                <w:szCs w:val="21"/>
                <w:highlight w:val="none"/>
              </w:rPr>
              <w:t>拟任施工项目负责人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注册建造师执业资格等级</w:t>
            </w:r>
          </w:p>
        </w:tc>
        <w:tc>
          <w:tcPr>
            <w:tcW w:w="12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 xml:space="preserve">      级</w:t>
            </w: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建造师专业</w:t>
            </w: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安全生产考核合格证书证号</w:t>
            </w:r>
          </w:p>
        </w:tc>
        <w:tc>
          <w:tcPr>
            <w:tcW w:w="4990"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4" w:type="dxa"/>
            <w:gridSpan w:val="6"/>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起止时间</w:t>
            </w: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参加过的类似项目名称</w:t>
            </w: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工程概况说明</w:t>
            </w: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bl>
    <w:p>
      <w:pPr>
        <w:rPr>
          <w:rFonts w:ascii="Calibri" w:hAnsi="Calibri"/>
          <w:color w:val="auto"/>
          <w:highlight w:val="none"/>
        </w:rPr>
      </w:pPr>
      <w:r>
        <w:rPr>
          <w:rFonts w:ascii="Calibri" w:hAnsi="Calibri"/>
          <w:color w:val="auto"/>
          <w:sz w:val="18"/>
          <w:szCs w:val="18"/>
          <w:highlight w:val="none"/>
        </w:rPr>
        <w:t xml:space="preserve">    </w:t>
      </w:r>
      <w:r>
        <w:rPr>
          <w:rFonts w:hint="eastAsia" w:ascii="Calibri" w:hAnsi="Calibri"/>
          <w:color w:val="auto"/>
          <w:highlight w:val="none"/>
        </w:rPr>
        <w:t>说明：</w:t>
      </w:r>
      <w:r>
        <w:rPr>
          <w:rFonts w:ascii="Calibri" w:hAnsi="Calibri"/>
          <w:color w:val="auto"/>
          <w:highlight w:val="none"/>
        </w:rPr>
        <w:t>1. 请提供</w:t>
      </w:r>
      <w:r>
        <w:rPr>
          <w:rFonts w:hint="eastAsia" w:ascii="Calibri" w:hAnsi="Calibri"/>
          <w:color w:val="auto"/>
          <w:highlight w:val="none"/>
        </w:rPr>
        <w:t>拟任施工项目负责人的</w:t>
      </w:r>
      <w:r>
        <w:rPr>
          <w:rFonts w:ascii="Calibri" w:hAnsi="Calibri"/>
          <w:color w:val="auto"/>
          <w:highlight w:val="none"/>
        </w:rPr>
        <w:t>建造师注册证书、项目负责人安全生产考核合格证书、身份证</w:t>
      </w:r>
      <w:r>
        <w:rPr>
          <w:rFonts w:hint="eastAsia" w:ascii="Calibri" w:hAnsi="Calibri"/>
          <w:color w:val="auto"/>
          <w:highlight w:val="none"/>
        </w:rPr>
        <w:t>的</w:t>
      </w:r>
      <w:r>
        <w:rPr>
          <w:rFonts w:ascii="Calibri" w:hAnsi="Calibri"/>
          <w:color w:val="auto"/>
          <w:highlight w:val="none"/>
        </w:rPr>
        <w:t>复印件。</w:t>
      </w:r>
    </w:p>
    <w:p>
      <w:pPr>
        <w:pStyle w:val="136"/>
        <w:jc w:val="center"/>
        <w:rPr>
          <w:rFonts w:ascii="黑体" w:hAnsi="黑体" w:eastAsia="黑体"/>
          <w:color w:val="auto"/>
          <w:szCs w:val="21"/>
          <w:highlight w:val="none"/>
        </w:rPr>
      </w:pPr>
      <w:r>
        <w:rPr>
          <w:rFonts w:ascii="Times New Roman" w:eastAsia="黑体"/>
          <w:color w:val="auto"/>
          <w:sz w:val="24"/>
          <w:highlight w:val="none"/>
        </w:rPr>
        <w:br w:type="page"/>
      </w:r>
      <w:bookmarkStart w:id="215" w:name="_Hlk53732923"/>
      <w:r>
        <w:rPr>
          <w:rFonts w:ascii="黑体" w:hAnsi="黑体" w:eastAsia="黑体"/>
          <w:b w:val="0"/>
          <w:color w:val="auto"/>
          <w:sz w:val="24"/>
          <w:highlight w:val="none"/>
        </w:rPr>
        <w:fldChar w:fldCharType="begin"/>
      </w:r>
      <w:r>
        <w:rPr>
          <w:rFonts w:ascii="黑体" w:hAnsi="黑体" w:eastAsia="黑体"/>
          <w:b w:val="0"/>
          <w:color w:val="auto"/>
          <w:sz w:val="24"/>
          <w:highlight w:val="none"/>
        </w:rPr>
        <w:instrText xml:space="preserve"> </w:instrText>
      </w:r>
      <w:r>
        <w:rPr>
          <w:rFonts w:hint="eastAsia" w:ascii="黑体" w:hAnsi="黑体" w:eastAsia="黑体"/>
          <w:b w:val="0"/>
          <w:color w:val="auto"/>
          <w:sz w:val="24"/>
          <w:highlight w:val="none"/>
        </w:rPr>
        <w:instrText xml:space="preserve">= 3 \* GB3</w:instrText>
      </w:r>
      <w:r>
        <w:rPr>
          <w:rFonts w:ascii="黑体" w:hAnsi="黑体" w:eastAsia="黑体"/>
          <w:b w:val="0"/>
          <w:color w:val="auto"/>
          <w:sz w:val="24"/>
          <w:highlight w:val="none"/>
        </w:rPr>
        <w:instrText xml:space="preserve"> </w:instrText>
      </w:r>
      <w:r>
        <w:rPr>
          <w:rFonts w:ascii="黑体" w:hAnsi="黑体" w:eastAsia="黑体"/>
          <w:b w:val="0"/>
          <w:color w:val="auto"/>
          <w:sz w:val="24"/>
          <w:highlight w:val="none"/>
        </w:rPr>
        <w:fldChar w:fldCharType="separate"/>
      </w:r>
      <w:r>
        <w:rPr>
          <w:rFonts w:hint="eastAsia" w:ascii="黑体" w:hAnsi="黑体" w:eastAsia="黑体"/>
          <w:b w:val="0"/>
          <w:color w:val="auto"/>
          <w:sz w:val="24"/>
          <w:highlight w:val="none"/>
        </w:rPr>
        <w:t>③</w:t>
      </w:r>
      <w:r>
        <w:rPr>
          <w:rFonts w:ascii="黑体" w:hAnsi="黑体" w:eastAsia="黑体"/>
          <w:b w:val="0"/>
          <w:color w:val="auto"/>
          <w:sz w:val="24"/>
          <w:highlight w:val="none"/>
        </w:rPr>
        <w:fldChar w:fldCharType="end"/>
      </w:r>
      <w:r>
        <w:rPr>
          <w:rFonts w:hint="eastAsia" w:ascii="黑体" w:hAnsi="黑体" w:eastAsia="黑体"/>
          <w:b w:val="0"/>
          <w:color w:val="auto"/>
          <w:sz w:val="24"/>
          <w:highlight w:val="none"/>
        </w:rPr>
        <w:t>拟任设计项目</w:t>
      </w:r>
      <w:r>
        <w:rPr>
          <w:rFonts w:ascii="黑体" w:hAnsi="黑体" w:eastAsia="黑体"/>
          <w:b w:val="0"/>
          <w:color w:val="auto"/>
          <w:sz w:val="24"/>
          <w:highlight w:val="none"/>
        </w:rPr>
        <w:t>负责人简历表</w:t>
      </w:r>
    </w:p>
    <w:bookmarkEnd w:id="215"/>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2264"/>
        <w:gridCol w:w="76"/>
        <w:gridCol w:w="2160"/>
        <w:gridCol w:w="28"/>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28" w:type="dxa"/>
            <w:noWrap w:val="0"/>
            <w:vAlign w:val="center"/>
          </w:tcPr>
          <w:p>
            <w:pPr>
              <w:pStyle w:val="137"/>
              <w:keepNext w:val="0"/>
              <w:keepLines w:val="0"/>
              <w:suppressLineNumbers w:val="0"/>
              <w:snapToGrid w:val="0"/>
              <w:spacing w:before="0" w:beforeAutospacing="0" w:after="0" w:afterAutospacing="0"/>
              <w:ind w:left="-2" w:right="0" w:firstLine="10" w:firstLineChars="5"/>
              <w:jc w:val="center"/>
              <w:rPr>
                <w:rFonts w:hint="default" w:ascii="宋体" w:hAnsi="宋体" w:cs="Calibri"/>
                <w:color w:val="auto"/>
                <w:highlight w:val="none"/>
              </w:rPr>
            </w:pPr>
            <w:r>
              <w:rPr>
                <w:rFonts w:hint="default" w:ascii="宋体" w:hAnsi="宋体" w:cs="Calibri"/>
                <w:color w:val="auto"/>
                <w:highlight w:val="none"/>
              </w:rPr>
              <w:t>姓    名</w:t>
            </w:r>
          </w:p>
        </w:tc>
        <w:tc>
          <w:tcPr>
            <w:tcW w:w="2264" w:type="dxa"/>
            <w:noWrap w:val="0"/>
            <w:vAlign w:val="center"/>
          </w:tcPr>
          <w:p>
            <w:pPr>
              <w:pStyle w:val="137"/>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264" w:type="dxa"/>
            <w:gridSpan w:val="3"/>
            <w:noWrap w:val="0"/>
            <w:vAlign w:val="center"/>
          </w:tcPr>
          <w:p>
            <w:pPr>
              <w:pStyle w:val="137"/>
              <w:keepNext w:val="0"/>
              <w:keepLines w:val="0"/>
              <w:suppressLineNumbers w:val="0"/>
              <w:snapToGrid w:val="0"/>
              <w:spacing w:before="0" w:beforeAutospacing="0" w:after="0" w:afterAutospacing="0"/>
              <w:ind w:left="-2" w:right="0" w:firstLine="10" w:firstLineChars="5"/>
              <w:jc w:val="center"/>
              <w:rPr>
                <w:rFonts w:hint="default" w:ascii="宋体" w:hAnsi="宋体" w:cs="Calibri"/>
                <w:color w:val="auto"/>
                <w:highlight w:val="none"/>
              </w:rPr>
            </w:pPr>
            <w:r>
              <w:rPr>
                <w:rFonts w:hint="default" w:ascii="宋体" w:hAnsi="宋体" w:cs="Calibri"/>
                <w:color w:val="auto"/>
                <w:highlight w:val="none"/>
              </w:rPr>
              <w:t>年    龄</w:t>
            </w:r>
          </w:p>
        </w:tc>
        <w:tc>
          <w:tcPr>
            <w:tcW w:w="2379" w:type="dxa"/>
            <w:noWrap w:val="0"/>
            <w:vAlign w:val="center"/>
          </w:tcPr>
          <w:p>
            <w:pPr>
              <w:pStyle w:val="137"/>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28" w:type="dxa"/>
            <w:noWrap w:val="0"/>
            <w:vAlign w:val="center"/>
          </w:tcPr>
          <w:p>
            <w:pPr>
              <w:pStyle w:val="137"/>
              <w:keepNext w:val="0"/>
              <w:keepLines w:val="0"/>
              <w:suppressLineNumbers w:val="0"/>
              <w:snapToGrid w:val="0"/>
              <w:spacing w:before="0" w:beforeAutospacing="0" w:after="0" w:afterAutospacing="0"/>
              <w:ind w:left="-2" w:right="0" w:firstLine="10" w:firstLineChars="5"/>
              <w:jc w:val="center"/>
              <w:rPr>
                <w:rFonts w:hint="default" w:ascii="宋体" w:hAnsi="宋体" w:cs="Calibri"/>
                <w:color w:val="auto"/>
                <w:highlight w:val="none"/>
              </w:rPr>
            </w:pPr>
            <w:r>
              <w:rPr>
                <w:rFonts w:hint="default" w:ascii="宋体" w:hAnsi="宋体" w:cs="Calibri"/>
                <w:color w:val="auto"/>
                <w:highlight w:val="none"/>
              </w:rPr>
              <w:t>性    别</w:t>
            </w:r>
          </w:p>
        </w:tc>
        <w:tc>
          <w:tcPr>
            <w:tcW w:w="2264" w:type="dxa"/>
            <w:noWrap w:val="0"/>
            <w:vAlign w:val="center"/>
          </w:tcPr>
          <w:p>
            <w:pPr>
              <w:pStyle w:val="137"/>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264" w:type="dxa"/>
            <w:gridSpan w:val="3"/>
            <w:noWrap w:val="0"/>
            <w:vAlign w:val="center"/>
          </w:tcPr>
          <w:p>
            <w:pPr>
              <w:pStyle w:val="137"/>
              <w:keepNext w:val="0"/>
              <w:keepLines w:val="0"/>
              <w:suppressLineNumbers w:val="0"/>
              <w:snapToGrid w:val="0"/>
              <w:spacing w:before="0" w:beforeAutospacing="0" w:after="0" w:afterAutospacing="0"/>
              <w:ind w:left="-2" w:right="0" w:firstLine="10" w:firstLineChars="5"/>
              <w:jc w:val="center"/>
              <w:rPr>
                <w:rFonts w:hint="default" w:ascii="宋体" w:hAnsi="宋体" w:cs="Calibri"/>
                <w:color w:val="auto"/>
                <w:highlight w:val="none"/>
              </w:rPr>
            </w:pPr>
            <w:r>
              <w:rPr>
                <w:rFonts w:hint="default" w:ascii="宋体" w:hAnsi="宋体" w:cs="Calibri"/>
                <w:color w:val="auto"/>
                <w:highlight w:val="none"/>
              </w:rPr>
              <w:t>毕业</w:t>
            </w:r>
            <w:r>
              <w:rPr>
                <w:rFonts w:hint="default" w:ascii="宋体" w:hAnsi="宋体" w:cs="Calibri"/>
                <w:color w:val="auto"/>
                <w:szCs w:val="21"/>
                <w:highlight w:val="none"/>
              </w:rPr>
              <w:t>学校</w:t>
            </w:r>
          </w:p>
        </w:tc>
        <w:tc>
          <w:tcPr>
            <w:tcW w:w="2379" w:type="dxa"/>
            <w:noWrap w:val="0"/>
            <w:vAlign w:val="center"/>
          </w:tcPr>
          <w:p>
            <w:pPr>
              <w:pStyle w:val="137"/>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28" w:type="dxa"/>
            <w:noWrap w:val="0"/>
            <w:vAlign w:val="center"/>
          </w:tcPr>
          <w:p>
            <w:pPr>
              <w:pStyle w:val="137"/>
              <w:keepNext w:val="0"/>
              <w:keepLines w:val="0"/>
              <w:suppressLineNumbers w:val="0"/>
              <w:snapToGrid w:val="0"/>
              <w:spacing w:before="0" w:beforeAutospacing="0" w:after="0" w:afterAutospacing="0"/>
              <w:ind w:left="-2" w:right="0" w:firstLine="10" w:firstLineChars="5"/>
              <w:jc w:val="center"/>
              <w:rPr>
                <w:rFonts w:hint="default" w:ascii="宋体" w:hAnsi="宋体" w:cs="Calibri"/>
                <w:color w:val="auto"/>
                <w:highlight w:val="none"/>
              </w:rPr>
            </w:pPr>
            <w:r>
              <w:rPr>
                <w:rFonts w:hint="default" w:ascii="宋体" w:hAnsi="宋体" w:cs="Calibri"/>
                <w:color w:val="auto"/>
                <w:highlight w:val="none"/>
              </w:rPr>
              <w:t>岗位名称</w:t>
            </w:r>
          </w:p>
        </w:tc>
        <w:tc>
          <w:tcPr>
            <w:tcW w:w="2264" w:type="dxa"/>
            <w:noWrap w:val="0"/>
            <w:vAlign w:val="center"/>
          </w:tcPr>
          <w:p>
            <w:pPr>
              <w:pStyle w:val="137"/>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264" w:type="dxa"/>
            <w:gridSpan w:val="3"/>
            <w:noWrap w:val="0"/>
            <w:vAlign w:val="center"/>
          </w:tcPr>
          <w:p>
            <w:pPr>
              <w:pStyle w:val="137"/>
              <w:keepNext w:val="0"/>
              <w:keepLines w:val="0"/>
              <w:suppressLineNumbers w:val="0"/>
              <w:snapToGrid w:val="0"/>
              <w:spacing w:before="0" w:beforeAutospacing="0" w:after="0" w:afterAutospacing="0"/>
              <w:ind w:left="-2" w:right="0" w:firstLine="10" w:firstLineChars="5"/>
              <w:jc w:val="center"/>
              <w:rPr>
                <w:rFonts w:hint="default" w:ascii="宋体" w:hAnsi="宋体" w:cs="Calibri"/>
                <w:color w:val="auto"/>
                <w:highlight w:val="none"/>
              </w:rPr>
            </w:pPr>
            <w:r>
              <w:rPr>
                <w:rFonts w:hint="default" w:ascii="宋体" w:hAnsi="宋体" w:cs="Calibri"/>
                <w:color w:val="auto"/>
                <w:highlight w:val="none"/>
              </w:rPr>
              <w:t>工作年限</w:t>
            </w:r>
          </w:p>
        </w:tc>
        <w:tc>
          <w:tcPr>
            <w:tcW w:w="2379" w:type="dxa"/>
            <w:noWrap w:val="0"/>
            <w:vAlign w:val="center"/>
          </w:tcPr>
          <w:p>
            <w:pPr>
              <w:pStyle w:val="137"/>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28" w:type="dxa"/>
            <w:noWrap w:val="0"/>
            <w:vAlign w:val="center"/>
          </w:tcPr>
          <w:p>
            <w:pPr>
              <w:pStyle w:val="137"/>
              <w:keepNext w:val="0"/>
              <w:keepLines w:val="0"/>
              <w:suppressLineNumbers w:val="0"/>
              <w:snapToGrid w:val="0"/>
              <w:spacing w:before="0" w:beforeAutospacing="0" w:after="0" w:afterAutospacing="0"/>
              <w:ind w:left="-2" w:right="0" w:firstLine="10" w:firstLineChars="5"/>
              <w:jc w:val="center"/>
              <w:rPr>
                <w:rFonts w:hint="default" w:ascii="宋体" w:hAnsi="宋体" w:cs="Calibri"/>
                <w:color w:val="auto"/>
                <w:highlight w:val="none"/>
              </w:rPr>
            </w:pPr>
            <w:r>
              <w:rPr>
                <w:rFonts w:hint="eastAsia" w:ascii="宋体" w:hAnsi="宋体" w:cs="Calibri"/>
                <w:color w:val="auto"/>
                <w:highlight w:val="none"/>
              </w:rPr>
              <w:t>执业注册</w:t>
            </w:r>
          </w:p>
        </w:tc>
        <w:tc>
          <w:tcPr>
            <w:tcW w:w="2264" w:type="dxa"/>
            <w:noWrap w:val="0"/>
            <w:vAlign w:val="center"/>
          </w:tcPr>
          <w:p>
            <w:pPr>
              <w:pStyle w:val="137"/>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264" w:type="dxa"/>
            <w:gridSpan w:val="3"/>
            <w:noWrap w:val="0"/>
            <w:vAlign w:val="center"/>
          </w:tcPr>
          <w:p>
            <w:pPr>
              <w:pStyle w:val="137"/>
              <w:keepNext w:val="0"/>
              <w:keepLines w:val="0"/>
              <w:suppressLineNumbers w:val="0"/>
              <w:snapToGrid w:val="0"/>
              <w:spacing w:before="0" w:beforeAutospacing="0" w:after="0" w:afterAutospacing="0"/>
              <w:ind w:left="-2" w:right="0" w:firstLine="10" w:firstLineChars="5"/>
              <w:jc w:val="center"/>
              <w:rPr>
                <w:rFonts w:hint="default" w:ascii="宋体" w:hAnsi="宋体" w:cs="Calibri"/>
                <w:color w:val="auto"/>
                <w:highlight w:val="none"/>
              </w:rPr>
            </w:pPr>
            <w:r>
              <w:rPr>
                <w:rFonts w:hint="default" w:ascii="宋体" w:hAnsi="宋体" w:cs="Calibri"/>
                <w:color w:val="auto"/>
                <w:highlight w:val="none"/>
              </w:rPr>
              <w:t>专业</w:t>
            </w:r>
            <w:r>
              <w:rPr>
                <w:rFonts w:hint="default" w:ascii="宋体" w:hAnsi="宋体" w:cs="Calibri"/>
                <w:color w:val="auto"/>
                <w:szCs w:val="21"/>
                <w:highlight w:val="none"/>
              </w:rPr>
              <w:t>职称</w:t>
            </w:r>
          </w:p>
        </w:tc>
        <w:tc>
          <w:tcPr>
            <w:tcW w:w="2379" w:type="dxa"/>
            <w:noWrap w:val="0"/>
            <w:vAlign w:val="center"/>
          </w:tcPr>
          <w:p>
            <w:pPr>
              <w:pStyle w:val="137"/>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35" w:type="dxa"/>
            <w:gridSpan w:val="6"/>
            <w:noWrap w:val="0"/>
            <w:vAlign w:val="center"/>
          </w:tcPr>
          <w:p>
            <w:pPr>
              <w:pStyle w:val="137"/>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r>
              <w:rPr>
                <w:rFonts w:hint="default" w:ascii="宋体" w:hAnsi="宋体" w:cs="Calibri"/>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28" w:type="dxa"/>
            <w:noWrap w:val="0"/>
            <w:vAlign w:val="center"/>
          </w:tcPr>
          <w:p>
            <w:pPr>
              <w:pStyle w:val="137"/>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r>
              <w:rPr>
                <w:rFonts w:hint="default" w:ascii="宋体" w:hAnsi="宋体" w:cs="Calibri"/>
                <w:color w:val="auto"/>
                <w:szCs w:val="21"/>
                <w:highlight w:val="none"/>
              </w:rPr>
              <w:t>起止时间</w:t>
            </w:r>
          </w:p>
        </w:tc>
        <w:tc>
          <w:tcPr>
            <w:tcW w:w="2340" w:type="dxa"/>
            <w:gridSpan w:val="2"/>
            <w:noWrap w:val="0"/>
            <w:vAlign w:val="center"/>
          </w:tcPr>
          <w:p>
            <w:pPr>
              <w:pStyle w:val="137"/>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r>
              <w:rPr>
                <w:rFonts w:hint="default" w:ascii="宋体" w:hAnsi="宋体" w:cs="Calibri"/>
                <w:color w:val="auto"/>
                <w:szCs w:val="21"/>
                <w:highlight w:val="none"/>
              </w:rPr>
              <w:t>参加过的类似项目名称</w:t>
            </w:r>
          </w:p>
        </w:tc>
        <w:tc>
          <w:tcPr>
            <w:tcW w:w="2160" w:type="dxa"/>
            <w:noWrap w:val="0"/>
            <w:vAlign w:val="center"/>
          </w:tcPr>
          <w:p>
            <w:pPr>
              <w:pStyle w:val="137"/>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r>
              <w:rPr>
                <w:rFonts w:hint="default" w:ascii="宋体" w:hAnsi="宋体" w:cs="Calibri"/>
                <w:color w:val="auto"/>
                <w:szCs w:val="21"/>
                <w:highlight w:val="none"/>
              </w:rPr>
              <w:t>工程概况说明</w:t>
            </w:r>
          </w:p>
        </w:tc>
        <w:tc>
          <w:tcPr>
            <w:tcW w:w="2407" w:type="dxa"/>
            <w:gridSpan w:val="2"/>
            <w:noWrap w:val="0"/>
            <w:vAlign w:val="center"/>
          </w:tcPr>
          <w:p>
            <w:pPr>
              <w:pStyle w:val="137"/>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r>
              <w:rPr>
                <w:rFonts w:hint="default" w:ascii="宋体" w:hAnsi="宋体" w:cs="Calibri"/>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28" w:type="dxa"/>
            <w:noWrap w:val="0"/>
            <w:vAlign w:val="center"/>
          </w:tcPr>
          <w:p>
            <w:pPr>
              <w:pStyle w:val="137"/>
              <w:keepNext w:val="0"/>
              <w:keepLines w:val="0"/>
              <w:suppressLineNumbers w:val="0"/>
              <w:snapToGrid w:val="0"/>
              <w:spacing w:before="0" w:beforeAutospacing="0" w:after="0" w:afterAutospacing="0"/>
              <w:ind w:left="0" w:right="0"/>
              <w:rPr>
                <w:rFonts w:hint="default" w:ascii="宋体" w:hAnsi="宋体" w:cs="Calibri"/>
                <w:color w:val="auto"/>
                <w:szCs w:val="21"/>
                <w:highlight w:val="none"/>
              </w:rPr>
            </w:pPr>
          </w:p>
        </w:tc>
        <w:tc>
          <w:tcPr>
            <w:tcW w:w="2340" w:type="dxa"/>
            <w:gridSpan w:val="2"/>
            <w:noWrap w:val="0"/>
            <w:vAlign w:val="center"/>
          </w:tcPr>
          <w:p>
            <w:pPr>
              <w:pStyle w:val="137"/>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160" w:type="dxa"/>
            <w:noWrap w:val="0"/>
            <w:vAlign w:val="center"/>
          </w:tcPr>
          <w:p>
            <w:pPr>
              <w:pStyle w:val="137"/>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407" w:type="dxa"/>
            <w:gridSpan w:val="2"/>
            <w:noWrap w:val="0"/>
            <w:vAlign w:val="center"/>
          </w:tcPr>
          <w:p>
            <w:pPr>
              <w:pStyle w:val="137"/>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28" w:type="dxa"/>
            <w:noWrap w:val="0"/>
            <w:vAlign w:val="center"/>
          </w:tcPr>
          <w:p>
            <w:pPr>
              <w:pStyle w:val="137"/>
              <w:keepNext w:val="0"/>
              <w:keepLines w:val="0"/>
              <w:suppressLineNumbers w:val="0"/>
              <w:snapToGrid w:val="0"/>
              <w:spacing w:before="0" w:beforeAutospacing="0" w:after="0" w:afterAutospacing="0"/>
              <w:ind w:left="0" w:right="0"/>
              <w:rPr>
                <w:rFonts w:hint="default" w:ascii="宋体" w:hAnsi="宋体" w:cs="Calibri"/>
                <w:color w:val="auto"/>
                <w:szCs w:val="21"/>
                <w:highlight w:val="none"/>
              </w:rPr>
            </w:pPr>
          </w:p>
        </w:tc>
        <w:tc>
          <w:tcPr>
            <w:tcW w:w="2340" w:type="dxa"/>
            <w:gridSpan w:val="2"/>
            <w:noWrap w:val="0"/>
            <w:vAlign w:val="center"/>
          </w:tcPr>
          <w:p>
            <w:pPr>
              <w:pStyle w:val="137"/>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160" w:type="dxa"/>
            <w:noWrap w:val="0"/>
            <w:vAlign w:val="center"/>
          </w:tcPr>
          <w:p>
            <w:pPr>
              <w:pStyle w:val="137"/>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407" w:type="dxa"/>
            <w:gridSpan w:val="2"/>
            <w:noWrap w:val="0"/>
            <w:vAlign w:val="center"/>
          </w:tcPr>
          <w:p>
            <w:pPr>
              <w:pStyle w:val="137"/>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28" w:type="dxa"/>
            <w:noWrap w:val="0"/>
            <w:vAlign w:val="center"/>
          </w:tcPr>
          <w:p>
            <w:pPr>
              <w:pStyle w:val="137"/>
              <w:keepNext w:val="0"/>
              <w:keepLines w:val="0"/>
              <w:suppressLineNumbers w:val="0"/>
              <w:snapToGrid w:val="0"/>
              <w:spacing w:before="0" w:beforeAutospacing="0" w:after="0" w:afterAutospacing="0"/>
              <w:ind w:left="0" w:right="0"/>
              <w:rPr>
                <w:rFonts w:hint="default" w:ascii="宋体" w:hAnsi="宋体" w:cs="Calibri"/>
                <w:color w:val="auto"/>
                <w:szCs w:val="21"/>
                <w:highlight w:val="none"/>
              </w:rPr>
            </w:pPr>
          </w:p>
        </w:tc>
        <w:tc>
          <w:tcPr>
            <w:tcW w:w="2340" w:type="dxa"/>
            <w:gridSpan w:val="2"/>
            <w:noWrap w:val="0"/>
            <w:vAlign w:val="center"/>
          </w:tcPr>
          <w:p>
            <w:pPr>
              <w:pStyle w:val="137"/>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160" w:type="dxa"/>
            <w:noWrap w:val="0"/>
            <w:vAlign w:val="center"/>
          </w:tcPr>
          <w:p>
            <w:pPr>
              <w:pStyle w:val="137"/>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407" w:type="dxa"/>
            <w:gridSpan w:val="2"/>
            <w:noWrap w:val="0"/>
            <w:vAlign w:val="center"/>
          </w:tcPr>
          <w:p>
            <w:pPr>
              <w:pStyle w:val="137"/>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28" w:type="dxa"/>
            <w:noWrap w:val="0"/>
            <w:vAlign w:val="center"/>
          </w:tcPr>
          <w:p>
            <w:pPr>
              <w:pStyle w:val="137"/>
              <w:keepNext w:val="0"/>
              <w:keepLines w:val="0"/>
              <w:suppressLineNumbers w:val="0"/>
              <w:snapToGrid w:val="0"/>
              <w:spacing w:before="0" w:beforeAutospacing="0" w:after="0" w:afterAutospacing="0"/>
              <w:ind w:left="0" w:right="0"/>
              <w:rPr>
                <w:rFonts w:hint="default" w:ascii="宋体" w:hAnsi="宋体" w:cs="Calibri"/>
                <w:color w:val="auto"/>
                <w:szCs w:val="21"/>
                <w:highlight w:val="none"/>
              </w:rPr>
            </w:pPr>
          </w:p>
        </w:tc>
        <w:tc>
          <w:tcPr>
            <w:tcW w:w="2340" w:type="dxa"/>
            <w:gridSpan w:val="2"/>
            <w:noWrap w:val="0"/>
            <w:vAlign w:val="center"/>
          </w:tcPr>
          <w:p>
            <w:pPr>
              <w:pStyle w:val="137"/>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160" w:type="dxa"/>
            <w:noWrap w:val="0"/>
            <w:vAlign w:val="center"/>
          </w:tcPr>
          <w:p>
            <w:pPr>
              <w:pStyle w:val="137"/>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407" w:type="dxa"/>
            <w:gridSpan w:val="2"/>
            <w:noWrap w:val="0"/>
            <w:vAlign w:val="center"/>
          </w:tcPr>
          <w:p>
            <w:pPr>
              <w:pStyle w:val="137"/>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28" w:type="dxa"/>
            <w:noWrap w:val="0"/>
            <w:vAlign w:val="center"/>
          </w:tcPr>
          <w:p>
            <w:pPr>
              <w:pStyle w:val="137"/>
              <w:keepNext w:val="0"/>
              <w:keepLines w:val="0"/>
              <w:suppressLineNumbers w:val="0"/>
              <w:snapToGrid w:val="0"/>
              <w:spacing w:before="0" w:beforeAutospacing="0" w:after="0" w:afterAutospacing="0"/>
              <w:ind w:left="0" w:right="0"/>
              <w:rPr>
                <w:rFonts w:hint="default" w:ascii="宋体" w:hAnsi="宋体" w:cs="Calibri"/>
                <w:color w:val="auto"/>
                <w:szCs w:val="21"/>
                <w:highlight w:val="none"/>
              </w:rPr>
            </w:pPr>
          </w:p>
        </w:tc>
        <w:tc>
          <w:tcPr>
            <w:tcW w:w="2340" w:type="dxa"/>
            <w:gridSpan w:val="2"/>
            <w:noWrap w:val="0"/>
            <w:vAlign w:val="center"/>
          </w:tcPr>
          <w:p>
            <w:pPr>
              <w:pStyle w:val="137"/>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160" w:type="dxa"/>
            <w:noWrap w:val="0"/>
            <w:vAlign w:val="center"/>
          </w:tcPr>
          <w:p>
            <w:pPr>
              <w:pStyle w:val="137"/>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407" w:type="dxa"/>
            <w:gridSpan w:val="2"/>
            <w:noWrap w:val="0"/>
            <w:vAlign w:val="center"/>
          </w:tcPr>
          <w:p>
            <w:pPr>
              <w:pStyle w:val="137"/>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28" w:type="dxa"/>
            <w:noWrap w:val="0"/>
            <w:vAlign w:val="center"/>
          </w:tcPr>
          <w:p>
            <w:pPr>
              <w:pStyle w:val="137"/>
              <w:keepNext w:val="0"/>
              <w:keepLines w:val="0"/>
              <w:suppressLineNumbers w:val="0"/>
              <w:snapToGrid w:val="0"/>
              <w:spacing w:before="0" w:beforeAutospacing="0" w:after="0" w:afterAutospacing="0"/>
              <w:ind w:left="0" w:right="0"/>
              <w:rPr>
                <w:rFonts w:hint="default" w:ascii="宋体" w:hAnsi="宋体" w:cs="Calibri"/>
                <w:color w:val="auto"/>
                <w:szCs w:val="21"/>
                <w:highlight w:val="none"/>
              </w:rPr>
            </w:pPr>
          </w:p>
        </w:tc>
        <w:tc>
          <w:tcPr>
            <w:tcW w:w="2340" w:type="dxa"/>
            <w:gridSpan w:val="2"/>
            <w:noWrap w:val="0"/>
            <w:vAlign w:val="center"/>
          </w:tcPr>
          <w:p>
            <w:pPr>
              <w:pStyle w:val="137"/>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160" w:type="dxa"/>
            <w:noWrap w:val="0"/>
            <w:vAlign w:val="center"/>
          </w:tcPr>
          <w:p>
            <w:pPr>
              <w:pStyle w:val="137"/>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407" w:type="dxa"/>
            <w:gridSpan w:val="2"/>
            <w:noWrap w:val="0"/>
            <w:vAlign w:val="center"/>
          </w:tcPr>
          <w:p>
            <w:pPr>
              <w:pStyle w:val="137"/>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28" w:type="dxa"/>
            <w:noWrap w:val="0"/>
            <w:vAlign w:val="center"/>
          </w:tcPr>
          <w:p>
            <w:pPr>
              <w:pStyle w:val="137"/>
              <w:keepNext w:val="0"/>
              <w:keepLines w:val="0"/>
              <w:suppressLineNumbers w:val="0"/>
              <w:snapToGrid w:val="0"/>
              <w:spacing w:before="0" w:beforeAutospacing="0" w:after="0" w:afterAutospacing="0"/>
              <w:ind w:left="0" w:right="0"/>
              <w:rPr>
                <w:rFonts w:hint="default" w:ascii="宋体" w:hAnsi="宋体" w:cs="Calibri"/>
                <w:color w:val="auto"/>
                <w:szCs w:val="21"/>
                <w:highlight w:val="none"/>
              </w:rPr>
            </w:pPr>
          </w:p>
        </w:tc>
        <w:tc>
          <w:tcPr>
            <w:tcW w:w="2340" w:type="dxa"/>
            <w:gridSpan w:val="2"/>
            <w:noWrap w:val="0"/>
            <w:vAlign w:val="center"/>
          </w:tcPr>
          <w:p>
            <w:pPr>
              <w:pStyle w:val="137"/>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160" w:type="dxa"/>
            <w:noWrap w:val="0"/>
            <w:vAlign w:val="center"/>
          </w:tcPr>
          <w:p>
            <w:pPr>
              <w:pStyle w:val="137"/>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407" w:type="dxa"/>
            <w:gridSpan w:val="2"/>
            <w:noWrap w:val="0"/>
            <w:vAlign w:val="center"/>
          </w:tcPr>
          <w:p>
            <w:pPr>
              <w:pStyle w:val="137"/>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bl>
    <w:p>
      <w:pPr>
        <w:rPr>
          <w:color w:val="auto"/>
          <w:highlight w:val="none"/>
        </w:rPr>
      </w:pPr>
      <w:r>
        <w:rPr>
          <w:rFonts w:hint="eastAsia" w:ascii="宋体" w:hAnsi="宋体"/>
          <w:color w:val="auto"/>
          <w:szCs w:val="21"/>
          <w:highlight w:val="none"/>
        </w:rPr>
        <w:t>说明：1、</w:t>
      </w:r>
      <w:r>
        <w:rPr>
          <w:rFonts w:ascii="宋体" w:hAnsi="宋体"/>
          <w:color w:val="auto"/>
          <w:szCs w:val="21"/>
          <w:highlight w:val="none"/>
        </w:rPr>
        <w:t>请</w:t>
      </w:r>
      <w:r>
        <w:rPr>
          <w:rFonts w:hint="eastAsia" w:ascii="宋体" w:hAnsi="宋体"/>
          <w:color w:val="auto"/>
          <w:szCs w:val="21"/>
          <w:highlight w:val="none"/>
        </w:rPr>
        <w:t>附</w:t>
      </w:r>
      <w:r>
        <w:rPr>
          <w:rFonts w:ascii="宋体" w:hAnsi="宋体"/>
          <w:color w:val="auto"/>
          <w:szCs w:val="21"/>
          <w:highlight w:val="none"/>
        </w:rPr>
        <w:t>拟任</w:t>
      </w:r>
      <w:r>
        <w:rPr>
          <w:rFonts w:hint="eastAsia" w:ascii="宋体" w:hAnsi="宋体"/>
          <w:color w:val="auto"/>
          <w:szCs w:val="21"/>
          <w:highlight w:val="none"/>
        </w:rPr>
        <w:t>设计项目</w:t>
      </w:r>
      <w:r>
        <w:rPr>
          <w:rFonts w:ascii="宋体" w:hAnsi="宋体"/>
          <w:color w:val="auto"/>
          <w:szCs w:val="21"/>
          <w:highlight w:val="none"/>
        </w:rPr>
        <w:t>负责人的</w:t>
      </w:r>
      <w:r>
        <w:rPr>
          <w:rFonts w:hint="eastAsia" w:ascii="Calibri" w:hAnsi="Calibri"/>
          <w:color w:val="auto"/>
          <w:highlight w:val="none"/>
        </w:rPr>
        <w:t>注册执业资格</w:t>
      </w:r>
      <w:r>
        <w:rPr>
          <w:rFonts w:ascii="Calibri" w:hAnsi="Calibri"/>
          <w:color w:val="auto"/>
          <w:highlight w:val="none"/>
        </w:rPr>
        <w:t>证书</w:t>
      </w:r>
      <w:r>
        <w:rPr>
          <w:rFonts w:hint="eastAsia" w:ascii="Calibri" w:hAnsi="Calibri"/>
          <w:color w:val="auto"/>
          <w:highlight w:val="none"/>
        </w:rPr>
        <w:t>或职称证书</w:t>
      </w:r>
      <w:r>
        <w:rPr>
          <w:rFonts w:ascii="宋体" w:hAnsi="宋体"/>
          <w:color w:val="auto"/>
          <w:szCs w:val="21"/>
          <w:highlight w:val="none"/>
        </w:rPr>
        <w:t>、身份证复印件</w:t>
      </w:r>
      <w:r>
        <w:rPr>
          <w:rFonts w:hint="eastAsia" w:ascii="宋体" w:hAnsi="宋体"/>
          <w:bCs/>
          <w:color w:val="auto"/>
          <w:highlight w:val="none"/>
        </w:rPr>
        <w:t>。</w:t>
      </w:r>
    </w:p>
    <w:p>
      <w:pPr>
        <w:rPr>
          <w:color w:val="auto"/>
          <w:highlight w:val="none"/>
        </w:rPr>
      </w:pPr>
    </w:p>
    <w:p>
      <w:pPr>
        <w:rPr>
          <w:color w:val="auto"/>
          <w:highlight w:val="none"/>
        </w:rPr>
      </w:pPr>
    </w:p>
    <w:p>
      <w:pPr>
        <w:rPr>
          <w:color w:val="auto"/>
          <w:highlight w:val="none"/>
        </w:rPr>
      </w:pPr>
      <w:r>
        <w:rPr>
          <w:color w:val="auto"/>
          <w:highlight w:val="none"/>
        </w:rPr>
        <w:br w:type="page"/>
      </w:r>
    </w:p>
    <w:p>
      <w:pPr>
        <w:pStyle w:val="4"/>
        <w:jc w:val="center"/>
        <w:rPr>
          <w:rFonts w:ascii="Times New Roman" w:hAnsi="Times New Roman" w:eastAsia="黑体"/>
          <w:b w:val="0"/>
          <w:bCs w:val="0"/>
          <w:color w:val="auto"/>
          <w:sz w:val="30"/>
          <w:szCs w:val="30"/>
          <w:highlight w:val="none"/>
        </w:rPr>
      </w:pPr>
      <w:bookmarkStart w:id="216" w:name="_Toc9178586"/>
      <w:bookmarkStart w:id="217" w:name="_Toc69199940"/>
      <w:bookmarkStart w:id="218" w:name="_Toc23745"/>
      <w:r>
        <w:rPr>
          <w:rFonts w:hint="eastAsia" w:ascii="Times New Roman" w:hAnsi="Times New Roman" w:eastAsia="黑体"/>
          <w:b w:val="0"/>
          <w:bCs w:val="0"/>
          <w:color w:val="auto"/>
          <w:sz w:val="30"/>
          <w:szCs w:val="30"/>
          <w:highlight w:val="none"/>
        </w:rPr>
        <w:t>7.</w:t>
      </w:r>
      <w:r>
        <w:rPr>
          <w:rFonts w:ascii="Times New Roman" w:hAnsi="Times New Roman" w:eastAsia="黑体"/>
          <w:b w:val="0"/>
          <w:bCs w:val="0"/>
          <w:color w:val="auto"/>
          <w:sz w:val="30"/>
          <w:szCs w:val="30"/>
          <w:highlight w:val="none"/>
        </w:rPr>
        <w:t>拟分包计划表</w:t>
      </w:r>
      <w:bookmarkEnd w:id="212"/>
      <w:bookmarkEnd w:id="216"/>
      <w:bookmarkEnd w:id="217"/>
      <w:bookmarkEnd w:id="218"/>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15"/>
        <w:gridCol w:w="751"/>
        <w:gridCol w:w="950"/>
        <w:gridCol w:w="1070"/>
        <w:gridCol w:w="1065"/>
        <w:gridCol w:w="1065"/>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序号</w:t>
            </w:r>
          </w:p>
        </w:tc>
        <w:tc>
          <w:tcPr>
            <w:tcW w:w="1915"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拟分包项目名称、范围及理由</w:t>
            </w:r>
          </w:p>
        </w:tc>
        <w:tc>
          <w:tcPr>
            <w:tcW w:w="4901" w:type="dxa"/>
            <w:gridSpan w:val="5"/>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拟选分包人</w:t>
            </w:r>
          </w:p>
        </w:tc>
        <w:tc>
          <w:tcPr>
            <w:tcW w:w="639"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701"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拟选分包人名称</w:t>
            </w: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注册地点</w:t>
            </w: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企业资质</w:t>
            </w: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有关业绩</w:t>
            </w:r>
          </w:p>
        </w:tc>
        <w:tc>
          <w:tcPr>
            <w:tcW w:w="639"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1</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2</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3</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1</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2</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3</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1</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2</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3</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1</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2</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3</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bl>
    <w:p>
      <w:pPr>
        <w:spacing w:line="360" w:lineRule="auto"/>
        <w:ind w:right="420"/>
        <w:rPr>
          <w:color w:val="auto"/>
          <w:sz w:val="18"/>
          <w:szCs w:val="18"/>
          <w:highlight w:val="none"/>
        </w:rPr>
      </w:pPr>
      <w:r>
        <w:rPr>
          <w:color w:val="auto"/>
          <w:sz w:val="18"/>
          <w:szCs w:val="18"/>
          <w:highlight w:val="none"/>
        </w:rPr>
        <w:t xml:space="preserve">    </w:t>
      </w:r>
      <w:r>
        <w:rPr>
          <w:rFonts w:hint="eastAsia"/>
          <w:color w:val="auto"/>
          <w:sz w:val="18"/>
          <w:szCs w:val="18"/>
          <w:highlight w:val="none"/>
        </w:rPr>
        <w:t>说明</w:t>
      </w:r>
      <w:r>
        <w:rPr>
          <w:color w:val="auto"/>
          <w:sz w:val="18"/>
          <w:szCs w:val="18"/>
          <w:highlight w:val="none"/>
        </w:rPr>
        <w:t>：本表所列分包仅限于承包人自行</w:t>
      </w:r>
      <w:r>
        <w:rPr>
          <w:rFonts w:hint="eastAsia"/>
          <w:color w:val="auto"/>
          <w:sz w:val="18"/>
          <w:szCs w:val="18"/>
          <w:highlight w:val="none"/>
        </w:rPr>
        <w:t>承包</w:t>
      </w:r>
      <w:r>
        <w:rPr>
          <w:color w:val="auto"/>
          <w:sz w:val="18"/>
          <w:szCs w:val="18"/>
          <w:highlight w:val="none"/>
        </w:rPr>
        <w:t>范围内的非主体、非关键工程。</w:t>
      </w:r>
    </w:p>
    <w:p>
      <w:pPr>
        <w:spacing w:line="360" w:lineRule="auto"/>
        <w:ind w:right="420"/>
        <w:rPr>
          <w:color w:val="auto"/>
          <w:sz w:val="18"/>
          <w:szCs w:val="18"/>
          <w:highlight w:val="none"/>
        </w:rPr>
      </w:pPr>
      <w:bookmarkStart w:id="219" w:name="_Toc300678580"/>
      <w:r>
        <w:rPr>
          <w:rFonts w:eastAsia="黑体"/>
          <w:bCs/>
          <w:color w:val="auto"/>
          <w:sz w:val="28"/>
          <w:szCs w:val="28"/>
          <w:highlight w:val="none"/>
        </w:rPr>
        <w:br w:type="page"/>
      </w:r>
    </w:p>
    <w:p>
      <w:pPr>
        <w:pStyle w:val="4"/>
        <w:jc w:val="center"/>
        <w:rPr>
          <w:rFonts w:ascii="Times New Roman" w:hAnsi="Times New Roman" w:eastAsia="黑体"/>
          <w:b w:val="0"/>
          <w:bCs w:val="0"/>
          <w:color w:val="auto"/>
          <w:sz w:val="30"/>
          <w:highlight w:val="none"/>
        </w:rPr>
      </w:pPr>
      <w:bookmarkStart w:id="220" w:name="_Toc9178587"/>
      <w:bookmarkStart w:id="221" w:name="_Toc69199941"/>
      <w:bookmarkStart w:id="222" w:name="_Toc31727"/>
      <w:r>
        <w:rPr>
          <w:rFonts w:hint="eastAsia" w:ascii="Times New Roman" w:hAnsi="Times New Roman" w:eastAsia="黑体"/>
          <w:b w:val="0"/>
          <w:bCs w:val="0"/>
          <w:color w:val="auto"/>
          <w:sz w:val="30"/>
          <w:highlight w:val="none"/>
        </w:rPr>
        <w:t>8.</w:t>
      </w:r>
      <w:r>
        <w:rPr>
          <w:rFonts w:ascii="Times New Roman" w:hAnsi="Times New Roman" w:eastAsia="黑体"/>
          <w:b w:val="0"/>
          <w:bCs w:val="0"/>
          <w:color w:val="auto"/>
          <w:sz w:val="30"/>
          <w:highlight w:val="none"/>
        </w:rPr>
        <w:t>资格审查</w:t>
      </w:r>
      <w:r>
        <w:rPr>
          <w:rFonts w:hint="eastAsia" w:ascii="Times New Roman" w:hAnsi="Times New Roman" w:eastAsia="黑体"/>
          <w:b w:val="0"/>
          <w:bCs w:val="0"/>
          <w:color w:val="auto"/>
          <w:sz w:val="30"/>
          <w:highlight w:val="none"/>
        </w:rPr>
        <w:t>、信用等</w:t>
      </w:r>
      <w:r>
        <w:rPr>
          <w:rFonts w:ascii="Times New Roman" w:hAnsi="Times New Roman" w:eastAsia="黑体"/>
          <w:b w:val="0"/>
          <w:bCs w:val="0"/>
          <w:color w:val="auto"/>
          <w:sz w:val="30"/>
          <w:highlight w:val="none"/>
        </w:rPr>
        <w:t>资料</w:t>
      </w:r>
      <w:bookmarkEnd w:id="219"/>
      <w:bookmarkEnd w:id="220"/>
      <w:bookmarkEnd w:id="221"/>
      <w:bookmarkEnd w:id="222"/>
    </w:p>
    <w:p>
      <w:pPr>
        <w:pStyle w:val="6"/>
        <w:ind w:firstLine="240" w:firstLineChars="100"/>
        <w:jc w:val="center"/>
        <w:rPr>
          <w:rFonts w:ascii="Times New Roman" w:hAnsi="Times New Roman" w:eastAsia="黑体"/>
          <w:b w:val="0"/>
          <w:bCs w:val="0"/>
          <w:color w:val="auto"/>
          <w:sz w:val="24"/>
          <w:highlight w:val="none"/>
        </w:rPr>
      </w:pPr>
      <w:bookmarkStart w:id="223" w:name="_Toc300678581"/>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1</w:t>
      </w:r>
      <w:r>
        <w:rPr>
          <w:rFonts w:ascii="Times New Roman" w:hAnsi="Times New Roman" w:eastAsia="黑体"/>
          <w:b w:val="0"/>
          <w:bCs w:val="0"/>
          <w:color w:val="auto"/>
          <w:sz w:val="24"/>
          <w:highlight w:val="none"/>
        </w:rPr>
        <w:t>）投标人基本情况表</w:t>
      </w:r>
      <w:bookmarkEnd w:id="223"/>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897"/>
        <w:gridCol w:w="1021"/>
        <w:gridCol w:w="993"/>
        <w:gridCol w:w="283"/>
        <w:gridCol w:w="195"/>
        <w:gridCol w:w="1246"/>
        <w:gridCol w:w="260"/>
        <w:gridCol w:w="709"/>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投标人名称</w:t>
            </w:r>
          </w:p>
        </w:tc>
        <w:tc>
          <w:tcPr>
            <w:tcW w:w="6805" w:type="dxa"/>
            <w:gridSpan w:val="9"/>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注册地址</w:t>
            </w:r>
          </w:p>
        </w:tc>
        <w:tc>
          <w:tcPr>
            <w:tcW w:w="3389" w:type="dxa"/>
            <w:gridSpan w:val="5"/>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246"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邮政编码</w:t>
            </w:r>
          </w:p>
        </w:tc>
        <w:tc>
          <w:tcPr>
            <w:tcW w:w="2170"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联系方式</w:t>
            </w: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联系人</w:t>
            </w:r>
          </w:p>
        </w:tc>
        <w:tc>
          <w:tcPr>
            <w:tcW w:w="2492" w:type="dxa"/>
            <w:gridSpan w:val="4"/>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246"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电  话</w:t>
            </w:r>
          </w:p>
        </w:tc>
        <w:tc>
          <w:tcPr>
            <w:tcW w:w="2170"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传  真</w:t>
            </w:r>
          </w:p>
        </w:tc>
        <w:tc>
          <w:tcPr>
            <w:tcW w:w="2492" w:type="dxa"/>
            <w:gridSpan w:val="4"/>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246"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网  址</w:t>
            </w:r>
          </w:p>
        </w:tc>
        <w:tc>
          <w:tcPr>
            <w:tcW w:w="2170"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组织结构</w:t>
            </w:r>
          </w:p>
        </w:tc>
        <w:tc>
          <w:tcPr>
            <w:tcW w:w="6805" w:type="dxa"/>
            <w:gridSpan w:val="9"/>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法定代表人</w:t>
            </w: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姓名</w:t>
            </w:r>
          </w:p>
        </w:tc>
        <w:tc>
          <w:tcPr>
            <w:tcW w:w="102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276"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技术职称</w:t>
            </w:r>
          </w:p>
        </w:tc>
        <w:tc>
          <w:tcPr>
            <w:tcW w:w="1701"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0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电话</w:t>
            </w:r>
          </w:p>
        </w:tc>
        <w:tc>
          <w:tcPr>
            <w:tcW w:w="120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技术负责人</w:t>
            </w: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姓名</w:t>
            </w:r>
          </w:p>
        </w:tc>
        <w:tc>
          <w:tcPr>
            <w:tcW w:w="102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276"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技术职称</w:t>
            </w:r>
          </w:p>
        </w:tc>
        <w:tc>
          <w:tcPr>
            <w:tcW w:w="1701"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0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电话</w:t>
            </w:r>
          </w:p>
        </w:tc>
        <w:tc>
          <w:tcPr>
            <w:tcW w:w="120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成立时间</w:t>
            </w:r>
          </w:p>
        </w:tc>
        <w:tc>
          <w:tcPr>
            <w:tcW w:w="1918"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4887" w:type="dxa"/>
            <w:gridSpan w:val="7"/>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企业资质等级</w:t>
            </w: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2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993"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其中</w:t>
            </w:r>
          </w:p>
        </w:tc>
        <w:tc>
          <w:tcPr>
            <w:tcW w:w="1984" w:type="dxa"/>
            <w:gridSpan w:val="4"/>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项目经理人员</w:t>
            </w:r>
          </w:p>
        </w:tc>
        <w:tc>
          <w:tcPr>
            <w:tcW w:w="191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营业执照号</w:t>
            </w: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2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993"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84" w:type="dxa"/>
            <w:gridSpan w:val="4"/>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高级职称人员</w:t>
            </w:r>
          </w:p>
        </w:tc>
        <w:tc>
          <w:tcPr>
            <w:tcW w:w="191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注册资金</w:t>
            </w: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2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993"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84" w:type="dxa"/>
            <w:gridSpan w:val="4"/>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中级职称人员</w:t>
            </w:r>
          </w:p>
        </w:tc>
        <w:tc>
          <w:tcPr>
            <w:tcW w:w="191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开户银行</w:t>
            </w: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2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993"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84" w:type="dxa"/>
            <w:gridSpan w:val="4"/>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初级职称人员</w:t>
            </w:r>
          </w:p>
        </w:tc>
        <w:tc>
          <w:tcPr>
            <w:tcW w:w="191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账号</w:t>
            </w: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2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993"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84" w:type="dxa"/>
            <w:gridSpan w:val="4"/>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技  工</w:t>
            </w:r>
          </w:p>
        </w:tc>
        <w:tc>
          <w:tcPr>
            <w:tcW w:w="191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经营范围</w:t>
            </w:r>
          </w:p>
        </w:tc>
        <w:tc>
          <w:tcPr>
            <w:tcW w:w="6805" w:type="dxa"/>
            <w:gridSpan w:val="9"/>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备注</w:t>
            </w:r>
          </w:p>
        </w:tc>
        <w:tc>
          <w:tcPr>
            <w:tcW w:w="6805" w:type="dxa"/>
            <w:gridSpan w:val="9"/>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bl>
    <w:p>
      <w:pPr>
        <w:spacing w:before="120" w:beforeLines="50" w:after="240" w:afterLines="100" w:line="440" w:lineRule="exact"/>
        <w:rPr>
          <w:rFonts w:ascii="宋体" w:hAnsi="宋体" w:cs="Arial"/>
          <w:color w:val="auto"/>
          <w:szCs w:val="21"/>
          <w:highlight w:val="none"/>
        </w:rPr>
      </w:pPr>
      <w:r>
        <w:rPr>
          <w:rFonts w:hint="eastAsia" w:ascii="宋体" w:hAnsi="宋体" w:cs="Arial"/>
          <w:color w:val="auto"/>
          <w:szCs w:val="21"/>
          <w:highlight w:val="none"/>
        </w:rPr>
        <w:t>说明：若以联合体形式投标的，则联合体各成员均须分别填写《投标人基本情况表》。</w:t>
      </w:r>
    </w:p>
    <w:p>
      <w:pPr>
        <w:spacing w:line="300" w:lineRule="auto"/>
        <w:ind w:left="720" w:hanging="720" w:hangingChars="300"/>
        <w:rPr>
          <w:color w:val="auto"/>
          <w:sz w:val="18"/>
          <w:szCs w:val="18"/>
          <w:highlight w:val="none"/>
        </w:rPr>
      </w:pPr>
      <w:r>
        <w:rPr>
          <w:rFonts w:eastAsia="黑体"/>
          <w:color w:val="auto"/>
          <w:sz w:val="24"/>
          <w:highlight w:val="none"/>
        </w:rPr>
        <w:br w:type="page"/>
      </w:r>
    </w:p>
    <w:p>
      <w:pPr>
        <w:spacing w:line="300" w:lineRule="auto"/>
        <w:ind w:left="540" w:hanging="540" w:hangingChars="300"/>
        <w:rPr>
          <w:color w:val="auto"/>
          <w:sz w:val="18"/>
          <w:szCs w:val="18"/>
          <w:highlight w:val="none"/>
        </w:rPr>
      </w:pPr>
    </w:p>
    <w:p>
      <w:pPr>
        <w:pStyle w:val="6"/>
        <w:jc w:val="center"/>
        <w:rPr>
          <w:rFonts w:ascii="Times New Roman" w:hAnsi="Times New Roman" w:eastAsia="黑体"/>
          <w:b w:val="0"/>
          <w:bCs w:val="0"/>
          <w:color w:val="auto"/>
          <w:sz w:val="24"/>
          <w:highlight w:val="none"/>
        </w:rPr>
      </w:pPr>
      <w:bookmarkStart w:id="224" w:name="_Toc300678583"/>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2</w:t>
      </w:r>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投标人</w:t>
      </w:r>
      <w:r>
        <w:rPr>
          <w:rFonts w:ascii="Times New Roman" w:hAnsi="Times New Roman" w:eastAsia="黑体"/>
          <w:b w:val="0"/>
          <w:bCs w:val="0"/>
          <w:color w:val="auto"/>
          <w:sz w:val="24"/>
          <w:highlight w:val="none"/>
        </w:rPr>
        <w:t>证件复印件</w:t>
      </w:r>
    </w:p>
    <w:p>
      <w:pPr>
        <w:spacing w:line="360" w:lineRule="auto"/>
        <w:ind w:firstLine="525" w:firstLineChars="250"/>
        <w:rPr>
          <w:color w:val="auto"/>
          <w:szCs w:val="21"/>
          <w:highlight w:val="none"/>
        </w:rPr>
      </w:pPr>
      <w:r>
        <w:rPr>
          <w:rFonts w:hint="eastAsia"/>
          <w:color w:val="auto"/>
          <w:szCs w:val="21"/>
          <w:highlight w:val="none"/>
        </w:rPr>
        <w:t>说明：复印件</w:t>
      </w:r>
      <w:r>
        <w:rPr>
          <w:color w:val="auto"/>
          <w:szCs w:val="21"/>
          <w:highlight w:val="none"/>
        </w:rPr>
        <w:t>包</w:t>
      </w:r>
      <w:r>
        <w:rPr>
          <w:rFonts w:hint="eastAsia"/>
          <w:color w:val="auto"/>
          <w:szCs w:val="21"/>
          <w:highlight w:val="none"/>
        </w:rPr>
        <w:t>括</w:t>
      </w:r>
      <w:r>
        <w:rPr>
          <w:color w:val="auto"/>
          <w:szCs w:val="21"/>
          <w:highlight w:val="none"/>
        </w:rPr>
        <w:t>企业营业执照、资质证书、安全生产许可证书的复印件</w:t>
      </w:r>
      <w:r>
        <w:rPr>
          <w:rFonts w:hint="eastAsia"/>
          <w:color w:val="auto"/>
          <w:szCs w:val="21"/>
          <w:highlight w:val="none"/>
        </w:rPr>
        <w:t>。同时，请</w:t>
      </w:r>
      <w:r>
        <w:rPr>
          <w:color w:val="auto"/>
          <w:highlight w:val="none"/>
        </w:rPr>
        <w:t>省外入湘企业</w:t>
      </w:r>
      <w:r>
        <w:rPr>
          <w:rFonts w:hint="eastAsia"/>
          <w:color w:val="auto"/>
          <w:highlight w:val="none"/>
        </w:rPr>
        <w:t>附在</w:t>
      </w:r>
      <w:r>
        <w:rPr>
          <w:color w:val="auto"/>
          <w:highlight w:val="none"/>
        </w:rPr>
        <w:t xml:space="preserve"> “湖南省住房和城乡建设网” 进行基本信息登记</w:t>
      </w:r>
      <w:r>
        <w:rPr>
          <w:rFonts w:hint="eastAsia"/>
          <w:bCs/>
          <w:color w:val="auto"/>
          <w:highlight w:val="none"/>
        </w:rPr>
        <w:t>的网页</w:t>
      </w:r>
      <w:r>
        <w:rPr>
          <w:bCs/>
          <w:color w:val="auto"/>
          <w:highlight w:val="none"/>
        </w:rPr>
        <w:t>截图</w:t>
      </w:r>
      <w:r>
        <w:rPr>
          <w:color w:val="auto"/>
          <w:szCs w:val="21"/>
          <w:highlight w:val="none"/>
        </w:rPr>
        <w:t>。</w:t>
      </w:r>
    </w:p>
    <w:p>
      <w:pPr>
        <w:spacing w:line="360" w:lineRule="auto"/>
        <w:ind w:firstLine="525" w:firstLineChars="250"/>
        <w:rPr>
          <w:color w:val="auto"/>
          <w:szCs w:val="21"/>
          <w:highlight w:val="none"/>
        </w:rPr>
      </w:pPr>
      <w:r>
        <w:rPr>
          <w:rFonts w:hint="eastAsia" w:ascii="宋体" w:hAnsi="宋体" w:cs="Arial"/>
          <w:color w:val="auto"/>
          <w:szCs w:val="21"/>
          <w:highlight w:val="none"/>
        </w:rPr>
        <w:t>若以联合体形式投标的，则联合体各成员分别提供。</w:t>
      </w:r>
    </w:p>
    <w:p>
      <w:pPr>
        <w:pStyle w:val="6"/>
        <w:jc w:val="center"/>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br w:type="page"/>
      </w:r>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3</w:t>
      </w:r>
      <w:r>
        <w:rPr>
          <w:rFonts w:ascii="Times New Roman" w:hAnsi="Times New Roman" w:eastAsia="黑体"/>
          <w:b w:val="0"/>
          <w:bCs w:val="0"/>
          <w:color w:val="auto"/>
          <w:sz w:val="24"/>
          <w:highlight w:val="none"/>
        </w:rPr>
        <w:t>）近年完成的类似</w:t>
      </w:r>
      <w:r>
        <w:rPr>
          <w:rFonts w:hint="eastAsia" w:ascii="Times New Roman" w:hAnsi="Times New Roman" w:eastAsia="黑体"/>
          <w:b w:val="0"/>
          <w:bCs w:val="0"/>
          <w:color w:val="auto"/>
          <w:sz w:val="24"/>
          <w:highlight w:val="none"/>
        </w:rPr>
        <w:t>工程业绩</w:t>
      </w:r>
      <w:r>
        <w:rPr>
          <w:rFonts w:ascii="Times New Roman" w:hAnsi="Times New Roman" w:eastAsia="黑体"/>
          <w:b w:val="0"/>
          <w:bCs w:val="0"/>
          <w:color w:val="auto"/>
          <w:sz w:val="24"/>
          <w:highlight w:val="none"/>
        </w:rPr>
        <w:t>情况表</w:t>
      </w:r>
      <w:bookmarkEnd w:id="224"/>
    </w:p>
    <w:p>
      <w:pPr>
        <w:spacing w:line="400" w:lineRule="exact"/>
        <w:jc w:val="left"/>
        <w:rPr>
          <w:rFonts w:ascii="Calibri" w:hAnsi="Calibri"/>
          <w:color w:val="auto"/>
          <w:highlight w:val="none"/>
        </w:rPr>
      </w:pPr>
      <w:r>
        <w:rPr>
          <w:rFonts w:hint="eastAsia" w:ascii="Calibri" w:hAnsi="Calibri"/>
          <w:color w:val="auto"/>
          <w:highlight w:val="none"/>
        </w:rPr>
        <w:t>说明：投标人根据所提供的类似工程业绩类型填写。</w:t>
      </w:r>
    </w:p>
    <w:p>
      <w:pPr>
        <w:spacing w:line="400" w:lineRule="exact"/>
        <w:jc w:val="center"/>
        <w:rPr>
          <w:rFonts w:hint="eastAsia" w:ascii="Calibri" w:hAnsi="Calibri"/>
          <w:color w:val="auto"/>
          <w:highlight w:val="none"/>
        </w:rPr>
      </w:pPr>
    </w:p>
    <w:p>
      <w:pPr>
        <w:spacing w:line="400" w:lineRule="exact"/>
        <w:jc w:val="center"/>
        <w:rPr>
          <w:rFonts w:hint="eastAsia" w:ascii="宋体" w:hAnsi="宋体" w:cs="宋体"/>
          <w:b/>
          <w:color w:val="auto"/>
          <w:sz w:val="21"/>
          <w:szCs w:val="21"/>
          <w:highlight w:val="none"/>
        </w:rPr>
      </w:pPr>
      <w:r>
        <w:rPr>
          <w:rFonts w:hint="eastAsia" w:ascii="Calibri" w:hAnsi="Calibri"/>
          <w:color w:val="auto"/>
          <w:sz w:val="21"/>
          <w:szCs w:val="21"/>
          <w:highlight w:val="none"/>
        </w:rPr>
        <w:t>①近年完成的类似工程业绩情况表（工程总承包项目）</w:t>
      </w:r>
    </w:p>
    <w:tbl>
      <w:tblPr>
        <w:tblStyle w:val="4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1"/>
        <w:gridCol w:w="2400"/>
        <w:gridCol w:w="229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项目名称</w:t>
            </w:r>
          </w:p>
        </w:tc>
        <w:tc>
          <w:tcPr>
            <w:tcW w:w="2400"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w:t>
            </w:r>
          </w:p>
        </w:tc>
        <w:tc>
          <w:tcPr>
            <w:tcW w:w="2295"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w:t>
            </w:r>
          </w:p>
        </w:tc>
        <w:tc>
          <w:tcPr>
            <w:tcW w:w="1980"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项目所在地</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发包人名称</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发包人地址</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发包人联系人及电话</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合同价格</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开工日期</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竣工日期</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承担的工作</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工程质量</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工程总承包项目负责人</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设计项目负责人</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施工项目负责人</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总监理工程师及电话</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项目描述</w:t>
            </w: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240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229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198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备     注</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bl>
    <w:p>
      <w:pPr>
        <w:spacing w:line="400" w:lineRule="exact"/>
        <w:ind w:left="-282" w:leftChars="-135" w:right="-286" w:rightChars="-136" w:hanging="1"/>
        <w:rPr>
          <w:rFonts w:ascii="宋体" w:hAnsi="宋体" w:cs="宋体"/>
          <w:color w:val="auto"/>
          <w:szCs w:val="20"/>
          <w:highlight w:val="none"/>
        </w:rPr>
      </w:pPr>
      <w:r>
        <w:rPr>
          <w:rFonts w:hint="eastAsia" w:ascii="宋体" w:hAnsi="宋体" w:cs="宋体"/>
          <w:color w:val="auto"/>
          <w:szCs w:val="20"/>
          <w:highlight w:val="none"/>
        </w:rPr>
        <w:t xml:space="preserve">  说明：1.业绩考核期限1</w:t>
      </w:r>
      <w:r>
        <w:rPr>
          <w:rFonts w:ascii="宋体" w:hAnsi="宋体" w:cs="宋体"/>
          <w:color w:val="auto"/>
          <w:szCs w:val="20"/>
          <w:highlight w:val="none"/>
        </w:rPr>
        <w:t>095</w:t>
      </w:r>
      <w:r>
        <w:rPr>
          <w:rFonts w:hint="eastAsia" w:ascii="宋体" w:hAnsi="宋体" w:cs="宋体"/>
          <w:color w:val="auto"/>
          <w:szCs w:val="20"/>
          <w:highlight w:val="none"/>
        </w:rPr>
        <w:t>天，按工程竣工验收文件中建设单位签字之日起计算。类似工程业绩考核依据中竣工验收备案表未体现建设单位签字之日的以竣工验收备案表“竣工验收日期”栏中注明的时间为准。</w:t>
      </w:r>
    </w:p>
    <w:p>
      <w:pPr>
        <w:snapToGrid w:val="0"/>
        <w:rPr>
          <w:rFonts w:ascii="宋体" w:hAnsi="宋体" w:cs="宋体"/>
          <w:color w:val="auto"/>
          <w:szCs w:val="20"/>
          <w:highlight w:val="none"/>
        </w:rPr>
      </w:pPr>
      <w:r>
        <w:rPr>
          <w:rFonts w:hint="eastAsia" w:ascii="宋体" w:hAnsi="宋体" w:cs="宋体"/>
          <w:color w:val="auto"/>
          <w:szCs w:val="20"/>
          <w:highlight w:val="none"/>
        </w:rPr>
        <w:t xml:space="preserve">     2.请附类似工程业绩证明资料（具体要求见本招标文件第二章投标人须知）。</w:t>
      </w: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hint="eastAsia" w:ascii="宋体" w:hAnsi="宋体"/>
          <w:color w:val="auto"/>
          <w:szCs w:val="21"/>
          <w:highlight w:val="none"/>
        </w:rPr>
      </w:pPr>
    </w:p>
    <w:p>
      <w:pPr>
        <w:spacing w:line="40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br w:type="page"/>
      </w:r>
    </w:p>
    <w:p>
      <w:pPr>
        <w:spacing w:line="40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②</w:t>
      </w:r>
      <w:r>
        <w:rPr>
          <w:rFonts w:hint="eastAsia" w:ascii="Calibri" w:hAnsi="Calibri"/>
          <w:color w:val="auto"/>
          <w:sz w:val="21"/>
          <w:szCs w:val="21"/>
          <w:highlight w:val="none"/>
        </w:rPr>
        <w:t>近年完成的类似工程业绩情况表（施工项目）</w:t>
      </w:r>
    </w:p>
    <w:tbl>
      <w:tblPr>
        <w:tblStyle w:val="4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1"/>
        <w:gridCol w:w="2400"/>
        <w:gridCol w:w="229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项目名称</w:t>
            </w:r>
          </w:p>
        </w:tc>
        <w:tc>
          <w:tcPr>
            <w:tcW w:w="2400"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w:t>
            </w:r>
          </w:p>
        </w:tc>
        <w:tc>
          <w:tcPr>
            <w:tcW w:w="2295"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w:t>
            </w:r>
          </w:p>
        </w:tc>
        <w:tc>
          <w:tcPr>
            <w:tcW w:w="1980"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项目所在地</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发包人名称</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发包人地址</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发包人联系人及电话</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合同价格</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开工日期</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竣工日期</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承担的工作</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工程质量</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项目经理</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技术负责人</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总监理工程师及电话</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项目描述</w:t>
            </w: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240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229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198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备     注</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bl>
    <w:p>
      <w:pPr>
        <w:spacing w:line="400" w:lineRule="exact"/>
        <w:ind w:left="-282" w:leftChars="-135" w:right="-286" w:rightChars="-136" w:hanging="1"/>
        <w:rPr>
          <w:rFonts w:ascii="宋体" w:hAnsi="宋体" w:cs="宋体"/>
          <w:color w:val="auto"/>
          <w:szCs w:val="20"/>
          <w:highlight w:val="none"/>
        </w:rPr>
      </w:pPr>
      <w:r>
        <w:rPr>
          <w:rFonts w:hint="eastAsia" w:ascii="宋体" w:hAnsi="宋体" w:cs="宋体"/>
          <w:color w:val="auto"/>
          <w:szCs w:val="20"/>
          <w:highlight w:val="none"/>
        </w:rPr>
        <w:t xml:space="preserve">  说明：1.业绩考核期限1</w:t>
      </w:r>
      <w:r>
        <w:rPr>
          <w:rFonts w:ascii="宋体" w:hAnsi="宋体" w:cs="宋体"/>
          <w:color w:val="auto"/>
          <w:szCs w:val="20"/>
          <w:highlight w:val="none"/>
        </w:rPr>
        <w:t>095</w:t>
      </w:r>
      <w:r>
        <w:rPr>
          <w:rFonts w:hint="eastAsia" w:ascii="宋体" w:hAnsi="宋体" w:cs="宋体"/>
          <w:color w:val="auto"/>
          <w:szCs w:val="20"/>
          <w:highlight w:val="none"/>
        </w:rPr>
        <w:t>天，按工程竣工验收文件中建设单位签字之日起计算。类似工程业绩考核依据中竣工验收备案表未体现建设单位签字之日的以竣工验收备案表“竣工验收日期”栏中注明的时间为准。</w:t>
      </w:r>
    </w:p>
    <w:p>
      <w:pPr>
        <w:snapToGrid w:val="0"/>
        <w:rPr>
          <w:rFonts w:hint="eastAsia" w:ascii="宋体" w:hAnsi="宋体"/>
          <w:color w:val="auto"/>
          <w:szCs w:val="21"/>
          <w:highlight w:val="none"/>
        </w:rPr>
      </w:pPr>
      <w:r>
        <w:rPr>
          <w:rFonts w:hint="eastAsia" w:ascii="宋体" w:hAnsi="宋体" w:cs="宋体"/>
          <w:color w:val="auto"/>
          <w:szCs w:val="20"/>
          <w:highlight w:val="none"/>
        </w:rPr>
        <w:t xml:space="preserve">     2. 请附类似工程业绩证明资料（具体要求见本招标文件第二章投标人须知）。</w:t>
      </w:r>
    </w:p>
    <w:p>
      <w:pPr>
        <w:snapToGrid w:val="0"/>
        <w:spacing w:line="360" w:lineRule="auto"/>
        <w:jc w:val="center"/>
        <w:rPr>
          <w:rFonts w:ascii="宋体" w:hAnsi="宋体"/>
          <w:color w:val="auto"/>
          <w:sz w:val="27"/>
          <w:szCs w:val="27"/>
          <w:highlight w:val="none"/>
        </w:rPr>
      </w:pPr>
      <w:r>
        <w:rPr>
          <w:rFonts w:ascii="宋体" w:hAnsi="宋体"/>
          <w:color w:val="auto"/>
          <w:sz w:val="27"/>
          <w:szCs w:val="27"/>
          <w:highlight w:val="none"/>
        </w:rPr>
        <w:br w:type="page"/>
      </w:r>
    </w:p>
    <w:p>
      <w:pPr>
        <w:snapToGrid w:val="0"/>
        <w:spacing w:line="360" w:lineRule="auto"/>
        <w:jc w:val="center"/>
        <w:rPr>
          <w:rFonts w:ascii="宋体" w:hAnsi="宋体" w:cs="宋体"/>
          <w:b/>
          <w:color w:val="auto"/>
          <w:sz w:val="21"/>
          <w:szCs w:val="21"/>
          <w:highlight w:val="none"/>
        </w:rPr>
      </w:pPr>
      <w:r>
        <w:rPr>
          <w:rFonts w:ascii="宋体" w:hAnsi="宋体" w:cs="宋体"/>
          <w:b/>
          <w:color w:val="auto"/>
          <w:sz w:val="21"/>
          <w:szCs w:val="21"/>
          <w:highlight w:val="none"/>
        </w:rPr>
        <w:fldChar w:fldCharType="begin"/>
      </w:r>
      <w:r>
        <w:rPr>
          <w:rFonts w:ascii="宋体" w:hAnsi="宋体" w:cs="宋体"/>
          <w:b/>
          <w:color w:val="auto"/>
          <w:sz w:val="21"/>
          <w:szCs w:val="21"/>
          <w:highlight w:val="none"/>
        </w:rPr>
        <w:instrText xml:space="preserve"> </w:instrText>
      </w:r>
      <w:r>
        <w:rPr>
          <w:rFonts w:hint="eastAsia" w:ascii="宋体" w:hAnsi="宋体" w:cs="宋体"/>
          <w:b/>
          <w:color w:val="auto"/>
          <w:sz w:val="21"/>
          <w:szCs w:val="21"/>
          <w:highlight w:val="none"/>
        </w:rPr>
        <w:instrText xml:space="preserve">= 3 \* GB3</w:instrText>
      </w:r>
      <w:r>
        <w:rPr>
          <w:rFonts w:ascii="宋体" w:hAnsi="宋体" w:cs="宋体"/>
          <w:b/>
          <w:color w:val="auto"/>
          <w:sz w:val="21"/>
          <w:szCs w:val="21"/>
          <w:highlight w:val="none"/>
        </w:rPr>
        <w:instrText xml:space="preserve"> </w:instrText>
      </w:r>
      <w:r>
        <w:rPr>
          <w:rFonts w:ascii="宋体" w:hAnsi="宋体" w:cs="宋体"/>
          <w:b/>
          <w:color w:val="auto"/>
          <w:sz w:val="21"/>
          <w:szCs w:val="21"/>
          <w:highlight w:val="none"/>
        </w:rPr>
        <w:fldChar w:fldCharType="separate"/>
      </w:r>
      <w:r>
        <w:rPr>
          <w:rFonts w:hint="eastAsia" w:ascii="宋体" w:hAnsi="宋体" w:cs="宋体"/>
          <w:b/>
          <w:color w:val="auto"/>
          <w:sz w:val="21"/>
          <w:szCs w:val="21"/>
          <w:highlight w:val="none"/>
        </w:rPr>
        <w:t>③</w:t>
      </w:r>
      <w:r>
        <w:rPr>
          <w:rFonts w:ascii="宋体" w:hAnsi="宋体" w:cs="宋体"/>
          <w:b/>
          <w:color w:val="auto"/>
          <w:sz w:val="21"/>
          <w:szCs w:val="21"/>
          <w:highlight w:val="none"/>
        </w:rPr>
        <w:fldChar w:fldCharType="end"/>
      </w:r>
      <w:r>
        <w:rPr>
          <w:rFonts w:hint="eastAsia" w:ascii="宋体" w:hAnsi="宋体" w:cs="宋体"/>
          <w:b/>
          <w:color w:val="auto"/>
          <w:sz w:val="21"/>
          <w:szCs w:val="21"/>
          <w:highlight w:val="none"/>
        </w:rPr>
        <w:t>近年完成的类似工程业绩情况表（设计项目）</w:t>
      </w:r>
    </w:p>
    <w:tbl>
      <w:tblPr>
        <w:tblStyle w:val="4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1"/>
        <w:gridCol w:w="2400"/>
        <w:gridCol w:w="229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项目名称</w:t>
            </w:r>
          </w:p>
        </w:tc>
        <w:tc>
          <w:tcPr>
            <w:tcW w:w="2400"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w:t>
            </w:r>
          </w:p>
        </w:tc>
        <w:tc>
          <w:tcPr>
            <w:tcW w:w="2295"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w:t>
            </w:r>
          </w:p>
        </w:tc>
        <w:tc>
          <w:tcPr>
            <w:tcW w:w="1980"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项目所在地</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发包人名称</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发包人地址</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发包人电话</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合同价格</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设计服务期限</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设计内容</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设计负责人</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项目描述</w:t>
            </w: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240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229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198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备     注</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bl>
    <w:p>
      <w:pPr>
        <w:spacing w:line="400" w:lineRule="exact"/>
        <w:jc w:val="left"/>
        <w:rPr>
          <w:rFonts w:hint="eastAsia" w:ascii="宋体" w:hAnsi="宋体" w:cs="宋体"/>
          <w:color w:val="auto"/>
          <w:szCs w:val="20"/>
          <w:highlight w:val="none"/>
        </w:rPr>
      </w:pPr>
      <w:r>
        <w:rPr>
          <w:rFonts w:hint="eastAsia" w:ascii="宋体" w:hAnsi="宋体" w:cs="宋体"/>
          <w:color w:val="auto"/>
          <w:szCs w:val="20"/>
          <w:highlight w:val="none"/>
        </w:rPr>
        <w:t>说明：1.业绩考核期限1</w:t>
      </w:r>
      <w:r>
        <w:rPr>
          <w:rFonts w:ascii="宋体" w:hAnsi="宋体" w:cs="宋体"/>
          <w:color w:val="auto"/>
          <w:szCs w:val="20"/>
          <w:highlight w:val="none"/>
        </w:rPr>
        <w:t>095</w:t>
      </w:r>
      <w:r>
        <w:rPr>
          <w:rFonts w:hint="eastAsia" w:ascii="宋体" w:hAnsi="宋体" w:cs="宋体"/>
          <w:color w:val="auto"/>
          <w:szCs w:val="20"/>
          <w:highlight w:val="none"/>
        </w:rPr>
        <w:t>天，按工程竣工验收文件中建设单位签字之日起计算。类似工程业绩考核依据中竣工验收备案表未体现建设单位签字之日的以竣工验收备案表“竣工验收日期”栏中注明的时间为准）。</w:t>
      </w:r>
    </w:p>
    <w:p>
      <w:pPr>
        <w:spacing w:line="400" w:lineRule="exact"/>
        <w:ind w:firstLine="420" w:firstLineChars="200"/>
        <w:jc w:val="left"/>
        <w:rPr>
          <w:rFonts w:ascii="Calibri" w:hAnsi="Calibri"/>
          <w:color w:val="auto"/>
          <w:highlight w:val="none"/>
        </w:rPr>
      </w:pPr>
      <w:r>
        <w:rPr>
          <w:rFonts w:hint="eastAsia" w:ascii="宋体" w:hAnsi="宋体" w:cs="宋体"/>
          <w:color w:val="auto"/>
          <w:szCs w:val="20"/>
          <w:highlight w:val="none"/>
        </w:rPr>
        <w:t>2. 请附类似工程业绩证明资料（具体要求见本招标文件第二章投标人须知）。</w:t>
      </w:r>
      <w:r>
        <w:rPr>
          <w:rFonts w:hint="eastAsia" w:ascii="宋体" w:hAnsi="宋体" w:cs="宋体"/>
          <w:b/>
          <w:color w:val="auto"/>
          <w:sz w:val="28"/>
          <w:szCs w:val="28"/>
          <w:highlight w:val="none"/>
        </w:rPr>
        <w:t xml:space="preserve"> </w:t>
      </w:r>
    </w:p>
    <w:p>
      <w:pPr>
        <w:spacing w:line="400" w:lineRule="exact"/>
        <w:rPr>
          <w:color w:val="auto"/>
          <w:szCs w:val="21"/>
          <w:highlight w:val="none"/>
        </w:rPr>
      </w:pPr>
    </w:p>
    <w:p>
      <w:pPr>
        <w:pStyle w:val="6"/>
        <w:jc w:val="left"/>
        <w:rPr>
          <w:rFonts w:hint="eastAsia" w:ascii="Times New Roman" w:hAnsi="Times New Roman" w:eastAsia="黑体"/>
          <w:b w:val="0"/>
          <w:bCs w:val="0"/>
          <w:color w:val="auto"/>
          <w:sz w:val="24"/>
          <w:highlight w:val="none"/>
        </w:rPr>
      </w:pPr>
      <w:r>
        <w:rPr>
          <w:color w:val="auto"/>
          <w:szCs w:val="21"/>
          <w:highlight w:val="none"/>
        </w:rPr>
        <w:br w:type="page"/>
      </w:r>
      <w:r>
        <w:rPr>
          <w:rFonts w:hint="eastAsia" w:ascii="Times New Roman" w:hAnsi="Times New Roman" w:eastAsia="黑体"/>
          <w:b w:val="0"/>
          <w:bCs w:val="0"/>
          <w:color w:val="auto"/>
          <w:sz w:val="24"/>
          <w:highlight w:val="none"/>
        </w:rPr>
        <w:t>（4）投标人财务状况</w:t>
      </w:r>
    </w:p>
    <w:p>
      <w:pPr>
        <w:rPr>
          <w:rFonts w:hint="eastAsia"/>
          <w:color w:val="auto"/>
          <w:highlight w:val="none"/>
        </w:rPr>
      </w:pPr>
      <w:r>
        <w:rPr>
          <w:rFonts w:hint="eastAsia"/>
          <w:color w:val="auto"/>
          <w:highlight w:val="none"/>
        </w:rPr>
        <w:t>请附财务状况的证明材料复印件（具体要求见本招标文件第二章投标人须知）。</w:t>
      </w:r>
    </w:p>
    <w:p>
      <w:pPr>
        <w:rPr>
          <w:rFonts w:hint="eastAsia"/>
          <w:color w:val="auto"/>
          <w:highlight w:val="none"/>
        </w:rPr>
      </w:pPr>
    </w:p>
    <w:p>
      <w:pPr>
        <w:rPr>
          <w:rFonts w:hint="eastAsia"/>
          <w:color w:val="auto"/>
          <w:highlight w:val="none"/>
        </w:rPr>
      </w:pPr>
    </w:p>
    <w:p>
      <w:pPr>
        <w:rPr>
          <w:rFonts w:hint="eastAsia"/>
          <w:color w:val="auto"/>
          <w:highlight w:val="none"/>
        </w:rPr>
      </w:pPr>
    </w:p>
    <w:p>
      <w:pPr>
        <w:pStyle w:val="6"/>
        <w:jc w:val="left"/>
        <w:rPr>
          <w:rFonts w:hint="eastAsia"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（5）独立投标人（设计资质）或联合体中设计单位奖项情况</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40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序号</w:t>
            </w: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工程项目</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奖项名称</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bl>
    <w:p>
      <w:pPr>
        <w:pStyle w:val="6"/>
        <w:jc w:val="left"/>
        <w:rPr>
          <w:rFonts w:hint="eastAsia" w:ascii="Times New Roman" w:hAnsi="Times New Roman"/>
          <w:b w:val="0"/>
          <w:bCs w:val="0"/>
          <w:color w:val="auto"/>
          <w:szCs w:val="24"/>
          <w:highlight w:val="none"/>
        </w:rPr>
      </w:pPr>
      <w:r>
        <w:rPr>
          <w:rFonts w:hint="eastAsia" w:ascii="Times New Roman" w:hAnsi="Times New Roman"/>
          <w:b w:val="0"/>
          <w:bCs w:val="0"/>
          <w:color w:val="auto"/>
          <w:szCs w:val="24"/>
          <w:highlight w:val="none"/>
        </w:rPr>
        <w:t>请附奖项证明资料复印件</w:t>
      </w:r>
      <w:r>
        <w:rPr>
          <w:rFonts w:hint="eastAsia"/>
          <w:b w:val="0"/>
          <w:bCs w:val="0"/>
          <w:color w:val="auto"/>
          <w:highlight w:val="none"/>
        </w:rPr>
        <w:t>（具体要求见本招标文件第三章评标办法）</w:t>
      </w:r>
      <w:r>
        <w:rPr>
          <w:rFonts w:hint="eastAsia" w:ascii="Times New Roman" w:hAnsi="Times New Roman"/>
          <w:b w:val="0"/>
          <w:bCs w:val="0"/>
          <w:color w:val="auto"/>
          <w:szCs w:val="24"/>
          <w:highlight w:val="none"/>
        </w:rPr>
        <w:t>。</w:t>
      </w:r>
    </w:p>
    <w:p>
      <w:pPr>
        <w:rPr>
          <w:color w:val="auto"/>
          <w:highlight w:val="none"/>
        </w:rPr>
      </w:pPr>
    </w:p>
    <w:p>
      <w:pPr>
        <w:rPr>
          <w:color w:val="auto"/>
          <w:highlight w:val="none"/>
        </w:rPr>
      </w:pPr>
    </w:p>
    <w:p>
      <w:pPr>
        <w:rPr>
          <w:color w:val="auto"/>
          <w:highlight w:val="none"/>
        </w:rPr>
      </w:pPr>
    </w:p>
    <w:p>
      <w:pPr>
        <w:pStyle w:val="6"/>
        <w:jc w:val="left"/>
        <w:rPr>
          <w:rFonts w:hint="eastAsia"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w:t>
      </w:r>
      <w:r>
        <w:rPr>
          <w:rFonts w:ascii="Times New Roman" w:hAnsi="Times New Roman" w:eastAsia="黑体"/>
          <w:b w:val="0"/>
          <w:bCs w:val="0"/>
          <w:color w:val="auto"/>
          <w:sz w:val="24"/>
          <w:highlight w:val="none"/>
        </w:rPr>
        <w:t>6</w:t>
      </w:r>
      <w:r>
        <w:rPr>
          <w:rFonts w:hint="eastAsia" w:ascii="Times New Roman" w:hAnsi="Times New Roman" w:eastAsia="黑体"/>
          <w:b w:val="0"/>
          <w:bCs w:val="0"/>
          <w:color w:val="auto"/>
          <w:sz w:val="24"/>
          <w:highlight w:val="none"/>
        </w:rPr>
        <w:t>）</w:t>
      </w:r>
      <w:bookmarkStart w:id="225" w:name="_Hlk53732994"/>
      <w:r>
        <w:rPr>
          <w:rFonts w:hint="eastAsia" w:ascii="Times New Roman" w:hAnsi="Times New Roman" w:eastAsia="黑体"/>
          <w:b w:val="0"/>
          <w:bCs w:val="0"/>
          <w:color w:val="auto"/>
          <w:sz w:val="24"/>
          <w:highlight w:val="none"/>
        </w:rPr>
        <w:t>独立投标人（施工资质）或联合体中施工单位奖项情况</w:t>
      </w:r>
      <w:bookmarkEnd w:id="225"/>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40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序号</w:t>
            </w: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工程项目</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奖项名称</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bl>
    <w:p>
      <w:pPr>
        <w:pStyle w:val="6"/>
        <w:jc w:val="left"/>
        <w:rPr>
          <w:rFonts w:hint="eastAsia" w:ascii="Times New Roman" w:hAnsi="Times New Roman"/>
          <w:b w:val="0"/>
          <w:bCs w:val="0"/>
          <w:color w:val="auto"/>
          <w:szCs w:val="24"/>
          <w:highlight w:val="none"/>
        </w:rPr>
      </w:pPr>
      <w:r>
        <w:rPr>
          <w:rFonts w:hint="eastAsia" w:ascii="Times New Roman" w:hAnsi="Times New Roman"/>
          <w:b w:val="0"/>
          <w:bCs w:val="0"/>
          <w:color w:val="auto"/>
          <w:szCs w:val="24"/>
          <w:highlight w:val="none"/>
        </w:rPr>
        <w:t>请附奖项证明资料复印件（具体要求见本招标文件第三章评标办法）。</w:t>
      </w:r>
    </w:p>
    <w:p>
      <w:pPr>
        <w:rPr>
          <w:color w:val="auto"/>
          <w:highlight w:val="none"/>
        </w:rPr>
      </w:pPr>
    </w:p>
    <w:p>
      <w:pPr>
        <w:rPr>
          <w:color w:val="auto"/>
          <w:highlight w:val="none"/>
        </w:rPr>
      </w:pPr>
    </w:p>
    <w:p>
      <w:pPr>
        <w:pStyle w:val="6"/>
        <w:jc w:val="left"/>
        <w:rPr>
          <w:rFonts w:hint="eastAsia"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w:t>
      </w:r>
      <w:r>
        <w:rPr>
          <w:rFonts w:ascii="Times New Roman" w:hAnsi="Times New Roman" w:eastAsia="黑体"/>
          <w:b w:val="0"/>
          <w:bCs w:val="0"/>
          <w:color w:val="auto"/>
          <w:sz w:val="24"/>
          <w:highlight w:val="none"/>
        </w:rPr>
        <w:t>7</w:t>
      </w:r>
      <w:r>
        <w:rPr>
          <w:rFonts w:hint="eastAsia" w:ascii="Times New Roman" w:hAnsi="Times New Roman" w:eastAsia="黑体"/>
          <w:b w:val="0"/>
          <w:bCs w:val="0"/>
          <w:color w:val="auto"/>
          <w:sz w:val="24"/>
          <w:highlight w:val="none"/>
        </w:rPr>
        <w:t>）独立投标人（施工资质）或联合体中施工单位标准化工地情况</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40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序号</w:t>
            </w: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工程项目</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标准化工地名称</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bl>
    <w:p>
      <w:pPr>
        <w:pStyle w:val="6"/>
        <w:jc w:val="left"/>
        <w:rPr>
          <w:rFonts w:hint="eastAsia" w:ascii="Times New Roman" w:hAnsi="Times New Roman"/>
          <w:b w:val="0"/>
          <w:bCs w:val="0"/>
          <w:color w:val="auto"/>
          <w:szCs w:val="24"/>
          <w:highlight w:val="none"/>
        </w:rPr>
      </w:pPr>
      <w:r>
        <w:rPr>
          <w:rFonts w:hint="eastAsia" w:ascii="Times New Roman" w:hAnsi="Times New Roman"/>
          <w:b w:val="0"/>
          <w:bCs w:val="0"/>
          <w:color w:val="auto"/>
          <w:szCs w:val="24"/>
          <w:highlight w:val="none"/>
        </w:rPr>
        <w:t>请附标准化工地证明资料复印件（具体要求见本招标文件第三章评标办法）。</w:t>
      </w:r>
    </w:p>
    <w:p>
      <w:pPr>
        <w:rPr>
          <w:rFonts w:hint="eastAsia"/>
          <w:color w:val="auto"/>
          <w:highlight w:val="none"/>
        </w:rPr>
      </w:pPr>
    </w:p>
    <w:p>
      <w:pPr>
        <w:pStyle w:val="6"/>
        <w:jc w:val="center"/>
        <w:rPr>
          <w:rFonts w:ascii="Times New Roman" w:hAnsi="Times New Roman" w:eastAsia="黑体"/>
          <w:color w:val="auto"/>
          <w:sz w:val="24"/>
          <w:highlight w:val="none"/>
        </w:rPr>
      </w:pPr>
      <w:r>
        <w:rPr>
          <w:rFonts w:ascii="Times New Roman" w:hAnsi="Times New Roman" w:eastAsia="黑体"/>
          <w:b w:val="0"/>
          <w:bCs w:val="0"/>
          <w:color w:val="auto"/>
          <w:sz w:val="24"/>
          <w:highlight w:val="none"/>
        </w:rPr>
        <w:br w:type="page"/>
      </w:r>
      <w:bookmarkStart w:id="226" w:name="_Hlk53733018"/>
      <w:r>
        <w:rPr>
          <w:rFonts w:ascii="Times New Roman" w:hAnsi="Times New Roman" w:eastAsia="黑体"/>
          <w:b w:val="0"/>
          <w:bCs w:val="0"/>
          <w:color w:val="auto"/>
          <w:sz w:val="24"/>
          <w:highlight w:val="none"/>
        </w:rPr>
        <w:t>（8）</w:t>
      </w:r>
      <w:r>
        <w:rPr>
          <w:rFonts w:hint="eastAsia" w:ascii="Times New Roman" w:hAnsi="Times New Roman" w:eastAsia="黑体"/>
          <w:b w:val="0"/>
          <w:bCs w:val="0"/>
          <w:color w:val="auto"/>
          <w:sz w:val="24"/>
          <w:highlight w:val="none"/>
        </w:rPr>
        <w:t>独立投标人（设计资质）或联合体中设计单位</w:t>
      </w:r>
      <w:r>
        <w:rPr>
          <w:rFonts w:ascii="Times New Roman" w:hAnsi="Times New Roman" w:eastAsia="黑体"/>
          <w:b w:val="0"/>
          <w:bCs w:val="0"/>
          <w:color w:val="auto"/>
          <w:sz w:val="24"/>
          <w:highlight w:val="none"/>
        </w:rPr>
        <w:t>信用评价</w:t>
      </w:r>
      <w:r>
        <w:rPr>
          <w:rFonts w:hint="eastAsia" w:ascii="Times New Roman" w:hAnsi="Times New Roman" w:eastAsia="黑体"/>
          <w:b w:val="0"/>
          <w:bCs w:val="0"/>
          <w:color w:val="auto"/>
          <w:sz w:val="24"/>
          <w:highlight w:val="none"/>
        </w:rPr>
        <w:t>情况</w:t>
      </w:r>
      <w:bookmarkEnd w:id="226"/>
    </w:p>
    <w:p>
      <w:pPr>
        <w:ind w:firstLine="435"/>
        <w:rPr>
          <w:rFonts w:hint="eastAsia"/>
          <w:color w:val="auto"/>
          <w:szCs w:val="21"/>
          <w:highlight w:val="none"/>
        </w:rPr>
      </w:pP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119" w:type="dxa"/>
            <w:noWrap w:val="0"/>
            <w:vAlign w:val="top"/>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提交投标文件截止之时</w:t>
            </w: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最新公布的信用评价结果</w:t>
            </w: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tc>
        <w:tc>
          <w:tcPr>
            <w:tcW w:w="5953" w:type="dxa"/>
            <w:noWrap w:val="0"/>
            <w:vAlign w:val="top"/>
          </w:tcPr>
          <w:p>
            <w:pPr>
              <w:keepNext w:val="0"/>
              <w:keepLines w:val="0"/>
              <w:widowControl/>
              <w:suppressLineNumbers w:val="0"/>
              <w:spacing w:before="0" w:beforeAutospacing="0" w:after="0" w:afterAutospacing="0"/>
              <w:ind w:left="0" w:right="0"/>
              <w:jc w:val="left"/>
              <w:rPr>
                <w:rFonts w:hint="eastAsia" w:ascii="Calibri" w:hAnsi="Calibri" w:cs="Calibri"/>
                <w:color w:val="auto"/>
                <w:szCs w:val="21"/>
                <w:highlight w:val="none"/>
              </w:rPr>
            </w:pPr>
          </w:p>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请附“湖南省智慧住建云—湖南省建筑市场监管公共服务平台”</w:t>
            </w:r>
            <w:r>
              <w:rPr>
                <w:rFonts w:hint="default" w:ascii="Calibri" w:hAnsi="Calibri" w:cs="Calibri"/>
                <w:color w:val="auto"/>
                <w:szCs w:val="21"/>
                <w:highlight w:val="none"/>
              </w:rPr>
              <w:t>上查询的</w:t>
            </w:r>
            <w:r>
              <w:rPr>
                <w:rFonts w:hint="default" w:ascii="Calibri" w:hAnsi="Calibri" w:cs="Calibri"/>
                <w:bCs/>
                <w:color w:val="auto"/>
                <w:szCs w:val="21"/>
                <w:highlight w:val="none"/>
              </w:rPr>
              <w:t>信用评价结果</w:t>
            </w:r>
            <w:r>
              <w:rPr>
                <w:rFonts w:hint="default" w:ascii="Calibri" w:hAnsi="Calibri" w:cs="Calibri"/>
                <w:color w:val="auto"/>
                <w:szCs w:val="21"/>
                <w:highlight w:val="none"/>
              </w:rPr>
              <w:t>详细信息网页截图</w:t>
            </w:r>
          </w:p>
          <w:p>
            <w:pPr>
              <w:keepNext w:val="0"/>
              <w:keepLines w:val="0"/>
              <w:suppressLineNumbers w:val="0"/>
              <w:spacing w:before="0" w:beforeAutospacing="0" w:after="0" w:afterAutospacing="0"/>
              <w:ind w:left="0" w:right="0"/>
              <w:rPr>
                <w:rFonts w:hint="eastAsia"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3119" w:type="dxa"/>
            <w:noWrap w:val="0"/>
            <w:vAlign w:val="top"/>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备注</w:t>
            </w:r>
          </w:p>
        </w:tc>
        <w:tc>
          <w:tcPr>
            <w:tcW w:w="5953" w:type="dxa"/>
            <w:noWrap w:val="0"/>
            <w:vAlign w:val="top"/>
          </w:tcPr>
          <w:p>
            <w:pPr>
              <w:keepNext w:val="0"/>
              <w:keepLines w:val="0"/>
              <w:suppressLineNumbers w:val="0"/>
              <w:spacing w:before="0" w:beforeAutospacing="0" w:after="0" w:afterAutospacing="0"/>
              <w:ind w:left="0" w:right="0" w:firstLine="420" w:firstLineChars="200"/>
              <w:rPr>
                <w:rFonts w:hint="eastAsia" w:ascii="Calibri" w:hAnsi="Calibri" w:cs="Calibri"/>
                <w:color w:val="auto"/>
                <w:szCs w:val="21"/>
                <w:highlight w:val="none"/>
              </w:rPr>
            </w:pPr>
          </w:p>
        </w:tc>
      </w:tr>
    </w:tbl>
    <w:p>
      <w:pPr>
        <w:pStyle w:val="6"/>
        <w:spacing w:line="240" w:lineRule="auto"/>
        <w:rPr>
          <w:rFonts w:hint="eastAsia" w:ascii="宋体" w:hAnsi="宋体"/>
          <w:color w:val="auto"/>
          <w:szCs w:val="21"/>
          <w:highlight w:val="none"/>
        </w:rPr>
      </w:pPr>
      <w:r>
        <w:rPr>
          <w:rFonts w:hint="eastAsia" w:ascii="宋体" w:hAnsi="宋体"/>
          <w:color w:val="auto"/>
          <w:szCs w:val="21"/>
          <w:highlight w:val="none"/>
        </w:rPr>
        <w:t>注：设计单位信用评价结果未公布之前，投标人无需填写本表。若设计单位有不良行为记录、被列入省公管办或省住建厅发布的黑名单的，则需附设计单位不良行为记录、黑名单证明资料复印件（具体要求见本招标文件第三章评标办法）。如设计单位无不良行为记录、未被列入省公管办或省住建厅发布的黑名单的，投标人需注明“我公司在扣分有效期内无不良行为记录、未被列入省公管办和省住建厅发布的黑名单”。</w:t>
      </w:r>
    </w:p>
    <w:p>
      <w:pPr>
        <w:pStyle w:val="6"/>
        <w:outlineLvl w:val="9"/>
        <w:rPr>
          <w:rFonts w:hint="eastAsia" w:ascii="宋体" w:hAnsi="宋体"/>
          <w:b w:val="0"/>
          <w:bCs w:val="0"/>
          <w:color w:val="auto"/>
          <w:sz w:val="24"/>
          <w:highlight w:val="none"/>
        </w:rPr>
      </w:pPr>
    </w:p>
    <w:p>
      <w:pPr>
        <w:pStyle w:val="6"/>
        <w:jc w:val="center"/>
        <w:outlineLvl w:val="9"/>
        <w:rPr>
          <w:color w:val="auto"/>
          <w:highlight w:val="none"/>
          <w:lang w:val="zh-CN"/>
        </w:rPr>
      </w:pPr>
    </w:p>
    <w:p>
      <w:pPr>
        <w:rPr>
          <w:color w:val="auto"/>
          <w:highlight w:val="none"/>
          <w:lang w:val="zh-CN"/>
        </w:rPr>
      </w:pPr>
    </w:p>
    <w:p>
      <w:pPr>
        <w:pStyle w:val="6"/>
        <w:jc w:val="center"/>
        <w:rPr>
          <w:rFonts w:ascii="Times New Roman" w:hAnsi="Times New Roman" w:eastAsia="黑体"/>
          <w:color w:val="auto"/>
          <w:sz w:val="24"/>
          <w:highlight w:val="none"/>
        </w:rPr>
      </w:pPr>
      <w:r>
        <w:rPr>
          <w:rFonts w:ascii="Times New Roman" w:hAnsi="Times New Roman" w:eastAsia="黑体"/>
          <w:b w:val="0"/>
          <w:bCs w:val="0"/>
          <w:color w:val="auto"/>
          <w:sz w:val="24"/>
          <w:highlight w:val="none"/>
        </w:rPr>
        <w:t>（9）</w:t>
      </w:r>
      <w:r>
        <w:rPr>
          <w:rFonts w:hint="eastAsia" w:ascii="Times New Roman" w:hAnsi="Times New Roman" w:eastAsia="黑体"/>
          <w:b w:val="0"/>
          <w:bCs w:val="0"/>
          <w:color w:val="auto"/>
          <w:sz w:val="24"/>
          <w:highlight w:val="none"/>
        </w:rPr>
        <w:t>独立投标人（施工资质）或联合体中施工单位</w:t>
      </w:r>
      <w:r>
        <w:rPr>
          <w:rFonts w:ascii="Times New Roman" w:hAnsi="Times New Roman" w:eastAsia="黑体"/>
          <w:b w:val="0"/>
          <w:bCs w:val="0"/>
          <w:color w:val="auto"/>
          <w:sz w:val="24"/>
          <w:highlight w:val="none"/>
        </w:rPr>
        <w:t>现场安全质量管理评价</w:t>
      </w:r>
      <w:r>
        <w:rPr>
          <w:rFonts w:hint="eastAsia" w:ascii="Times New Roman" w:hAnsi="Times New Roman" w:eastAsia="黑体"/>
          <w:b w:val="0"/>
          <w:bCs w:val="0"/>
          <w:color w:val="auto"/>
          <w:sz w:val="24"/>
          <w:highlight w:val="none"/>
        </w:rPr>
        <w:t>情况</w:t>
      </w:r>
    </w:p>
    <w:p>
      <w:pPr>
        <w:rPr>
          <w:rFonts w:hint="eastAsia"/>
          <w:color w:val="auto"/>
          <w:szCs w:val="21"/>
          <w:highlight w:val="none"/>
        </w:rPr>
      </w:pPr>
    </w:p>
    <w:tbl>
      <w:tblPr>
        <w:tblStyle w:val="48"/>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007" w:type="dxa"/>
            <w:noWrap w:val="0"/>
            <w:vAlign w:val="top"/>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提交投标文件截止之时</w:t>
            </w: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最新公布的现场安全</w:t>
            </w: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质量管理评价结果</w:t>
            </w:r>
          </w:p>
        </w:tc>
        <w:tc>
          <w:tcPr>
            <w:tcW w:w="5953" w:type="dxa"/>
            <w:noWrap w:val="0"/>
            <w:vAlign w:val="top"/>
          </w:tcPr>
          <w:p>
            <w:pPr>
              <w:keepNext w:val="0"/>
              <w:keepLines w:val="0"/>
              <w:widowControl/>
              <w:suppressLineNumbers w:val="0"/>
              <w:spacing w:before="0" w:beforeAutospacing="0" w:after="0" w:afterAutospacing="0"/>
              <w:ind w:left="0" w:right="0"/>
              <w:jc w:val="left"/>
              <w:rPr>
                <w:rFonts w:hint="eastAsia" w:ascii="Calibri" w:hAnsi="Calibri" w:cs="Calibri"/>
                <w:color w:val="auto"/>
                <w:szCs w:val="21"/>
                <w:highlight w:val="none"/>
              </w:rPr>
            </w:pPr>
          </w:p>
          <w:p>
            <w:pPr>
              <w:keepNext w:val="0"/>
              <w:keepLines w:val="0"/>
              <w:widowControl/>
              <w:suppressLineNumbers w:val="0"/>
              <w:spacing w:before="0" w:beforeAutospacing="0" w:after="0" w:afterAutospacing="0"/>
              <w:ind w:left="0" w:right="0"/>
              <w:jc w:val="left"/>
              <w:rPr>
                <w:rFonts w:hint="eastAsia" w:ascii="Calibri" w:hAnsi="Calibri" w:cs="Calibri"/>
                <w:color w:val="auto"/>
                <w:szCs w:val="21"/>
                <w:highlight w:val="none"/>
              </w:rPr>
            </w:pPr>
          </w:p>
          <w:p>
            <w:pPr>
              <w:keepNext w:val="0"/>
              <w:keepLines w:val="0"/>
              <w:widowControl/>
              <w:suppressLineNumbers w:val="0"/>
              <w:spacing w:before="0" w:beforeAutospacing="0" w:after="0" w:afterAutospacing="0"/>
              <w:ind w:left="0" w:right="0"/>
              <w:jc w:val="left"/>
              <w:rPr>
                <w:rFonts w:hint="default" w:ascii="Calibri" w:hAnsi="Calibri" w:cs="Calibri"/>
                <w:color w:val="auto"/>
                <w:szCs w:val="21"/>
                <w:highlight w:val="none"/>
              </w:rPr>
            </w:pPr>
          </w:p>
          <w:p>
            <w:pPr>
              <w:keepNext w:val="0"/>
              <w:keepLines w:val="0"/>
              <w:suppressLineNumbers w:val="0"/>
              <w:spacing w:before="0" w:beforeAutospacing="0" w:after="0" w:afterAutospacing="0"/>
              <w:ind w:left="0" w:right="0"/>
              <w:rPr>
                <w:rFonts w:hint="eastAsia" w:ascii="Calibri" w:hAnsi="Calibri" w:cs="Calibri"/>
                <w:color w:val="auto"/>
                <w:szCs w:val="21"/>
                <w:highlight w:val="none"/>
              </w:rPr>
            </w:pPr>
            <w:r>
              <w:rPr>
                <w:rFonts w:hint="eastAsia" w:ascii="Calibri" w:hAnsi="Calibri" w:cs="Calibri"/>
                <w:color w:val="auto"/>
                <w:szCs w:val="21"/>
                <w:highlight w:val="none"/>
              </w:rPr>
              <w:t>请附“湖南省智慧住建云—湖南省建筑市场监管公共服务平台”</w:t>
            </w:r>
            <w:r>
              <w:rPr>
                <w:rFonts w:hint="default" w:ascii="Calibri" w:hAnsi="Calibri" w:cs="Calibri"/>
                <w:color w:val="auto"/>
                <w:szCs w:val="21"/>
                <w:highlight w:val="none"/>
              </w:rPr>
              <w:t>上查询的</w:t>
            </w:r>
            <w:r>
              <w:rPr>
                <w:rFonts w:hint="default" w:ascii="Calibri" w:hAnsi="Calibri" w:cs="Calibri"/>
                <w:bCs/>
                <w:color w:val="auto"/>
                <w:szCs w:val="21"/>
                <w:highlight w:val="none"/>
              </w:rPr>
              <w:t>企业现场安全质量管理评价结果</w:t>
            </w:r>
            <w:r>
              <w:rPr>
                <w:rFonts w:hint="default" w:ascii="Calibri" w:hAnsi="Calibri" w:cs="Calibri"/>
                <w:color w:val="auto"/>
                <w:szCs w:val="21"/>
                <w:highlight w:val="none"/>
              </w:rPr>
              <w:t>详细信息网页截图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007" w:type="dxa"/>
            <w:noWrap w:val="0"/>
            <w:vAlign w:val="top"/>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没有参加现场安全质量管理评价的投标人</w:t>
            </w:r>
          </w:p>
        </w:tc>
        <w:tc>
          <w:tcPr>
            <w:tcW w:w="5953" w:type="dxa"/>
            <w:noWrap w:val="0"/>
            <w:vAlign w:val="top"/>
          </w:tcPr>
          <w:p>
            <w:pPr>
              <w:keepNext w:val="0"/>
              <w:keepLines w:val="0"/>
              <w:suppressLineNumbers w:val="0"/>
              <w:spacing w:before="0" w:beforeAutospacing="0" w:after="0" w:afterAutospacing="0"/>
              <w:ind w:left="0" w:right="0"/>
              <w:rPr>
                <w:rFonts w:hint="default" w:ascii="Calibri" w:hAnsi="Calibri" w:cs="Calibri"/>
                <w:color w:val="auto"/>
                <w:highlight w:val="none"/>
              </w:rPr>
            </w:pPr>
          </w:p>
          <w:p>
            <w:pPr>
              <w:keepNext w:val="0"/>
              <w:keepLines w:val="0"/>
              <w:suppressLineNumbers w:val="0"/>
              <w:spacing w:before="0" w:beforeAutospacing="0" w:after="0" w:afterAutospacing="0"/>
              <w:ind w:left="0" w:right="0"/>
              <w:rPr>
                <w:rFonts w:hint="default" w:ascii="Calibri" w:hAnsi="Calibri" w:cs="Calibri"/>
                <w:color w:val="auto"/>
                <w:highlight w:val="none"/>
              </w:rPr>
            </w:pPr>
          </w:p>
          <w:p>
            <w:pPr>
              <w:keepNext w:val="0"/>
              <w:keepLines w:val="0"/>
              <w:suppressLineNumbers w:val="0"/>
              <w:spacing w:before="0" w:beforeAutospacing="0" w:after="0" w:afterAutospacing="0"/>
              <w:ind w:left="0" w:right="0"/>
              <w:rPr>
                <w:rFonts w:hint="default" w:ascii="Calibri" w:hAnsi="Calibri" w:cs="Calibri"/>
                <w:color w:val="auto"/>
                <w:highlight w:val="none"/>
              </w:rPr>
            </w:pP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u w:val="single"/>
              </w:rPr>
              <w:t xml:space="preserve">                          </w:t>
            </w:r>
            <w:r>
              <w:rPr>
                <w:rFonts w:hint="eastAsia" w:ascii="Calibri" w:hAnsi="Calibri" w:cs="Calibri"/>
                <w:color w:val="auto"/>
                <w:highlight w:val="none"/>
              </w:rPr>
              <w:t>。</w:t>
            </w:r>
          </w:p>
          <w:p>
            <w:pPr>
              <w:keepNext w:val="0"/>
              <w:keepLines w:val="0"/>
              <w:suppressLineNumbers w:val="0"/>
              <w:spacing w:before="0" w:beforeAutospacing="0" w:after="0" w:afterAutospacing="0"/>
              <w:ind w:left="0" w:right="0"/>
              <w:rPr>
                <w:rFonts w:hint="default" w:ascii="Calibri" w:hAnsi="Calibri" w:cs="Calibri"/>
                <w:color w:val="auto"/>
                <w:highlight w:val="none"/>
              </w:rPr>
            </w:pPr>
          </w:p>
          <w:p>
            <w:pPr>
              <w:keepNext w:val="0"/>
              <w:keepLines w:val="0"/>
              <w:suppressLineNumbers w:val="0"/>
              <w:spacing w:before="0" w:beforeAutospacing="0" w:after="0" w:afterAutospacing="0"/>
              <w:ind w:left="0" w:right="0"/>
              <w:rPr>
                <w:rFonts w:hint="eastAsia" w:ascii="Calibri" w:hAnsi="Calibri" w:cs="Calibri"/>
                <w:color w:val="auto"/>
                <w:szCs w:val="21"/>
                <w:highlight w:val="none"/>
              </w:rPr>
            </w:pPr>
            <w:r>
              <w:rPr>
                <w:rFonts w:hint="eastAsia" w:ascii="Calibri" w:hAnsi="Calibri" w:cs="Calibri"/>
                <w:color w:val="auto"/>
                <w:highlight w:val="none"/>
              </w:rPr>
              <w:t>注：</w:t>
            </w:r>
            <w:r>
              <w:rPr>
                <w:rFonts w:hint="eastAsia" w:ascii="Calibri" w:hAnsi="Calibri" w:cs="Calibri"/>
                <w:color w:val="auto"/>
                <w:szCs w:val="21"/>
                <w:highlight w:val="none"/>
              </w:rPr>
              <w:t>没有参加现场安全质量管理评价的投标人</w:t>
            </w:r>
            <w:r>
              <w:rPr>
                <w:rFonts w:hint="eastAsia" w:ascii="Calibri" w:hAnsi="Calibri" w:cs="Calibri"/>
                <w:color w:val="auto"/>
                <w:highlight w:val="none"/>
              </w:rPr>
              <w:t>请填写“未</w:t>
            </w:r>
            <w:r>
              <w:rPr>
                <w:rFonts w:hint="eastAsia" w:ascii="Calibri" w:hAnsi="Calibri" w:cs="Calibri"/>
                <w:color w:val="auto"/>
                <w:szCs w:val="21"/>
                <w:highlight w:val="none"/>
              </w:rPr>
              <w:t>参加</w:t>
            </w:r>
            <w:r>
              <w:rPr>
                <w:rFonts w:hint="eastAsia" w:ascii="Calibri" w:hAnsi="Calibri" w:cs="Calibri"/>
                <w:color w:val="auto"/>
                <w:highlight w:val="none"/>
              </w:rPr>
              <w:t>”，已</w:t>
            </w:r>
            <w:r>
              <w:rPr>
                <w:rFonts w:hint="eastAsia" w:ascii="Calibri" w:hAnsi="Calibri" w:cs="Calibri"/>
                <w:color w:val="auto"/>
                <w:szCs w:val="21"/>
                <w:highlight w:val="none"/>
              </w:rPr>
              <w:t>参加现场安全质量管理评价的投标人</w:t>
            </w:r>
            <w:r>
              <w:rPr>
                <w:rFonts w:hint="eastAsia" w:ascii="Calibri" w:hAnsi="Calibri" w:cs="Calibri"/>
                <w:color w:val="auto"/>
                <w:highlight w:val="none"/>
              </w:rPr>
              <w:t>请填写“</w:t>
            </w:r>
            <w:r>
              <w:rPr>
                <w:rFonts w:hint="default" w:ascii="Calibri" w:hAnsi="Calibri" w:cs="Calibri"/>
                <w:color w:val="auto"/>
                <w:highlight w:val="none"/>
              </w:rPr>
              <w:t>\</w:t>
            </w:r>
            <w:r>
              <w:rPr>
                <w:rFonts w:hint="eastAsia" w:ascii="Calibri" w:hAnsi="Calibri" w:cs="Calibri"/>
                <w:color w:val="auto"/>
                <w:highlight w:val="none"/>
              </w:rPr>
              <w:t>”。</w:t>
            </w:r>
          </w:p>
        </w:tc>
      </w:tr>
    </w:tbl>
    <w:p>
      <w:pPr>
        <w:pStyle w:val="6"/>
        <w:outlineLvl w:val="9"/>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br w:type="page"/>
      </w:r>
    </w:p>
    <w:p>
      <w:pPr>
        <w:pStyle w:val="6"/>
        <w:jc w:val="center"/>
        <w:rPr>
          <w:rFonts w:ascii="Times New Roman" w:hAnsi="Times New Roman" w:eastAsia="黑体"/>
          <w:color w:val="auto"/>
          <w:sz w:val="24"/>
          <w:highlight w:val="none"/>
        </w:rPr>
      </w:pPr>
      <w:r>
        <w:rPr>
          <w:rFonts w:ascii="Times New Roman" w:hAnsi="Times New Roman" w:eastAsia="黑体"/>
          <w:b w:val="0"/>
          <w:bCs w:val="0"/>
          <w:color w:val="auto"/>
          <w:sz w:val="24"/>
          <w:highlight w:val="none"/>
        </w:rPr>
        <w:t>（10）</w:t>
      </w:r>
      <w:r>
        <w:rPr>
          <w:rFonts w:hint="eastAsia" w:ascii="Times New Roman" w:hAnsi="Times New Roman" w:eastAsia="黑体"/>
          <w:b w:val="0"/>
          <w:bCs w:val="0"/>
          <w:color w:val="auto"/>
          <w:sz w:val="24"/>
          <w:highlight w:val="none"/>
        </w:rPr>
        <w:t>独立投标人（施工资质）或联合体中施工单位</w:t>
      </w:r>
      <w:r>
        <w:rPr>
          <w:rFonts w:ascii="Times New Roman" w:hAnsi="Times New Roman" w:eastAsia="黑体"/>
          <w:b w:val="0"/>
          <w:bCs w:val="0"/>
          <w:color w:val="auto"/>
          <w:sz w:val="24"/>
          <w:highlight w:val="none"/>
        </w:rPr>
        <w:t>信用评价</w:t>
      </w:r>
      <w:r>
        <w:rPr>
          <w:rFonts w:hint="eastAsia" w:ascii="Times New Roman" w:hAnsi="Times New Roman" w:eastAsia="黑体"/>
          <w:b w:val="0"/>
          <w:bCs w:val="0"/>
          <w:color w:val="auto"/>
          <w:sz w:val="24"/>
          <w:highlight w:val="none"/>
        </w:rPr>
        <w:t>情况</w:t>
      </w:r>
    </w:p>
    <w:p>
      <w:pPr>
        <w:ind w:firstLine="435"/>
        <w:rPr>
          <w:rFonts w:hint="eastAsia"/>
          <w:color w:val="auto"/>
          <w:szCs w:val="21"/>
          <w:highlight w:val="none"/>
        </w:rPr>
      </w:pPr>
    </w:p>
    <w:tbl>
      <w:tblPr>
        <w:tblStyle w:val="48"/>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007" w:type="dxa"/>
            <w:noWrap w:val="0"/>
            <w:vAlign w:val="top"/>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提交投标文件截止之时</w:t>
            </w: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最新公布的信用评价结果</w:t>
            </w: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tc>
        <w:tc>
          <w:tcPr>
            <w:tcW w:w="5953" w:type="dxa"/>
            <w:noWrap w:val="0"/>
            <w:vAlign w:val="top"/>
          </w:tcPr>
          <w:p>
            <w:pPr>
              <w:keepNext w:val="0"/>
              <w:keepLines w:val="0"/>
              <w:widowControl/>
              <w:suppressLineNumbers w:val="0"/>
              <w:spacing w:before="0" w:beforeAutospacing="0" w:after="0" w:afterAutospacing="0"/>
              <w:ind w:left="0" w:right="0"/>
              <w:jc w:val="left"/>
              <w:rPr>
                <w:rFonts w:hint="eastAsia" w:ascii="Calibri" w:hAnsi="Calibri" w:cs="Calibri"/>
                <w:color w:val="auto"/>
                <w:szCs w:val="21"/>
                <w:highlight w:val="none"/>
              </w:rPr>
            </w:pPr>
          </w:p>
          <w:p>
            <w:pPr>
              <w:keepNext w:val="0"/>
              <w:keepLines w:val="0"/>
              <w:suppressLineNumbers w:val="0"/>
              <w:spacing w:before="0" w:beforeAutospacing="0" w:after="0" w:afterAutospacing="0"/>
              <w:ind w:left="0" w:right="0"/>
              <w:rPr>
                <w:rFonts w:hint="eastAsia" w:ascii="Calibri" w:hAnsi="Calibri" w:cs="Calibri"/>
                <w:color w:val="auto"/>
                <w:szCs w:val="21"/>
                <w:highlight w:val="none"/>
              </w:rPr>
            </w:pPr>
            <w:r>
              <w:rPr>
                <w:rFonts w:hint="eastAsia" w:ascii="Calibri" w:hAnsi="Calibri" w:cs="Calibri"/>
                <w:color w:val="auto"/>
                <w:szCs w:val="21"/>
                <w:highlight w:val="none"/>
              </w:rPr>
              <w:t>请附“湖南省智慧住建云—湖南省建筑市场监管公共服务平台”</w:t>
            </w:r>
            <w:r>
              <w:rPr>
                <w:rFonts w:hint="default" w:ascii="Calibri" w:hAnsi="Calibri" w:cs="Calibri"/>
                <w:color w:val="auto"/>
                <w:szCs w:val="21"/>
                <w:highlight w:val="none"/>
              </w:rPr>
              <w:t>上查询的</w:t>
            </w:r>
            <w:r>
              <w:rPr>
                <w:rFonts w:hint="default" w:ascii="Calibri" w:hAnsi="Calibri" w:cs="Calibri"/>
                <w:bCs/>
                <w:color w:val="auto"/>
                <w:szCs w:val="21"/>
                <w:highlight w:val="none"/>
              </w:rPr>
              <w:t>信用评价结果</w:t>
            </w:r>
            <w:r>
              <w:rPr>
                <w:rFonts w:hint="default" w:ascii="Calibri" w:hAnsi="Calibri" w:cs="Calibri"/>
                <w:color w:val="auto"/>
                <w:szCs w:val="21"/>
                <w:highlight w:val="none"/>
              </w:rPr>
              <w:t>详细信息网页截图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007" w:type="dxa"/>
            <w:noWrap w:val="0"/>
            <w:vAlign w:val="top"/>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未参加信用评价的投标人</w:t>
            </w:r>
          </w:p>
        </w:tc>
        <w:tc>
          <w:tcPr>
            <w:tcW w:w="5953" w:type="dxa"/>
            <w:noWrap w:val="0"/>
            <w:vAlign w:val="top"/>
          </w:tcPr>
          <w:p>
            <w:pPr>
              <w:keepNext w:val="0"/>
              <w:keepLines w:val="0"/>
              <w:suppressLineNumbers w:val="0"/>
              <w:spacing w:before="0" w:beforeAutospacing="0" w:after="0" w:afterAutospacing="0"/>
              <w:ind w:left="0" w:right="0"/>
              <w:rPr>
                <w:rFonts w:hint="default" w:ascii="Calibri" w:hAnsi="Calibri" w:cs="Calibri"/>
                <w:color w:val="auto"/>
                <w:highlight w:val="none"/>
              </w:rPr>
            </w:pPr>
          </w:p>
          <w:p>
            <w:pPr>
              <w:keepNext w:val="0"/>
              <w:keepLines w:val="0"/>
              <w:suppressLineNumbers w:val="0"/>
              <w:spacing w:before="0" w:beforeAutospacing="0" w:after="0" w:afterAutospacing="0"/>
              <w:ind w:left="0" w:right="0"/>
              <w:rPr>
                <w:rFonts w:hint="default" w:ascii="Calibri" w:hAnsi="Calibri" w:cs="Calibri"/>
                <w:color w:val="auto"/>
                <w:highlight w:val="none"/>
              </w:rPr>
            </w:pPr>
          </w:p>
          <w:p>
            <w:pPr>
              <w:keepNext w:val="0"/>
              <w:keepLines w:val="0"/>
              <w:suppressLineNumbers w:val="0"/>
              <w:spacing w:before="0" w:beforeAutospacing="0" w:after="0" w:afterAutospacing="0"/>
              <w:ind w:left="0" w:right="0"/>
              <w:rPr>
                <w:rFonts w:hint="default" w:ascii="Calibri" w:hAnsi="Calibri" w:cs="Calibri"/>
                <w:color w:val="auto"/>
                <w:highlight w:val="none"/>
              </w:rPr>
            </w:pP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u w:val="single"/>
              </w:rPr>
              <w:t xml:space="preserve">                          </w:t>
            </w:r>
            <w:r>
              <w:rPr>
                <w:rFonts w:hint="eastAsia" w:ascii="Calibri" w:hAnsi="Calibri" w:cs="Calibri"/>
                <w:color w:val="auto"/>
                <w:highlight w:val="none"/>
              </w:rPr>
              <w:t>。</w:t>
            </w:r>
          </w:p>
          <w:p>
            <w:pPr>
              <w:keepNext w:val="0"/>
              <w:keepLines w:val="0"/>
              <w:suppressLineNumbers w:val="0"/>
              <w:spacing w:before="0" w:beforeAutospacing="0" w:after="0" w:afterAutospacing="0"/>
              <w:ind w:left="0" w:right="0"/>
              <w:rPr>
                <w:rFonts w:hint="default" w:ascii="Calibri" w:hAnsi="Calibri" w:cs="Calibri"/>
                <w:color w:val="auto"/>
                <w:highlight w:val="none"/>
              </w:rPr>
            </w:pPr>
          </w:p>
          <w:p>
            <w:pPr>
              <w:keepNext w:val="0"/>
              <w:keepLines w:val="0"/>
              <w:suppressLineNumbers w:val="0"/>
              <w:spacing w:before="0" w:beforeAutospacing="0" w:after="0" w:afterAutospacing="0"/>
              <w:ind w:left="0" w:right="0" w:firstLine="420" w:firstLineChars="200"/>
              <w:rPr>
                <w:rFonts w:hint="eastAsia" w:ascii="Calibri" w:hAnsi="Calibri" w:cs="Calibri"/>
                <w:color w:val="auto"/>
                <w:szCs w:val="21"/>
                <w:highlight w:val="none"/>
              </w:rPr>
            </w:pPr>
            <w:r>
              <w:rPr>
                <w:rFonts w:hint="eastAsia" w:ascii="Calibri" w:hAnsi="Calibri" w:cs="Calibri"/>
                <w:color w:val="auto"/>
                <w:highlight w:val="none"/>
              </w:rPr>
              <w:t>注：</w:t>
            </w:r>
            <w:r>
              <w:rPr>
                <w:rFonts w:hint="eastAsia" w:ascii="Calibri" w:hAnsi="Calibri" w:cs="Calibri"/>
                <w:color w:val="auto"/>
                <w:szCs w:val="21"/>
                <w:highlight w:val="none"/>
              </w:rPr>
              <w:t>未参加信用评价的投标人</w:t>
            </w:r>
            <w:r>
              <w:rPr>
                <w:rFonts w:hint="eastAsia" w:ascii="Calibri" w:hAnsi="Calibri" w:cs="Calibri"/>
                <w:color w:val="auto"/>
                <w:highlight w:val="none"/>
              </w:rPr>
              <w:t>请填写“未参加”，</w:t>
            </w:r>
            <w:r>
              <w:rPr>
                <w:rFonts w:hint="eastAsia" w:ascii="Calibri" w:hAnsi="Calibri" w:cs="Calibri"/>
                <w:color w:val="auto"/>
                <w:szCs w:val="21"/>
                <w:highlight w:val="none"/>
              </w:rPr>
              <w:t>已参加信用评价的投标人</w:t>
            </w:r>
            <w:r>
              <w:rPr>
                <w:rFonts w:hint="eastAsia" w:ascii="Calibri" w:hAnsi="Calibri" w:cs="Calibri"/>
                <w:color w:val="auto"/>
                <w:highlight w:val="none"/>
              </w:rPr>
              <w:t>请填写“</w:t>
            </w:r>
            <w:r>
              <w:rPr>
                <w:rFonts w:hint="default" w:ascii="Calibri" w:hAnsi="Calibri" w:cs="Calibri"/>
                <w:color w:val="auto"/>
                <w:highlight w:val="none"/>
              </w:rPr>
              <w:t>\</w:t>
            </w:r>
            <w:r>
              <w:rPr>
                <w:rFonts w:hint="eastAsia" w:ascii="Calibri" w:hAnsi="Calibri" w:cs="Calibri"/>
                <w:color w:val="auto"/>
                <w:highlight w:val="none"/>
              </w:rPr>
              <w:t>”。</w:t>
            </w:r>
          </w:p>
        </w:tc>
      </w:tr>
    </w:tbl>
    <w:p>
      <w:pPr>
        <w:pStyle w:val="6"/>
        <w:outlineLvl w:val="9"/>
        <w:rPr>
          <w:rFonts w:hint="eastAsia" w:ascii="Times New Roman" w:hAnsi="Times New Roman" w:eastAsia="黑体"/>
          <w:b w:val="0"/>
          <w:bCs w:val="0"/>
          <w:color w:val="auto"/>
          <w:sz w:val="24"/>
          <w:highlight w:val="none"/>
        </w:rPr>
      </w:pPr>
    </w:p>
    <w:p>
      <w:pPr>
        <w:rPr>
          <w:rFonts w:hint="eastAsia"/>
          <w:color w:val="auto"/>
          <w:highlight w:val="none"/>
        </w:rPr>
      </w:pPr>
      <w:r>
        <w:rPr>
          <w:color w:val="auto"/>
          <w:highlight w:val="none"/>
        </w:rPr>
        <w:br w:type="page"/>
      </w:r>
    </w:p>
    <w:p>
      <w:pPr>
        <w:spacing w:line="420" w:lineRule="exact"/>
        <w:rPr>
          <w:rFonts w:eastAsia="黑体"/>
          <w:b/>
          <w:bCs/>
          <w:color w:val="auto"/>
          <w:sz w:val="30"/>
          <w:szCs w:val="30"/>
          <w:highlight w:val="none"/>
        </w:rPr>
      </w:pPr>
      <w:bookmarkStart w:id="227" w:name="_Toc300678589"/>
      <w:r>
        <w:rPr>
          <w:rFonts w:eastAsia="黑体"/>
          <w:color w:val="auto"/>
          <w:sz w:val="24"/>
          <w:highlight w:val="none"/>
        </w:rPr>
        <w:t>（11）</w:t>
      </w:r>
      <w:bookmarkEnd w:id="227"/>
      <w:bookmarkStart w:id="228" w:name="_Hlk53729905"/>
      <w:bookmarkStart w:id="229" w:name="_Hlk53733054"/>
      <w:r>
        <w:rPr>
          <w:rFonts w:hint="eastAsia" w:eastAsia="黑体"/>
          <w:color w:val="auto"/>
          <w:sz w:val="24"/>
          <w:highlight w:val="none"/>
        </w:rPr>
        <w:t>拟任工程总承包项目负责人</w:t>
      </w:r>
      <w:bookmarkStart w:id="230" w:name="_Hlk53730093"/>
      <w:r>
        <w:rPr>
          <w:rFonts w:hint="eastAsia" w:eastAsia="黑体"/>
          <w:color w:val="auto"/>
          <w:sz w:val="24"/>
          <w:highlight w:val="none"/>
        </w:rPr>
        <w:t>不良行为记录</w:t>
      </w:r>
      <w:bookmarkEnd w:id="228"/>
      <w:bookmarkStart w:id="231" w:name="_Toc300678591"/>
      <w:r>
        <w:rPr>
          <w:rFonts w:hint="eastAsia" w:eastAsia="黑体"/>
          <w:color w:val="auto"/>
          <w:sz w:val="24"/>
          <w:highlight w:val="none"/>
        </w:rPr>
        <w:t>、被列入省公管办或省住建厅发布的黑名单的证明资料</w:t>
      </w:r>
      <w:bookmarkEnd w:id="230"/>
      <w:r>
        <w:rPr>
          <w:rFonts w:hint="eastAsia" w:eastAsia="黑体"/>
          <w:color w:val="auto"/>
          <w:sz w:val="24"/>
          <w:highlight w:val="none"/>
        </w:rPr>
        <w:t>复印件</w:t>
      </w:r>
    </w:p>
    <w:bookmarkEnd w:id="229"/>
    <w:p>
      <w:pPr>
        <w:ind w:firstLine="210" w:firstLineChars="100"/>
        <w:rPr>
          <w:rFonts w:hint="eastAsia"/>
          <w:color w:val="auto"/>
          <w:highlight w:val="none"/>
        </w:rPr>
      </w:pPr>
      <w:r>
        <w:rPr>
          <w:rFonts w:hint="eastAsia"/>
          <w:color w:val="auto"/>
          <w:highlight w:val="none"/>
        </w:rPr>
        <w:t>说明：不良行为记录、</w:t>
      </w:r>
      <w:r>
        <w:rPr>
          <w:rFonts w:hint="eastAsia" w:ascii="宋体" w:hAnsi="宋体"/>
          <w:color w:val="auto"/>
          <w:szCs w:val="21"/>
          <w:highlight w:val="none"/>
        </w:rPr>
        <w:t>被列入省公管办或省住建厅发布的黑名单的</w:t>
      </w:r>
      <w:r>
        <w:rPr>
          <w:rFonts w:hint="eastAsia"/>
          <w:color w:val="auto"/>
          <w:highlight w:val="none"/>
        </w:rPr>
        <w:t>证明资料具体要求见本招标文件第三章评标办法。拟任工程总承包项目负责人在扣分有效期内如无不良行为记录、未</w:t>
      </w:r>
      <w:r>
        <w:rPr>
          <w:rFonts w:hint="eastAsia" w:ascii="宋体" w:hAnsi="宋体"/>
          <w:color w:val="auto"/>
          <w:szCs w:val="21"/>
          <w:highlight w:val="none"/>
        </w:rPr>
        <w:t>被列入省公管办或省住建厅发布的黑名单的</w:t>
      </w:r>
      <w:r>
        <w:rPr>
          <w:rFonts w:hint="eastAsia"/>
          <w:color w:val="auto"/>
          <w:highlight w:val="none"/>
        </w:rPr>
        <w:t>，投标人需注明“拟任工程总承包项目负责人在扣分有效期内扣分有效期内无不良行为记录、未</w:t>
      </w:r>
      <w:r>
        <w:rPr>
          <w:rFonts w:hint="eastAsia" w:ascii="宋体" w:hAnsi="宋体"/>
          <w:color w:val="auto"/>
          <w:szCs w:val="21"/>
          <w:highlight w:val="none"/>
        </w:rPr>
        <w:t>被列入省公管办或省住建厅发布的黑名单</w:t>
      </w:r>
      <w:r>
        <w:rPr>
          <w:rFonts w:hint="eastAsia"/>
          <w:color w:val="auto"/>
          <w:highlight w:val="none"/>
        </w:rPr>
        <w:t>”。</w:t>
      </w:r>
    </w:p>
    <w:p>
      <w:pPr>
        <w:pStyle w:val="4"/>
        <w:spacing w:before="0" w:after="0" w:line="360" w:lineRule="auto"/>
        <w:jc w:val="center"/>
        <w:outlineLvl w:val="9"/>
        <w:rPr>
          <w:rFonts w:ascii="Times New Roman" w:hAnsi="Times New Roman" w:eastAsia="黑体"/>
          <w:b w:val="0"/>
          <w:bCs w:val="0"/>
          <w:color w:val="auto"/>
          <w:sz w:val="30"/>
          <w:szCs w:val="30"/>
          <w:highlight w:val="none"/>
        </w:rPr>
      </w:pPr>
    </w:p>
    <w:p>
      <w:pPr>
        <w:pStyle w:val="4"/>
        <w:jc w:val="center"/>
        <w:rPr>
          <w:rFonts w:hint="eastAsia" w:ascii="Times New Roman" w:hAnsi="Times New Roman" w:eastAsia="黑体"/>
          <w:b w:val="0"/>
          <w:bCs w:val="0"/>
          <w:color w:val="auto"/>
          <w:sz w:val="30"/>
          <w:highlight w:val="none"/>
        </w:rPr>
      </w:pPr>
      <w:r>
        <w:rPr>
          <w:rFonts w:eastAsia="黑体"/>
          <w:b w:val="0"/>
          <w:bCs w:val="0"/>
          <w:color w:val="auto"/>
          <w:sz w:val="30"/>
          <w:szCs w:val="30"/>
          <w:highlight w:val="none"/>
        </w:rPr>
        <w:br w:type="page"/>
      </w:r>
      <w:bookmarkStart w:id="232" w:name="_Toc69199942"/>
      <w:bookmarkStart w:id="233" w:name="_Toc18116"/>
      <w:bookmarkStart w:id="234" w:name="_Hlk53733080"/>
      <w:r>
        <w:rPr>
          <w:rFonts w:hint="eastAsia" w:ascii="Times New Roman" w:hAnsi="Times New Roman" w:eastAsia="黑体"/>
          <w:b w:val="0"/>
          <w:bCs w:val="0"/>
          <w:color w:val="auto"/>
          <w:sz w:val="30"/>
          <w:highlight w:val="none"/>
        </w:rPr>
        <w:t>9</w:t>
      </w:r>
      <w:r>
        <w:rPr>
          <w:rFonts w:ascii="Times New Roman" w:hAnsi="Times New Roman" w:eastAsia="黑体"/>
          <w:b w:val="0"/>
          <w:bCs w:val="0"/>
          <w:color w:val="auto"/>
          <w:sz w:val="30"/>
          <w:highlight w:val="none"/>
        </w:rPr>
        <w:t>.</w:t>
      </w:r>
      <w:r>
        <w:rPr>
          <w:rFonts w:hint="eastAsia" w:ascii="Times New Roman" w:hAnsi="Times New Roman" w:eastAsia="黑体"/>
          <w:b w:val="0"/>
          <w:bCs w:val="0"/>
          <w:color w:val="auto"/>
          <w:sz w:val="30"/>
          <w:highlight w:val="none"/>
        </w:rPr>
        <w:t>企业资信及履约能力自评表</w:t>
      </w:r>
      <w:bookmarkEnd w:id="232"/>
      <w:bookmarkEnd w:id="233"/>
    </w:p>
    <w:bookmarkEnd w:id="234"/>
    <w:tbl>
      <w:tblPr>
        <w:tblStyle w:val="48"/>
        <w:tblW w:w="9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611"/>
        <w:gridCol w:w="19"/>
        <w:gridCol w:w="1115"/>
        <w:gridCol w:w="3828"/>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233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评</w:t>
            </w:r>
            <w:r>
              <w:rPr>
                <w:rFonts w:hint="default" w:ascii="Calibri" w:hAnsi="Calibri" w:cs="Calibri"/>
                <w:color w:val="auto"/>
                <w:sz w:val="18"/>
                <w:szCs w:val="21"/>
                <w:highlight w:val="none"/>
              </w:rPr>
              <w:t>审对象</w:t>
            </w:r>
          </w:p>
        </w:tc>
        <w:tc>
          <w:tcPr>
            <w:tcW w:w="5573" w:type="dxa"/>
            <w:gridSpan w:val="4"/>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eastAsia" w:ascii="Calibri" w:hAnsi="Calibri" w:cs="Calibri"/>
                <w:color w:val="auto"/>
                <w:sz w:val="18"/>
                <w:szCs w:val="21"/>
                <w:highlight w:val="none"/>
              </w:rPr>
              <w:t>评</w:t>
            </w:r>
            <w:r>
              <w:rPr>
                <w:rFonts w:hint="default" w:ascii="Calibri" w:hAnsi="Calibri" w:cs="Calibri"/>
                <w:color w:val="auto"/>
                <w:sz w:val="18"/>
                <w:szCs w:val="21"/>
                <w:highlight w:val="none"/>
              </w:rPr>
              <w:t>审内容</w:t>
            </w:r>
          </w:p>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default" w:ascii="Calibri" w:hAnsi="Calibri" w:cs="Calibri"/>
                <w:color w:val="auto"/>
                <w:sz w:val="18"/>
                <w:szCs w:val="21"/>
                <w:highlight w:val="none"/>
              </w:rPr>
              <w:t>（项目名称、奖项名称）</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材料所在的页码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独立投标人（设计资质）或联合体中设计单位</w:t>
            </w:r>
          </w:p>
        </w:tc>
        <w:tc>
          <w:tcPr>
            <w:tcW w:w="611"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奖项</w:t>
            </w:r>
          </w:p>
        </w:tc>
        <w:tc>
          <w:tcPr>
            <w:tcW w:w="1134"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国家级优秀工程设计奖</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 w:val="18"/>
                <w:szCs w:val="21"/>
                <w:highlight w:val="none"/>
                <w:lang w:val="en-US" w:eastAsia="zh-CN"/>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11"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34"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 w:val="18"/>
                <w:szCs w:val="21"/>
                <w:highlight w:val="none"/>
                <w:lang w:val="en-US" w:eastAsia="zh-CN"/>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11"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34"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省级优秀工程设计奖</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11"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34"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745" w:type="dxa"/>
            <w:gridSpan w:val="3"/>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类似工程业绩</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745" w:type="dxa"/>
            <w:gridSpan w:val="3"/>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独立投标人（施工资质）或联合体中施工单位</w:t>
            </w:r>
          </w:p>
        </w:tc>
        <w:tc>
          <w:tcPr>
            <w:tcW w:w="630"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奖项</w:t>
            </w:r>
          </w:p>
        </w:tc>
        <w:tc>
          <w:tcPr>
            <w:tcW w:w="1115"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国家级</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省级</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标准化工地</w:t>
            </w:r>
          </w:p>
        </w:tc>
        <w:tc>
          <w:tcPr>
            <w:tcW w:w="1115"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国家级</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省级</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745" w:type="dxa"/>
            <w:gridSpan w:val="3"/>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sz w:val="18"/>
                <w:szCs w:val="21"/>
                <w:highlight w:val="none"/>
              </w:rPr>
              <w:t>类似工程业绩</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745" w:type="dxa"/>
            <w:gridSpan w:val="3"/>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233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20"/>
                <w:szCs w:val="20"/>
                <w:highlight w:val="none"/>
              </w:rPr>
            </w:pPr>
            <w:r>
              <w:rPr>
                <w:rFonts w:hint="eastAsia" w:ascii="宋体" w:hAnsi="宋体" w:cs="宋体"/>
                <w:color w:val="auto"/>
                <w:kern w:val="0"/>
                <w:sz w:val="20"/>
                <w:szCs w:val="20"/>
                <w:highlight w:val="none"/>
              </w:rPr>
              <w:t>拟任工程总承包项目负责人</w:t>
            </w:r>
          </w:p>
        </w:tc>
        <w:tc>
          <w:tcPr>
            <w:tcW w:w="1745" w:type="dxa"/>
            <w:gridSpan w:val="3"/>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20"/>
                <w:szCs w:val="20"/>
                <w:highlight w:val="none"/>
              </w:rPr>
            </w:pPr>
            <w:r>
              <w:rPr>
                <w:rFonts w:hint="eastAsia" w:ascii="Calibri" w:hAnsi="Calibri" w:cs="Calibri"/>
                <w:color w:val="auto"/>
                <w:sz w:val="20"/>
                <w:szCs w:val="20"/>
                <w:highlight w:val="none"/>
              </w:rPr>
              <w:t>不良行为记录</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bl>
    <w:p>
      <w:pPr>
        <w:rPr>
          <w:color w:val="auto"/>
          <w:highlight w:val="none"/>
        </w:rPr>
      </w:pPr>
    </w:p>
    <w:bookmarkEnd w:id="231"/>
    <w:p>
      <w:pPr>
        <w:snapToGrid w:val="0"/>
        <w:spacing w:line="360" w:lineRule="auto"/>
        <w:rPr>
          <w:color w:val="auto"/>
          <w:highlight w:val="none"/>
        </w:rPr>
      </w:pPr>
      <w:bookmarkStart w:id="235" w:name="_Toc300678592"/>
      <w:r>
        <w:rPr>
          <w:color w:val="auto"/>
          <w:highlight w:val="none"/>
        </w:rPr>
        <w:br w:type="page"/>
      </w:r>
    </w:p>
    <w:p>
      <w:pPr>
        <w:pStyle w:val="4"/>
        <w:spacing w:before="0" w:after="0" w:line="360" w:lineRule="auto"/>
        <w:jc w:val="center"/>
        <w:rPr>
          <w:rFonts w:ascii="Times New Roman" w:hAnsi="Times New Roman" w:eastAsia="黑体"/>
          <w:b w:val="0"/>
          <w:bCs w:val="0"/>
          <w:color w:val="auto"/>
          <w:sz w:val="30"/>
          <w:szCs w:val="30"/>
          <w:highlight w:val="none"/>
        </w:rPr>
      </w:pPr>
      <w:bookmarkStart w:id="236" w:name="_Toc3807"/>
      <w:bookmarkStart w:id="237" w:name="_Toc69199943"/>
      <w:bookmarkStart w:id="238" w:name="_Toc9178588"/>
      <w:r>
        <w:rPr>
          <w:rFonts w:ascii="Times New Roman" w:hAnsi="Times New Roman" w:eastAsia="黑体"/>
          <w:b w:val="0"/>
          <w:bCs w:val="0"/>
          <w:color w:val="auto"/>
          <w:sz w:val="30"/>
          <w:szCs w:val="30"/>
          <w:highlight w:val="none"/>
        </w:rPr>
        <w:t>10</w:t>
      </w:r>
      <w:r>
        <w:rPr>
          <w:rFonts w:hint="eastAsia" w:ascii="Times New Roman" w:hAnsi="Times New Roman" w:eastAsia="黑体"/>
          <w:b w:val="0"/>
          <w:bCs w:val="0"/>
          <w:color w:val="auto"/>
          <w:sz w:val="30"/>
          <w:szCs w:val="30"/>
          <w:highlight w:val="none"/>
        </w:rPr>
        <w:t>.</w:t>
      </w:r>
      <w:r>
        <w:rPr>
          <w:rFonts w:ascii="Times New Roman" w:hAnsi="Times New Roman" w:eastAsia="黑体"/>
          <w:b w:val="0"/>
          <w:bCs w:val="0"/>
          <w:color w:val="auto"/>
          <w:sz w:val="30"/>
          <w:szCs w:val="30"/>
          <w:highlight w:val="none"/>
        </w:rPr>
        <w:t>承 诺 书</w:t>
      </w:r>
      <w:bookmarkEnd w:id="235"/>
      <w:bookmarkEnd w:id="236"/>
      <w:bookmarkEnd w:id="237"/>
      <w:bookmarkEnd w:id="238"/>
    </w:p>
    <w:p>
      <w:pPr>
        <w:snapToGrid w:val="0"/>
        <w:spacing w:line="360" w:lineRule="auto"/>
        <w:rPr>
          <w:color w:val="auto"/>
          <w:highlight w:val="none"/>
        </w:rPr>
      </w:pPr>
    </w:p>
    <w:p>
      <w:pPr>
        <w:snapToGrid w:val="0"/>
        <w:spacing w:line="360" w:lineRule="auto"/>
        <w:rPr>
          <w:color w:val="auto"/>
          <w:highlight w:val="none"/>
        </w:rPr>
      </w:pPr>
      <w:r>
        <w:rPr>
          <w:color w:val="auto"/>
          <w:highlight w:val="none"/>
          <w:u w:val="single"/>
        </w:rPr>
        <w:t xml:space="preserve">                     </w:t>
      </w:r>
      <w:r>
        <w:rPr>
          <w:color w:val="auto"/>
          <w:highlight w:val="none"/>
        </w:rPr>
        <w:t>（招标人名称）：</w:t>
      </w:r>
    </w:p>
    <w:p>
      <w:pPr>
        <w:snapToGrid w:val="0"/>
        <w:spacing w:line="360" w:lineRule="auto"/>
        <w:rPr>
          <w:color w:val="auto"/>
          <w:highlight w:val="none"/>
        </w:rPr>
      </w:pPr>
    </w:p>
    <w:p>
      <w:pPr>
        <w:snapToGrid w:val="0"/>
        <w:spacing w:line="360" w:lineRule="auto"/>
        <w:ind w:firstLine="420" w:firstLineChars="200"/>
        <w:rPr>
          <w:color w:val="auto"/>
          <w:highlight w:val="none"/>
        </w:rPr>
      </w:pPr>
      <w:r>
        <w:rPr>
          <w:color w:val="auto"/>
          <w:highlight w:val="none"/>
        </w:rPr>
        <w:t>我方在此声明：</w:t>
      </w:r>
    </w:p>
    <w:p>
      <w:pPr>
        <w:snapToGrid w:val="0"/>
        <w:spacing w:line="360" w:lineRule="auto"/>
        <w:ind w:firstLine="420" w:firstLineChars="200"/>
        <w:rPr>
          <w:color w:val="auto"/>
          <w:highlight w:val="none"/>
        </w:rPr>
      </w:pPr>
      <w:r>
        <w:rPr>
          <w:color w:val="auto"/>
          <w:highlight w:val="none"/>
        </w:rPr>
        <w:t>1.我方拟派</w:t>
      </w:r>
      <w:r>
        <w:rPr>
          <w:rFonts w:hint="eastAsia"/>
          <w:color w:val="auto"/>
          <w:highlight w:val="none"/>
        </w:rPr>
        <w:t>往</w:t>
      </w:r>
      <w:r>
        <w:rPr>
          <w:rFonts w:hint="eastAsia"/>
          <w:color w:val="auto"/>
          <w:highlight w:val="none"/>
          <w:u w:val="single"/>
        </w:rPr>
        <w:t xml:space="preserve">   招标项目及标段       </w:t>
      </w:r>
      <w:r>
        <w:rPr>
          <w:rFonts w:hint="eastAsia"/>
          <w:color w:val="auto"/>
          <w:highlight w:val="none"/>
        </w:rPr>
        <w:t xml:space="preserve"> </w:t>
      </w:r>
      <w:r>
        <w:rPr>
          <w:color w:val="auto"/>
          <w:highlight w:val="none"/>
        </w:rPr>
        <w:t>的</w:t>
      </w:r>
      <w:r>
        <w:rPr>
          <w:rFonts w:hint="eastAsia" w:ascii="宋体" w:hAnsi="宋体"/>
          <w:color w:val="auto"/>
          <w:highlight w:val="none"/>
        </w:rPr>
        <w:t>工程总承包项目负责人、</w:t>
      </w:r>
      <w:r>
        <w:rPr>
          <w:rFonts w:hint="eastAsia"/>
          <w:color w:val="auto"/>
          <w:highlight w:val="none"/>
        </w:rPr>
        <w:t>施工项目负责人、设计项目</w:t>
      </w:r>
      <w:r>
        <w:rPr>
          <w:color w:val="auto"/>
          <w:highlight w:val="none"/>
        </w:rPr>
        <w:t>负责人能够到位履行职责，如不能到位，我方自愿接受处罚</w:t>
      </w:r>
      <w:r>
        <w:rPr>
          <w:rFonts w:hint="eastAsia"/>
          <w:color w:val="auto"/>
          <w:highlight w:val="none"/>
        </w:rPr>
        <w:t>和被予不良行为记录</w:t>
      </w:r>
      <w:r>
        <w:rPr>
          <w:color w:val="auto"/>
          <w:highlight w:val="none"/>
        </w:rPr>
        <w:t>。</w:t>
      </w:r>
    </w:p>
    <w:p>
      <w:pPr>
        <w:snapToGrid w:val="0"/>
        <w:spacing w:line="360" w:lineRule="auto"/>
        <w:ind w:firstLine="420" w:firstLineChars="200"/>
        <w:rPr>
          <w:color w:val="auto"/>
          <w:highlight w:val="none"/>
        </w:rPr>
      </w:pPr>
      <w:r>
        <w:rPr>
          <w:color w:val="auto"/>
          <w:highlight w:val="none"/>
        </w:rPr>
        <w:t>2.我方不存在第二章“投标人须知”第1.4.3项规定的任何一种情形。</w:t>
      </w:r>
    </w:p>
    <w:p>
      <w:pPr>
        <w:snapToGrid w:val="0"/>
        <w:spacing w:line="360" w:lineRule="auto"/>
        <w:ind w:firstLine="420" w:firstLineChars="200"/>
        <w:rPr>
          <w:color w:val="auto"/>
          <w:highlight w:val="none"/>
          <w:lang w:val="sq-AL"/>
        </w:rPr>
      </w:pPr>
      <w:r>
        <w:rPr>
          <w:color w:val="auto"/>
          <w:highlight w:val="none"/>
          <w:lang w:val="sq-AL"/>
        </w:rPr>
        <w:t>3.我方严格遵守相关法律法规</w:t>
      </w:r>
      <w:r>
        <w:rPr>
          <w:rFonts w:hint="eastAsia"/>
          <w:color w:val="auto"/>
          <w:highlight w:val="none"/>
          <w:lang w:val="sq-AL"/>
        </w:rPr>
        <w:t>规定</w:t>
      </w:r>
      <w:r>
        <w:rPr>
          <w:color w:val="auto"/>
          <w:highlight w:val="none"/>
          <w:lang w:val="sq-AL"/>
        </w:rPr>
        <w:t>，没有串通投标、资质挂靠等违法、违规行为，投标文件所投入的管理、技术人员均为我公司正式在职人员。</w:t>
      </w:r>
    </w:p>
    <w:p>
      <w:pPr>
        <w:snapToGrid w:val="0"/>
        <w:spacing w:line="360" w:lineRule="auto"/>
        <w:ind w:firstLine="420" w:firstLineChars="200"/>
        <w:rPr>
          <w:color w:val="auto"/>
          <w:highlight w:val="none"/>
          <w:lang w:val="sq-AL"/>
        </w:rPr>
      </w:pPr>
      <w:r>
        <w:rPr>
          <w:color w:val="auto"/>
          <w:highlight w:val="none"/>
          <w:lang w:val="sq-AL"/>
        </w:rPr>
        <w:t>4.我方保证提供的资质、业绩等证明材料真实、合法、有效，</w:t>
      </w:r>
      <w:r>
        <w:rPr>
          <w:color w:val="auto"/>
          <w:highlight w:val="none"/>
        </w:rPr>
        <w:t>并愿意承担因我方就此弄虚作假所引起的一切后果。</w:t>
      </w:r>
    </w:p>
    <w:p>
      <w:pPr>
        <w:snapToGrid w:val="0"/>
        <w:spacing w:line="360" w:lineRule="auto"/>
        <w:ind w:firstLine="420" w:firstLineChars="200"/>
        <w:rPr>
          <w:color w:val="auto"/>
          <w:highlight w:val="none"/>
          <w:lang w:val="sq-AL"/>
        </w:rPr>
      </w:pPr>
      <w:r>
        <w:rPr>
          <w:color w:val="auto"/>
          <w:highlight w:val="none"/>
          <w:lang w:val="sq-AL"/>
        </w:rPr>
        <w:t>5.我方不参与不正当竞争，不向招标人、招标代理机构、交易中心、评标专家以及行业监督部门行贿以谋取不正当利益。</w:t>
      </w:r>
    </w:p>
    <w:p>
      <w:pPr>
        <w:snapToGrid w:val="0"/>
        <w:spacing w:line="360" w:lineRule="auto"/>
        <w:ind w:firstLine="420" w:firstLineChars="200"/>
        <w:rPr>
          <w:color w:val="auto"/>
          <w:highlight w:val="none"/>
          <w:lang w:val="sq-AL"/>
        </w:rPr>
      </w:pPr>
      <w:r>
        <w:rPr>
          <w:color w:val="auto"/>
          <w:highlight w:val="none"/>
          <w:lang w:val="sq-AL"/>
        </w:rPr>
        <w:t>6.我方严格按照招、投标文件约定签订合同，不将中标项目转包或违法分包。</w:t>
      </w:r>
    </w:p>
    <w:p>
      <w:pPr>
        <w:snapToGrid w:val="0"/>
        <w:spacing w:line="360" w:lineRule="auto"/>
        <w:ind w:firstLine="420" w:firstLineChars="200"/>
        <w:rPr>
          <w:color w:val="auto"/>
          <w:highlight w:val="none"/>
        </w:rPr>
      </w:pPr>
      <w:r>
        <w:rPr>
          <w:color w:val="auto"/>
          <w:highlight w:val="none"/>
          <w:lang w:val="sq-AL"/>
        </w:rPr>
        <w:t>7.</w:t>
      </w:r>
      <w:r>
        <w:rPr>
          <w:color w:val="auto"/>
          <w:highlight w:val="none"/>
        </w:rPr>
        <w:t>一旦我方中标，坚决维护农民工的合法权益，按时足额支付农民工工资，决不拖欠。</w:t>
      </w:r>
    </w:p>
    <w:p>
      <w:pPr>
        <w:snapToGrid w:val="0"/>
        <w:spacing w:line="360" w:lineRule="auto"/>
        <w:ind w:firstLine="420" w:firstLineChars="200"/>
        <w:rPr>
          <w:color w:val="auto"/>
          <w:highlight w:val="none"/>
        </w:rPr>
      </w:pPr>
      <w:r>
        <w:rPr>
          <w:color w:val="auto"/>
          <w:highlight w:val="none"/>
        </w:rPr>
        <w:t>特此承诺！</w:t>
      </w:r>
    </w:p>
    <w:p>
      <w:pPr>
        <w:snapToGrid w:val="0"/>
        <w:spacing w:line="360" w:lineRule="auto"/>
        <w:ind w:firstLine="420" w:firstLineChars="200"/>
        <w:rPr>
          <w:color w:val="auto"/>
          <w:highlight w:val="none"/>
        </w:rPr>
      </w:pPr>
    </w:p>
    <w:p>
      <w:pPr>
        <w:snapToGrid w:val="0"/>
        <w:spacing w:line="360" w:lineRule="auto"/>
        <w:ind w:firstLine="420" w:firstLineChars="200"/>
        <w:rPr>
          <w:color w:val="auto"/>
          <w:highlight w:val="none"/>
        </w:rPr>
      </w:pPr>
    </w:p>
    <w:p>
      <w:pPr>
        <w:snapToGrid w:val="0"/>
        <w:spacing w:line="360" w:lineRule="auto"/>
        <w:ind w:firstLine="420" w:firstLineChars="200"/>
        <w:jc w:val="right"/>
        <w:rPr>
          <w:color w:val="auto"/>
          <w:highlight w:val="none"/>
        </w:rPr>
      </w:pPr>
      <w:r>
        <w:rPr>
          <w:color w:val="auto"/>
          <w:highlight w:val="none"/>
        </w:rPr>
        <w:t>投标人：（盖单位章）</w:t>
      </w:r>
    </w:p>
    <w:p>
      <w:pPr>
        <w:snapToGrid w:val="0"/>
        <w:spacing w:line="360" w:lineRule="auto"/>
        <w:ind w:firstLine="420" w:firstLineChars="200"/>
        <w:jc w:val="right"/>
        <w:rPr>
          <w:color w:val="auto"/>
          <w:highlight w:val="none"/>
        </w:rPr>
      </w:pPr>
      <w:r>
        <w:rPr>
          <w:color w:val="auto"/>
          <w:highlight w:val="none"/>
        </w:rPr>
        <w:t>法定代表人或其委托代理人：（签字或盖章）</w:t>
      </w:r>
    </w:p>
    <w:p>
      <w:pPr>
        <w:snapToGrid w:val="0"/>
        <w:spacing w:line="360" w:lineRule="auto"/>
        <w:ind w:firstLine="420" w:firstLineChars="200"/>
        <w:jc w:val="right"/>
        <w:rPr>
          <w:color w:val="auto"/>
          <w:highlight w:val="none"/>
        </w:rPr>
      </w:pPr>
      <w:r>
        <w:rPr>
          <w:color w:val="auto"/>
          <w:highlight w:val="none"/>
        </w:rPr>
        <w:t xml:space="preserve">   年   月  日</w:t>
      </w:r>
    </w:p>
    <w:p>
      <w:pPr>
        <w:widowControl/>
        <w:jc w:val="left"/>
        <w:rPr>
          <w:rFonts w:hint="eastAsia" w:eastAsia="黑体"/>
          <w:bCs/>
          <w:color w:val="auto"/>
          <w:kern w:val="0"/>
          <w:sz w:val="32"/>
          <w:szCs w:val="32"/>
          <w:highlight w:val="none"/>
        </w:rPr>
      </w:pPr>
    </w:p>
    <w:p>
      <w:pPr>
        <w:pStyle w:val="242"/>
        <w:spacing w:line="500" w:lineRule="exact"/>
        <w:ind w:firstLine="211" w:firstLineChars="100"/>
        <w:rPr>
          <w:rFonts w:ascii="Arial" w:hAnsi="Arial" w:eastAsia="新宋体" w:cs="Arial"/>
          <w:b/>
          <w:color w:val="auto"/>
          <w:sz w:val="21"/>
          <w:highlight w:val="none"/>
        </w:rPr>
      </w:pPr>
      <w:r>
        <w:rPr>
          <w:rFonts w:hint="eastAsia" w:ascii="Arial" w:hAnsi="Arial" w:eastAsia="新宋体" w:cs="Arial"/>
          <w:b/>
          <w:color w:val="auto"/>
          <w:sz w:val="21"/>
          <w:highlight w:val="none"/>
        </w:rPr>
        <w:t>注：以联合体形式投标的，本承诺书应由联合体牵头人按上述规定填写并签署。</w:t>
      </w:r>
    </w:p>
    <w:p>
      <w:pPr>
        <w:widowControl/>
        <w:jc w:val="left"/>
        <w:rPr>
          <w:rFonts w:hint="eastAsia" w:eastAsia="黑体"/>
          <w:bCs/>
          <w:color w:val="auto"/>
          <w:kern w:val="0"/>
          <w:sz w:val="32"/>
          <w:szCs w:val="32"/>
          <w:highlight w:val="none"/>
        </w:rPr>
      </w:pPr>
    </w:p>
    <w:p>
      <w:pPr>
        <w:pStyle w:val="4"/>
        <w:spacing w:before="0" w:after="0" w:line="360" w:lineRule="auto"/>
        <w:jc w:val="center"/>
        <w:rPr>
          <w:rFonts w:ascii="Times New Roman" w:hAnsi="Times New Roman" w:eastAsia="黑体"/>
          <w:b w:val="0"/>
          <w:bCs w:val="0"/>
          <w:color w:val="auto"/>
          <w:sz w:val="30"/>
          <w:szCs w:val="30"/>
          <w:highlight w:val="none"/>
        </w:rPr>
      </w:pPr>
      <w:r>
        <w:rPr>
          <w:rFonts w:eastAsia="黑体"/>
          <w:bCs w:val="0"/>
          <w:color w:val="auto"/>
          <w:kern w:val="0"/>
          <w:sz w:val="32"/>
          <w:szCs w:val="32"/>
          <w:highlight w:val="none"/>
        </w:rPr>
        <w:br w:type="page"/>
      </w:r>
      <w:bookmarkStart w:id="239" w:name="_Toc6064"/>
      <w:bookmarkStart w:id="240" w:name="_Toc69199944"/>
      <w:r>
        <w:rPr>
          <w:rFonts w:hint="eastAsia" w:ascii="Times New Roman" w:hAnsi="Times New Roman" w:eastAsia="黑体"/>
          <w:b w:val="0"/>
          <w:bCs w:val="0"/>
          <w:color w:val="auto"/>
          <w:sz w:val="30"/>
          <w:szCs w:val="30"/>
          <w:highlight w:val="none"/>
        </w:rPr>
        <w:t>1</w:t>
      </w:r>
      <w:r>
        <w:rPr>
          <w:rFonts w:ascii="Times New Roman" w:hAnsi="Times New Roman" w:eastAsia="黑体"/>
          <w:b w:val="0"/>
          <w:bCs w:val="0"/>
          <w:color w:val="auto"/>
          <w:sz w:val="30"/>
          <w:szCs w:val="30"/>
          <w:highlight w:val="none"/>
        </w:rPr>
        <w:t>1</w:t>
      </w:r>
      <w:r>
        <w:rPr>
          <w:rFonts w:hint="eastAsia" w:ascii="Times New Roman" w:hAnsi="Times New Roman" w:eastAsia="黑体"/>
          <w:b w:val="0"/>
          <w:bCs w:val="0"/>
          <w:color w:val="auto"/>
          <w:sz w:val="30"/>
          <w:szCs w:val="30"/>
          <w:highlight w:val="none"/>
        </w:rPr>
        <w:t>.</w:t>
      </w:r>
      <w:r>
        <w:rPr>
          <w:rFonts w:ascii="Times New Roman" w:hAnsi="Times New Roman" w:eastAsia="黑体"/>
          <w:b w:val="0"/>
          <w:bCs w:val="0"/>
          <w:color w:val="auto"/>
          <w:sz w:val="30"/>
          <w:szCs w:val="30"/>
          <w:highlight w:val="none"/>
        </w:rPr>
        <w:t>投标信息表</w:t>
      </w:r>
      <w:bookmarkEnd w:id="239"/>
      <w:bookmarkEnd w:id="240"/>
    </w:p>
    <w:tbl>
      <w:tblPr>
        <w:tblStyle w:val="48"/>
        <w:tblW w:w="9439"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877"/>
        <w:gridCol w:w="726"/>
        <w:gridCol w:w="1615"/>
        <w:gridCol w:w="907"/>
        <w:gridCol w:w="5314"/>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27" w:hRule="atLeast"/>
          <w:jc w:val="center"/>
        </w:trPr>
        <w:tc>
          <w:tcPr>
            <w:tcW w:w="3218" w:type="dxa"/>
            <w:gridSpan w:val="3"/>
            <w:tcBorders>
              <w:top w:val="single" w:color="auto" w:sz="4" w:space="0"/>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r>
              <w:rPr>
                <w:rFonts w:hint="default" w:ascii="Calibri" w:hAnsi="Calibri" w:cs="Calibri"/>
                <w:color w:val="auto"/>
                <w:kern w:val="0"/>
                <w:szCs w:val="21"/>
                <w:highlight w:val="none"/>
              </w:rPr>
              <w:t>投标人</w:t>
            </w:r>
          </w:p>
        </w:tc>
        <w:tc>
          <w:tcPr>
            <w:tcW w:w="6221" w:type="dxa"/>
            <w:gridSpan w:val="2"/>
            <w:tcBorders>
              <w:top w:val="single" w:color="auto" w:sz="4" w:space="0"/>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3218"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r>
              <w:rPr>
                <w:rFonts w:hint="default" w:ascii="Calibri" w:hAnsi="Calibri" w:cs="Calibri"/>
                <w:color w:val="auto"/>
                <w:kern w:val="0"/>
                <w:szCs w:val="21"/>
                <w:highlight w:val="none"/>
              </w:rPr>
              <w:t>投标报价（万元）</w:t>
            </w:r>
          </w:p>
        </w:tc>
        <w:tc>
          <w:tcPr>
            <w:tcW w:w="6221" w:type="dxa"/>
            <w:gridSpan w:val="2"/>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restart"/>
            <w:tcBorders>
              <w:top w:val="nil"/>
              <w:left w:val="single" w:color="000000" w:sz="8" w:space="0"/>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r>
              <w:rPr>
                <w:rFonts w:hint="default" w:ascii="Calibri" w:hAnsi="Calibri" w:cs="Calibri"/>
                <w:color w:val="auto"/>
                <w:kern w:val="0"/>
                <w:szCs w:val="21"/>
                <w:highlight w:val="none"/>
              </w:rPr>
              <w:t>工程</w:t>
            </w:r>
          </w:p>
          <w:p>
            <w:pPr>
              <w:keepNext w:val="0"/>
              <w:keepLines w:val="0"/>
              <w:suppressLineNumbers w:val="0"/>
              <w:spacing w:before="100" w:beforeAutospacing="0" w:after="100" w:afterAutospacing="0"/>
              <w:ind w:left="0" w:right="0"/>
              <w:jc w:val="center"/>
              <w:rPr>
                <w:rFonts w:hint="eastAsia" w:ascii="Calibri" w:hAnsi="Calibri" w:cs="Calibri"/>
                <w:color w:val="auto"/>
                <w:kern w:val="0"/>
                <w:szCs w:val="21"/>
                <w:highlight w:val="none"/>
              </w:rPr>
            </w:pPr>
            <w:r>
              <w:rPr>
                <w:rFonts w:hint="default" w:ascii="Calibri" w:hAnsi="Calibri" w:cs="Calibri"/>
                <w:color w:val="auto"/>
                <w:kern w:val="0"/>
                <w:szCs w:val="21"/>
                <w:highlight w:val="none"/>
              </w:rPr>
              <w:t>业绩</w:t>
            </w:r>
          </w:p>
        </w:tc>
        <w:tc>
          <w:tcPr>
            <w:tcW w:w="2341" w:type="dxa"/>
            <w:gridSpan w:val="2"/>
            <w:tcBorders>
              <w:top w:val="nil"/>
              <w:left w:val="single" w:color="auto" w:sz="4" w:space="0"/>
              <w:bottom w:val="single" w:color="auto" w:sz="4" w:space="0"/>
              <w:right w:val="single" w:color="000000" w:sz="8" w:space="0"/>
            </w:tcBorders>
            <w:noWrap w:val="0"/>
            <w:vAlign w:val="center"/>
          </w:tcPr>
          <w:p>
            <w:pPr>
              <w:keepNext w:val="0"/>
              <w:keepLines w:val="0"/>
              <w:widowControl/>
              <w:suppressLineNumbers w:val="0"/>
              <w:spacing w:before="100" w:beforeAutospacing="0" w:after="10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用于资格要求的业绩</w:t>
            </w:r>
          </w:p>
        </w:tc>
        <w:tc>
          <w:tcPr>
            <w:tcW w:w="907" w:type="dxa"/>
            <w:tcBorders>
              <w:top w:val="nil"/>
              <w:left w:val="nil"/>
              <w:bottom w:val="single" w:color="auto" w:sz="4"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firstLine="315" w:firstLineChars="150"/>
              <w:jc w:val="left"/>
              <w:rPr>
                <w:rFonts w:hint="default" w:ascii="Calibri" w:hAnsi="Calibri" w:cs="Calibri"/>
                <w:color w:val="auto"/>
                <w:kern w:val="0"/>
                <w:szCs w:val="21"/>
                <w:highlight w:val="none"/>
              </w:rPr>
            </w:pPr>
            <w:r>
              <w:rPr>
                <w:rFonts w:hint="eastAsia" w:ascii="Calibri" w:hAnsi="Calibri" w:cs="Calibri"/>
                <w:color w:val="auto"/>
                <w:kern w:val="0"/>
                <w:szCs w:val="21"/>
                <w:highlight w:val="none"/>
              </w:rPr>
              <w:t>1</w:t>
            </w:r>
          </w:p>
        </w:tc>
        <w:tc>
          <w:tcPr>
            <w:tcW w:w="5314" w:type="dxa"/>
            <w:tcBorders>
              <w:top w:val="nil"/>
              <w:left w:val="nil"/>
              <w:bottom w:val="single" w:color="auto" w:sz="4" w:space="0"/>
              <w:right w:val="single" w:color="000000" w:sz="8" w:space="0"/>
            </w:tcBorders>
            <w:noWrap w:val="0"/>
            <w:vAlign w:val="center"/>
          </w:tcPr>
          <w:p>
            <w:pPr>
              <w:keepNext w:val="0"/>
              <w:keepLines w:val="0"/>
              <w:widowControl/>
              <w:suppressLineNumbers w:val="0"/>
              <w:spacing w:before="100" w:beforeAutospacing="0" w:after="100" w:afterAutospacing="0"/>
              <w:ind w:left="0" w:right="0"/>
              <w:jc w:val="left"/>
              <w:rPr>
                <w:rFonts w:hint="default" w:ascii="Calibri" w:hAnsi="Calibri" w:cs="Calibri"/>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continue"/>
            <w:tcBorders>
              <w:left w:val="single" w:color="000000" w:sz="8" w:space="0"/>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2341" w:type="dxa"/>
            <w:gridSpan w:val="2"/>
            <w:vMerge w:val="restart"/>
            <w:tcBorders>
              <w:top w:val="single" w:color="auto" w:sz="4" w:space="0"/>
              <w:left w:val="single" w:color="auto" w:sz="4" w:space="0"/>
              <w:right w:val="single" w:color="000000" w:sz="8" w:space="0"/>
            </w:tcBorders>
            <w:noWrap w:val="0"/>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r>
              <w:rPr>
                <w:rFonts w:hint="eastAsia" w:ascii="宋体" w:hAnsi="宋体" w:cs="宋体"/>
                <w:color w:val="auto"/>
                <w:kern w:val="0"/>
                <w:szCs w:val="21"/>
                <w:highlight w:val="none"/>
              </w:rPr>
              <w:t>独立投标人（设计资质）或联合体中设计单位</w:t>
            </w:r>
          </w:p>
        </w:tc>
        <w:tc>
          <w:tcPr>
            <w:tcW w:w="907" w:type="dxa"/>
            <w:tcBorders>
              <w:top w:val="single" w:color="auto" w:sz="4" w:space="0"/>
              <w:left w:val="nil"/>
              <w:bottom w:val="single" w:color="auto" w:sz="4"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firstLine="315" w:firstLineChars="150"/>
              <w:jc w:val="left"/>
              <w:rPr>
                <w:rFonts w:hint="default" w:ascii="Calibri" w:hAnsi="Calibri" w:cs="Calibri"/>
                <w:color w:val="auto"/>
                <w:kern w:val="0"/>
                <w:szCs w:val="21"/>
                <w:highlight w:val="none"/>
              </w:rPr>
            </w:pPr>
            <w:r>
              <w:rPr>
                <w:rFonts w:hint="default" w:ascii="Calibri" w:hAnsi="Calibri" w:cs="Calibri"/>
                <w:color w:val="auto"/>
                <w:kern w:val="0"/>
                <w:szCs w:val="21"/>
                <w:highlight w:val="none"/>
              </w:rPr>
              <w:t>1</w:t>
            </w:r>
          </w:p>
        </w:tc>
        <w:tc>
          <w:tcPr>
            <w:tcW w:w="5314" w:type="dxa"/>
            <w:tcBorders>
              <w:top w:val="nil"/>
              <w:left w:val="nil"/>
              <w:bottom w:val="single" w:color="auto" w:sz="4" w:space="0"/>
              <w:right w:val="single" w:color="000000" w:sz="8" w:space="0"/>
            </w:tcBorders>
            <w:noWrap w:val="0"/>
            <w:vAlign w:val="center"/>
          </w:tcPr>
          <w:p>
            <w:pPr>
              <w:keepNext w:val="0"/>
              <w:keepLines w:val="0"/>
              <w:widowControl/>
              <w:suppressLineNumbers w:val="0"/>
              <w:spacing w:before="100" w:beforeAutospacing="0" w:after="100" w:afterAutospacing="0"/>
              <w:ind w:left="0" w:right="0"/>
              <w:jc w:val="left"/>
              <w:rPr>
                <w:rFonts w:hint="default" w:ascii="Calibri" w:hAnsi="Calibri" w:cs="Calibri"/>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continue"/>
            <w:tcBorders>
              <w:left w:val="single" w:color="000000" w:sz="8" w:space="0"/>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2341" w:type="dxa"/>
            <w:gridSpan w:val="2"/>
            <w:vMerge w:val="continue"/>
            <w:tcBorders>
              <w:left w:val="single" w:color="auto" w:sz="4" w:space="0"/>
              <w:bottom w:val="single" w:color="auto" w:sz="4" w:space="0"/>
              <w:right w:val="single" w:color="000000" w:sz="8" w:space="0"/>
            </w:tcBorders>
            <w:noWrap w:val="0"/>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907" w:type="dxa"/>
            <w:tcBorders>
              <w:top w:val="nil"/>
              <w:left w:val="nil"/>
              <w:bottom w:val="single" w:color="auto" w:sz="4"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left"/>
              <w:rPr>
                <w:rFonts w:hint="default" w:ascii="Calibri" w:hAnsi="Calibri" w:cs="Calibri"/>
                <w:color w:val="auto"/>
                <w:kern w:val="0"/>
                <w:szCs w:val="21"/>
                <w:highlight w:val="none"/>
              </w:rPr>
            </w:pPr>
            <w:r>
              <w:rPr>
                <w:rFonts w:hint="default" w:ascii="Calibri" w:hAnsi="Calibri" w:cs="Calibri"/>
                <w:color w:val="auto"/>
                <w:kern w:val="0"/>
                <w:szCs w:val="21"/>
                <w:highlight w:val="none"/>
              </w:rPr>
              <w:t xml:space="preserve">   2</w:t>
            </w:r>
          </w:p>
        </w:tc>
        <w:tc>
          <w:tcPr>
            <w:tcW w:w="5314" w:type="dxa"/>
            <w:tcBorders>
              <w:top w:val="nil"/>
              <w:left w:val="nil"/>
              <w:bottom w:val="single" w:color="auto" w:sz="4" w:space="0"/>
              <w:right w:val="single" w:color="000000" w:sz="8" w:space="0"/>
            </w:tcBorders>
            <w:noWrap w:val="0"/>
            <w:vAlign w:val="center"/>
          </w:tcPr>
          <w:p>
            <w:pPr>
              <w:keepNext w:val="0"/>
              <w:keepLines w:val="0"/>
              <w:widowControl/>
              <w:suppressLineNumbers w:val="0"/>
              <w:spacing w:before="100" w:beforeAutospacing="0" w:after="100" w:afterAutospacing="0"/>
              <w:ind w:left="0" w:right="0"/>
              <w:jc w:val="left"/>
              <w:rPr>
                <w:rFonts w:hint="default" w:ascii="Calibri" w:hAnsi="Calibri" w:cs="Calibri"/>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continue"/>
            <w:tcBorders>
              <w:left w:val="single" w:color="000000" w:sz="8" w:space="0"/>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2341" w:type="dxa"/>
            <w:gridSpan w:val="2"/>
            <w:vMerge w:val="restart"/>
            <w:tcBorders>
              <w:top w:val="single" w:color="auto" w:sz="4" w:space="0"/>
              <w:left w:val="single" w:color="auto" w:sz="4" w:space="0"/>
              <w:right w:val="single" w:color="000000" w:sz="8" w:space="0"/>
            </w:tcBorders>
            <w:noWrap w:val="0"/>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r>
              <w:rPr>
                <w:rFonts w:hint="eastAsia" w:ascii="宋体" w:hAnsi="宋体" w:cs="宋体"/>
                <w:color w:val="auto"/>
                <w:kern w:val="0"/>
                <w:szCs w:val="21"/>
                <w:highlight w:val="none"/>
              </w:rPr>
              <w:t>独立投标人（施工资质）或联合体中施工单位</w:t>
            </w:r>
          </w:p>
        </w:tc>
        <w:tc>
          <w:tcPr>
            <w:tcW w:w="907" w:type="dxa"/>
            <w:tcBorders>
              <w:top w:val="nil"/>
              <w:left w:val="nil"/>
              <w:bottom w:val="single" w:color="auto" w:sz="4"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left"/>
              <w:rPr>
                <w:rFonts w:hint="default" w:ascii="Calibri" w:hAnsi="Calibri" w:cs="Calibri"/>
                <w:color w:val="auto"/>
                <w:kern w:val="0"/>
                <w:szCs w:val="21"/>
                <w:highlight w:val="none"/>
              </w:rPr>
            </w:pPr>
            <w:r>
              <w:rPr>
                <w:rFonts w:hint="default" w:ascii="Calibri" w:hAnsi="Calibri" w:cs="Calibri"/>
                <w:color w:val="auto"/>
                <w:kern w:val="0"/>
                <w:szCs w:val="21"/>
                <w:highlight w:val="none"/>
              </w:rPr>
              <w:t xml:space="preserve">   1</w:t>
            </w:r>
          </w:p>
        </w:tc>
        <w:tc>
          <w:tcPr>
            <w:tcW w:w="5314" w:type="dxa"/>
            <w:tcBorders>
              <w:top w:val="nil"/>
              <w:left w:val="nil"/>
              <w:bottom w:val="single" w:color="auto" w:sz="4" w:space="0"/>
              <w:right w:val="single" w:color="000000" w:sz="8" w:space="0"/>
            </w:tcBorders>
            <w:noWrap w:val="0"/>
            <w:vAlign w:val="center"/>
          </w:tcPr>
          <w:p>
            <w:pPr>
              <w:keepNext w:val="0"/>
              <w:keepLines w:val="0"/>
              <w:widowControl/>
              <w:suppressLineNumbers w:val="0"/>
              <w:spacing w:before="100" w:beforeAutospacing="0" w:after="100" w:afterAutospacing="0"/>
              <w:ind w:left="0" w:right="0"/>
              <w:jc w:val="left"/>
              <w:rPr>
                <w:rFonts w:hint="default" w:ascii="Calibri" w:hAnsi="Calibri" w:cs="Calibri"/>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continue"/>
            <w:tcBorders>
              <w:left w:val="single" w:color="000000" w:sz="8" w:space="0"/>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2341" w:type="dxa"/>
            <w:gridSpan w:val="2"/>
            <w:vMerge w:val="continue"/>
            <w:tcBorders>
              <w:left w:val="single" w:color="auto" w:sz="4" w:space="0"/>
              <w:right w:val="single" w:color="000000" w:sz="8" w:space="0"/>
            </w:tcBorders>
            <w:noWrap w:val="0"/>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907" w:type="dxa"/>
            <w:tcBorders>
              <w:top w:val="nil"/>
              <w:left w:val="nil"/>
              <w:bottom w:val="single" w:color="auto" w:sz="4"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left"/>
              <w:rPr>
                <w:rFonts w:hint="default" w:ascii="Calibri" w:hAnsi="Calibri" w:cs="Calibri"/>
                <w:color w:val="auto"/>
                <w:kern w:val="0"/>
                <w:szCs w:val="21"/>
                <w:highlight w:val="none"/>
              </w:rPr>
            </w:pPr>
            <w:r>
              <w:rPr>
                <w:rFonts w:hint="default" w:ascii="Calibri" w:hAnsi="Calibri" w:cs="Calibri"/>
                <w:color w:val="auto"/>
                <w:kern w:val="0"/>
                <w:szCs w:val="21"/>
                <w:highlight w:val="none"/>
              </w:rPr>
              <w:t xml:space="preserve">   2</w:t>
            </w:r>
          </w:p>
        </w:tc>
        <w:tc>
          <w:tcPr>
            <w:tcW w:w="5314" w:type="dxa"/>
            <w:tcBorders>
              <w:top w:val="nil"/>
              <w:left w:val="nil"/>
              <w:bottom w:val="single" w:color="auto" w:sz="4" w:space="0"/>
              <w:right w:val="single" w:color="000000" w:sz="8" w:space="0"/>
            </w:tcBorders>
            <w:noWrap w:val="0"/>
            <w:vAlign w:val="center"/>
          </w:tcPr>
          <w:p>
            <w:pPr>
              <w:keepNext w:val="0"/>
              <w:keepLines w:val="0"/>
              <w:widowControl/>
              <w:suppressLineNumbers w:val="0"/>
              <w:spacing w:before="100" w:beforeAutospacing="0" w:after="100" w:afterAutospacing="0"/>
              <w:ind w:left="0" w:right="0"/>
              <w:jc w:val="left"/>
              <w:rPr>
                <w:rFonts w:hint="default" w:ascii="Calibri" w:hAnsi="Calibri" w:cs="Calibri"/>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restart"/>
            <w:tcBorders>
              <w:top w:val="single" w:color="auto" w:sz="4" w:space="0"/>
              <w:left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eastAsia" w:ascii="Calibri" w:hAnsi="Calibri" w:cs="Calibri"/>
                <w:color w:val="auto"/>
                <w:kern w:val="0"/>
                <w:szCs w:val="21"/>
                <w:highlight w:val="none"/>
              </w:rPr>
            </w:pPr>
            <w:r>
              <w:rPr>
                <w:rFonts w:hint="eastAsia" w:ascii="Calibri" w:hAnsi="Calibri" w:cs="Calibri"/>
                <w:color w:val="auto"/>
                <w:kern w:val="0"/>
                <w:szCs w:val="21"/>
                <w:highlight w:val="none"/>
              </w:rPr>
              <w:t>奖项</w:t>
            </w:r>
          </w:p>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r>
              <w:rPr>
                <w:rFonts w:hint="default" w:ascii="Calibri" w:hAnsi="Calibri" w:cs="Calibri"/>
                <w:color w:val="auto"/>
                <w:kern w:val="0"/>
                <w:szCs w:val="21"/>
                <w:highlight w:val="none"/>
              </w:rPr>
              <w:t>情况</w:t>
            </w:r>
          </w:p>
        </w:tc>
        <w:tc>
          <w:tcPr>
            <w:tcW w:w="2341" w:type="dxa"/>
            <w:gridSpan w:val="2"/>
            <w:vMerge w:val="restart"/>
            <w:tcBorders>
              <w:top w:val="single" w:color="auto" w:sz="4" w:space="0"/>
              <w:left w:val="single" w:color="auto" w:sz="4" w:space="0"/>
              <w:right w:val="single" w:color="000000" w:sz="8" w:space="0"/>
            </w:tcBorders>
            <w:noWrap w:val="0"/>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r>
              <w:rPr>
                <w:rFonts w:hint="eastAsia" w:ascii="宋体" w:hAnsi="宋体" w:cs="宋体"/>
                <w:color w:val="auto"/>
                <w:kern w:val="0"/>
                <w:szCs w:val="21"/>
                <w:highlight w:val="none"/>
              </w:rPr>
              <w:t>独立投标人（设计资质）或联合体中设计单位</w:t>
            </w:r>
          </w:p>
        </w:tc>
        <w:tc>
          <w:tcPr>
            <w:tcW w:w="907" w:type="dxa"/>
            <w:vMerge w:val="restart"/>
            <w:tcBorders>
              <w:top w:val="single" w:color="auto" w:sz="4" w:space="0"/>
              <w:left w:val="nil"/>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r>
              <w:rPr>
                <w:rFonts w:hint="default" w:ascii="Calibri" w:hAnsi="Calibri" w:cs="Calibri"/>
                <w:color w:val="auto"/>
                <w:kern w:val="0"/>
                <w:szCs w:val="21"/>
                <w:highlight w:val="none"/>
              </w:rPr>
              <w:t>国家级</w:t>
            </w:r>
          </w:p>
        </w:tc>
        <w:tc>
          <w:tcPr>
            <w:tcW w:w="531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0" w:after="100" w:afterAutospacing="0"/>
              <w:ind w:left="0" w:right="0"/>
              <w:jc w:val="left"/>
              <w:rPr>
                <w:rFonts w:hint="eastAsia" w:ascii="Calibri" w:hAnsi="Calibri" w:eastAsia="宋体" w:cs="Calibri"/>
                <w:color w:val="auto"/>
                <w:kern w:val="0"/>
                <w:szCs w:val="21"/>
                <w:highlight w:val="none"/>
                <w:lang w:val="en-US" w:eastAsia="zh-CN"/>
              </w:rPr>
            </w:pPr>
            <w:r>
              <w:rPr>
                <w:rFonts w:hint="default" w:ascii="Calibri" w:hAnsi="Calibri" w:cs="Calibri"/>
                <w:color w:val="auto"/>
                <w:kern w:val="0"/>
                <w:szCs w:val="21"/>
                <w:highlight w:val="none"/>
              </w:rPr>
              <w:t>1</w:t>
            </w:r>
            <w:r>
              <w:rPr>
                <w:rFonts w:hint="eastAsia" w:ascii="Calibri" w:hAnsi="Calibri" w:cs="Calibri"/>
                <w:color w:val="auto"/>
                <w:kern w:val="0"/>
                <w:szCs w:val="21"/>
                <w:highlight w:val="none"/>
              </w:rPr>
              <w:t>.</w:t>
            </w:r>
            <w:r>
              <w:rPr>
                <w:rFonts w:hint="eastAsia" w:ascii="Calibri" w:hAnsi="Calibri" w:cs="Calibri"/>
                <w:color w:val="auto"/>
                <w:kern w:val="0"/>
                <w:szCs w:val="21"/>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continue"/>
            <w:tcBorders>
              <w:left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2341" w:type="dxa"/>
            <w:gridSpan w:val="2"/>
            <w:vMerge w:val="continue"/>
            <w:tcBorders>
              <w:left w:val="single" w:color="auto" w:sz="4" w:space="0"/>
              <w:right w:val="single" w:color="000000" w:sz="8" w:space="0"/>
            </w:tcBorders>
            <w:noWrap w:val="0"/>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907" w:type="dxa"/>
            <w:vMerge w:val="continue"/>
            <w:tcBorders>
              <w:left w:val="nil"/>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531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0" w:after="100" w:afterAutospacing="0"/>
              <w:ind w:left="0" w:right="0"/>
              <w:jc w:val="left"/>
              <w:rPr>
                <w:rFonts w:hint="eastAsia" w:ascii="Calibri" w:hAnsi="Calibri" w:eastAsia="宋体" w:cs="Calibri"/>
                <w:color w:val="auto"/>
                <w:kern w:val="0"/>
                <w:szCs w:val="21"/>
                <w:highlight w:val="none"/>
                <w:lang w:val="en-US" w:eastAsia="zh-CN"/>
              </w:rPr>
            </w:pPr>
            <w:r>
              <w:rPr>
                <w:rFonts w:hint="default" w:ascii="Calibri" w:hAnsi="Calibri" w:cs="Calibri"/>
                <w:color w:val="auto"/>
                <w:kern w:val="0"/>
                <w:szCs w:val="21"/>
                <w:highlight w:val="none"/>
              </w:rPr>
              <w:t>2</w:t>
            </w:r>
            <w:r>
              <w:rPr>
                <w:rFonts w:hint="eastAsia" w:ascii="Calibri" w:hAnsi="Calibri" w:cs="Calibri"/>
                <w:color w:val="auto"/>
                <w:kern w:val="0"/>
                <w:szCs w:val="21"/>
                <w:highlight w:val="none"/>
              </w:rPr>
              <w:t>.</w:t>
            </w:r>
            <w:r>
              <w:rPr>
                <w:rFonts w:hint="eastAsia" w:ascii="Calibri" w:hAnsi="Calibri" w:cs="Calibri"/>
                <w:color w:val="auto"/>
                <w:kern w:val="0"/>
                <w:szCs w:val="21"/>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continue"/>
            <w:tcBorders>
              <w:left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2341" w:type="dxa"/>
            <w:gridSpan w:val="2"/>
            <w:vMerge w:val="continue"/>
            <w:tcBorders>
              <w:left w:val="single" w:color="auto" w:sz="4" w:space="0"/>
              <w:right w:val="single" w:color="000000" w:sz="8" w:space="0"/>
            </w:tcBorders>
            <w:noWrap w:val="0"/>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907" w:type="dxa"/>
            <w:vMerge w:val="restart"/>
            <w:tcBorders>
              <w:top w:val="single" w:color="auto" w:sz="4" w:space="0"/>
              <w:left w:val="nil"/>
              <w:right w:val="single" w:color="auto" w:sz="4" w:space="0"/>
            </w:tcBorders>
            <w:noWrap w:val="0"/>
            <w:tcMar>
              <w:left w:w="108" w:type="dxa"/>
              <w:right w:w="108" w:type="dxa"/>
            </w:tcMar>
            <w:vAlign w:val="center"/>
          </w:tcPr>
          <w:p>
            <w:pPr>
              <w:keepNext w:val="0"/>
              <w:keepLines w:val="0"/>
              <w:suppressLineNumbers w:val="0"/>
              <w:spacing w:before="100" w:beforeAutospacing="0" w:after="100" w:afterAutospacing="0"/>
              <w:ind w:left="0" w:right="0"/>
              <w:jc w:val="center"/>
              <w:rPr>
                <w:rFonts w:hint="default" w:ascii="Calibri" w:hAnsi="Calibri" w:cs="Calibri"/>
                <w:color w:val="auto"/>
                <w:kern w:val="0"/>
                <w:szCs w:val="21"/>
                <w:highlight w:val="none"/>
              </w:rPr>
            </w:pPr>
            <w:r>
              <w:rPr>
                <w:rFonts w:hint="eastAsia" w:ascii="Calibri" w:hAnsi="Calibri" w:cs="Calibri"/>
                <w:color w:val="auto"/>
                <w:kern w:val="0"/>
                <w:szCs w:val="21"/>
                <w:highlight w:val="none"/>
              </w:rPr>
              <w:t>省级</w:t>
            </w:r>
          </w:p>
        </w:tc>
        <w:tc>
          <w:tcPr>
            <w:tcW w:w="531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0" w:after="100" w:afterAutospacing="0"/>
              <w:ind w:left="0" w:right="0"/>
              <w:jc w:val="left"/>
              <w:rPr>
                <w:rFonts w:hint="eastAsia" w:ascii="Calibri" w:hAnsi="Calibri" w:eastAsia="宋体" w:cs="Calibri"/>
                <w:color w:val="auto"/>
                <w:kern w:val="0"/>
                <w:szCs w:val="21"/>
                <w:highlight w:val="none"/>
                <w:lang w:val="en-US" w:eastAsia="zh-CN"/>
              </w:rPr>
            </w:pPr>
            <w:r>
              <w:rPr>
                <w:rFonts w:hint="eastAsia" w:ascii="Calibri" w:hAnsi="Calibri" w:cs="Calibri"/>
                <w:color w:val="auto"/>
                <w:kern w:val="0"/>
                <w:szCs w:val="21"/>
                <w:highlight w:val="none"/>
              </w:rPr>
              <w:t>1</w:t>
            </w:r>
            <w:r>
              <w:rPr>
                <w:rFonts w:hint="default" w:ascii="Calibri" w:hAnsi="Calibri" w:cs="Calibri"/>
                <w:color w:val="auto"/>
                <w:kern w:val="0"/>
                <w:szCs w:val="21"/>
                <w:highlight w:val="none"/>
              </w:rPr>
              <w:t>.</w:t>
            </w:r>
            <w:r>
              <w:rPr>
                <w:rFonts w:hint="eastAsia" w:ascii="Calibri" w:hAnsi="Calibri" w:cs="Calibri"/>
                <w:color w:val="auto"/>
                <w:kern w:val="0"/>
                <w:szCs w:val="21"/>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continue"/>
            <w:tcBorders>
              <w:left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2341" w:type="dxa"/>
            <w:gridSpan w:val="2"/>
            <w:vMerge w:val="continue"/>
            <w:tcBorders>
              <w:left w:val="single" w:color="auto" w:sz="4" w:space="0"/>
              <w:right w:val="single" w:color="000000" w:sz="8" w:space="0"/>
            </w:tcBorders>
            <w:noWrap w:val="0"/>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907" w:type="dxa"/>
            <w:vMerge w:val="continue"/>
            <w:tcBorders>
              <w:left w:val="nil"/>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531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0" w:after="100" w:afterAutospacing="0"/>
              <w:ind w:left="0" w:right="0"/>
              <w:jc w:val="left"/>
              <w:rPr>
                <w:rFonts w:hint="eastAsia" w:ascii="Calibri" w:hAnsi="Calibri" w:eastAsia="宋体" w:cs="Calibri"/>
                <w:color w:val="auto"/>
                <w:kern w:val="0"/>
                <w:szCs w:val="21"/>
                <w:highlight w:val="none"/>
                <w:lang w:val="en-US" w:eastAsia="zh-CN"/>
              </w:rPr>
            </w:pPr>
            <w:r>
              <w:rPr>
                <w:rFonts w:hint="eastAsia" w:ascii="Calibri" w:hAnsi="Calibri" w:cs="Calibri"/>
                <w:color w:val="auto"/>
                <w:kern w:val="0"/>
                <w:szCs w:val="21"/>
                <w:highlight w:val="none"/>
              </w:rPr>
              <w:t>2</w:t>
            </w:r>
            <w:r>
              <w:rPr>
                <w:rFonts w:hint="default" w:ascii="Calibri" w:hAnsi="Calibri" w:cs="Calibri"/>
                <w:color w:val="auto"/>
                <w:kern w:val="0"/>
                <w:szCs w:val="21"/>
                <w:highlight w:val="none"/>
              </w:rPr>
              <w:t>.</w:t>
            </w:r>
            <w:r>
              <w:rPr>
                <w:rFonts w:hint="eastAsia" w:ascii="Calibri" w:hAnsi="Calibri" w:cs="Calibri"/>
                <w:color w:val="auto"/>
                <w:kern w:val="0"/>
                <w:szCs w:val="21"/>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continue"/>
            <w:tcBorders>
              <w:left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2341" w:type="dxa"/>
            <w:gridSpan w:val="2"/>
            <w:vMerge w:val="restart"/>
            <w:tcBorders>
              <w:top w:val="single" w:color="auto" w:sz="4" w:space="0"/>
              <w:left w:val="single" w:color="auto" w:sz="4" w:space="0"/>
              <w:right w:val="single" w:color="000000" w:sz="8" w:space="0"/>
            </w:tcBorders>
            <w:noWrap w:val="0"/>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r>
              <w:rPr>
                <w:rFonts w:hint="eastAsia" w:ascii="宋体" w:hAnsi="宋体" w:cs="宋体"/>
                <w:color w:val="auto"/>
                <w:kern w:val="0"/>
                <w:szCs w:val="21"/>
                <w:highlight w:val="none"/>
              </w:rPr>
              <w:t>独立投标人（施工资质）或联合体中施工单位</w:t>
            </w:r>
          </w:p>
        </w:tc>
        <w:tc>
          <w:tcPr>
            <w:tcW w:w="907" w:type="dxa"/>
            <w:vMerge w:val="restart"/>
            <w:tcBorders>
              <w:top w:val="single" w:color="auto" w:sz="4" w:space="0"/>
              <w:left w:val="nil"/>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r>
              <w:rPr>
                <w:rFonts w:hint="default" w:ascii="Calibri" w:hAnsi="Calibri" w:cs="Calibri"/>
                <w:color w:val="auto"/>
                <w:kern w:val="0"/>
                <w:szCs w:val="21"/>
                <w:highlight w:val="none"/>
              </w:rPr>
              <w:t>国家级</w:t>
            </w:r>
          </w:p>
        </w:tc>
        <w:tc>
          <w:tcPr>
            <w:tcW w:w="531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0" w:after="100" w:afterAutospacing="0"/>
              <w:ind w:left="0" w:right="0"/>
              <w:jc w:val="left"/>
              <w:rPr>
                <w:rFonts w:hint="eastAsia" w:ascii="Calibri" w:hAnsi="Calibri" w:eastAsia="宋体" w:cs="Calibri"/>
                <w:color w:val="auto"/>
                <w:kern w:val="0"/>
                <w:szCs w:val="21"/>
                <w:highlight w:val="none"/>
                <w:lang w:val="en-US" w:eastAsia="zh-CN"/>
              </w:rPr>
            </w:pPr>
            <w:r>
              <w:rPr>
                <w:rFonts w:hint="default" w:ascii="Calibri" w:hAnsi="Calibri" w:cs="Calibri"/>
                <w:color w:val="auto"/>
                <w:kern w:val="0"/>
                <w:szCs w:val="21"/>
                <w:highlight w:val="none"/>
              </w:rPr>
              <w:t>1</w:t>
            </w:r>
            <w:r>
              <w:rPr>
                <w:rFonts w:hint="eastAsia" w:ascii="Calibri" w:hAnsi="Calibri" w:cs="Calibri"/>
                <w:color w:val="auto"/>
                <w:kern w:val="0"/>
                <w:szCs w:val="21"/>
                <w:highlight w:val="none"/>
              </w:rPr>
              <w:t>.</w:t>
            </w:r>
            <w:r>
              <w:rPr>
                <w:rFonts w:hint="eastAsia" w:ascii="Calibri" w:hAnsi="Calibri" w:cs="Calibri"/>
                <w:color w:val="auto"/>
                <w:kern w:val="0"/>
                <w:szCs w:val="21"/>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continue"/>
            <w:tcBorders>
              <w:left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2341" w:type="dxa"/>
            <w:gridSpan w:val="2"/>
            <w:vMerge w:val="continue"/>
            <w:tcBorders>
              <w:left w:val="single" w:color="auto" w:sz="4" w:space="0"/>
              <w:right w:val="single" w:color="000000" w:sz="8" w:space="0"/>
            </w:tcBorders>
            <w:noWrap w:val="0"/>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907" w:type="dxa"/>
            <w:vMerge w:val="continue"/>
            <w:tcBorders>
              <w:top w:val="single" w:color="auto" w:sz="4" w:space="0"/>
              <w:left w:val="nil"/>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531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0" w:after="100" w:afterAutospacing="0"/>
              <w:ind w:left="0" w:right="0"/>
              <w:jc w:val="left"/>
              <w:rPr>
                <w:rFonts w:hint="eastAsia" w:ascii="Calibri" w:hAnsi="Calibri" w:eastAsia="宋体" w:cs="Calibri"/>
                <w:color w:val="auto"/>
                <w:kern w:val="0"/>
                <w:szCs w:val="21"/>
                <w:highlight w:val="none"/>
                <w:lang w:val="en-US" w:eastAsia="zh-CN"/>
              </w:rPr>
            </w:pPr>
            <w:r>
              <w:rPr>
                <w:rFonts w:hint="default" w:ascii="Calibri" w:hAnsi="Calibri" w:cs="Calibri"/>
                <w:color w:val="auto"/>
                <w:kern w:val="0"/>
                <w:szCs w:val="21"/>
                <w:highlight w:val="none"/>
              </w:rPr>
              <w:t>2</w:t>
            </w:r>
            <w:r>
              <w:rPr>
                <w:rFonts w:hint="eastAsia" w:ascii="Calibri" w:hAnsi="Calibri" w:cs="Calibri"/>
                <w:color w:val="auto"/>
                <w:kern w:val="0"/>
                <w:szCs w:val="21"/>
                <w:highlight w:val="none"/>
              </w:rPr>
              <w:t>.</w:t>
            </w:r>
            <w:r>
              <w:rPr>
                <w:rFonts w:hint="eastAsia" w:ascii="Calibri" w:hAnsi="Calibri" w:cs="Calibri"/>
                <w:color w:val="auto"/>
                <w:kern w:val="0"/>
                <w:szCs w:val="21"/>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continue"/>
            <w:tcBorders>
              <w:left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2341" w:type="dxa"/>
            <w:gridSpan w:val="2"/>
            <w:vMerge w:val="continue"/>
            <w:tcBorders>
              <w:left w:val="single" w:color="auto" w:sz="4" w:space="0"/>
              <w:right w:val="single" w:color="000000" w:sz="8" w:space="0"/>
            </w:tcBorders>
            <w:noWrap w:val="0"/>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907" w:type="dxa"/>
            <w:vMerge w:val="restart"/>
            <w:tcBorders>
              <w:top w:val="single" w:color="auto" w:sz="4" w:space="0"/>
              <w:left w:val="nil"/>
              <w:right w:val="single" w:color="auto" w:sz="4" w:space="0"/>
            </w:tcBorders>
            <w:noWrap w:val="0"/>
            <w:tcMar>
              <w:left w:w="108" w:type="dxa"/>
              <w:right w:w="108" w:type="dxa"/>
            </w:tcMar>
            <w:vAlign w:val="center"/>
          </w:tcPr>
          <w:p>
            <w:pPr>
              <w:keepNext w:val="0"/>
              <w:keepLines w:val="0"/>
              <w:suppressLineNumbers w:val="0"/>
              <w:spacing w:before="100" w:beforeAutospacing="0" w:after="100" w:afterAutospacing="0"/>
              <w:ind w:left="0" w:right="0"/>
              <w:jc w:val="center"/>
              <w:rPr>
                <w:rFonts w:hint="default" w:ascii="Calibri" w:hAnsi="Calibri" w:cs="Calibri"/>
                <w:color w:val="auto"/>
                <w:kern w:val="0"/>
                <w:szCs w:val="21"/>
                <w:highlight w:val="none"/>
              </w:rPr>
            </w:pPr>
            <w:r>
              <w:rPr>
                <w:rFonts w:hint="eastAsia" w:ascii="Calibri" w:hAnsi="Calibri" w:cs="Calibri"/>
                <w:color w:val="auto"/>
                <w:kern w:val="0"/>
                <w:szCs w:val="21"/>
                <w:highlight w:val="none"/>
              </w:rPr>
              <w:t>省级</w:t>
            </w:r>
          </w:p>
        </w:tc>
        <w:tc>
          <w:tcPr>
            <w:tcW w:w="531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0" w:after="100" w:afterAutospacing="0"/>
              <w:ind w:left="0" w:right="0"/>
              <w:jc w:val="left"/>
              <w:rPr>
                <w:rFonts w:hint="eastAsia" w:ascii="Calibri" w:hAnsi="Calibri" w:eastAsia="宋体" w:cs="Calibri"/>
                <w:color w:val="auto"/>
                <w:kern w:val="0"/>
                <w:szCs w:val="21"/>
                <w:highlight w:val="none"/>
                <w:lang w:val="en-US" w:eastAsia="zh-CN"/>
              </w:rPr>
            </w:pPr>
            <w:r>
              <w:rPr>
                <w:rFonts w:hint="eastAsia" w:ascii="Calibri" w:hAnsi="Calibri" w:cs="Calibri"/>
                <w:color w:val="auto"/>
                <w:kern w:val="0"/>
                <w:szCs w:val="21"/>
                <w:highlight w:val="none"/>
              </w:rPr>
              <w:t>1</w:t>
            </w:r>
            <w:r>
              <w:rPr>
                <w:rFonts w:hint="default" w:ascii="Calibri" w:hAnsi="Calibri" w:cs="Calibri"/>
                <w:color w:val="auto"/>
                <w:kern w:val="0"/>
                <w:szCs w:val="21"/>
                <w:highlight w:val="none"/>
              </w:rPr>
              <w:t>.</w:t>
            </w:r>
            <w:r>
              <w:rPr>
                <w:rFonts w:hint="eastAsia" w:ascii="Calibri" w:hAnsi="Calibri" w:cs="Calibri"/>
                <w:color w:val="auto"/>
                <w:kern w:val="0"/>
                <w:szCs w:val="21"/>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continue"/>
            <w:tcBorders>
              <w:left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2341" w:type="dxa"/>
            <w:gridSpan w:val="2"/>
            <w:vMerge w:val="continue"/>
            <w:tcBorders>
              <w:left w:val="single" w:color="auto" w:sz="4" w:space="0"/>
              <w:right w:val="single" w:color="000000" w:sz="8" w:space="0"/>
            </w:tcBorders>
            <w:noWrap w:val="0"/>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907" w:type="dxa"/>
            <w:vMerge w:val="continue"/>
            <w:tcBorders>
              <w:top w:val="single" w:color="auto" w:sz="4" w:space="0"/>
              <w:left w:val="nil"/>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531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0" w:after="100" w:afterAutospacing="0"/>
              <w:ind w:left="0" w:right="0"/>
              <w:jc w:val="left"/>
              <w:rPr>
                <w:rFonts w:hint="eastAsia" w:ascii="Calibri" w:hAnsi="Calibri" w:eastAsia="宋体" w:cs="Calibri"/>
                <w:color w:val="auto"/>
                <w:kern w:val="0"/>
                <w:szCs w:val="21"/>
                <w:highlight w:val="none"/>
                <w:lang w:val="en-US" w:eastAsia="zh-CN"/>
              </w:rPr>
            </w:pPr>
            <w:r>
              <w:rPr>
                <w:rFonts w:hint="eastAsia" w:ascii="Calibri" w:hAnsi="Calibri" w:cs="Calibri"/>
                <w:color w:val="auto"/>
                <w:kern w:val="0"/>
                <w:szCs w:val="21"/>
                <w:highlight w:val="none"/>
              </w:rPr>
              <w:t>2</w:t>
            </w:r>
            <w:r>
              <w:rPr>
                <w:rFonts w:hint="default" w:ascii="Calibri" w:hAnsi="Calibri" w:cs="Calibri"/>
                <w:color w:val="auto"/>
                <w:kern w:val="0"/>
                <w:szCs w:val="21"/>
                <w:highlight w:val="none"/>
              </w:rPr>
              <w:t>.</w:t>
            </w:r>
            <w:r>
              <w:rPr>
                <w:rFonts w:hint="eastAsia" w:ascii="Calibri" w:hAnsi="Calibri" w:cs="Calibri"/>
                <w:color w:val="auto"/>
                <w:kern w:val="0"/>
                <w:szCs w:val="21"/>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continue"/>
            <w:tcBorders>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2341" w:type="dxa"/>
            <w:gridSpan w:val="2"/>
            <w:vMerge w:val="continue"/>
            <w:tcBorders>
              <w:left w:val="single" w:color="auto" w:sz="4" w:space="0"/>
              <w:bottom w:val="single" w:color="auto" w:sz="4" w:space="0"/>
              <w:right w:val="single" w:color="000000" w:sz="8" w:space="0"/>
            </w:tcBorders>
            <w:noWrap w:val="0"/>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907" w:type="dxa"/>
            <w:vMerge w:val="continue"/>
            <w:tcBorders>
              <w:top w:val="single" w:color="auto" w:sz="4" w:space="0"/>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531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0" w:after="100" w:afterAutospacing="0"/>
              <w:ind w:left="0" w:right="0"/>
              <w:jc w:val="left"/>
              <w:rPr>
                <w:rFonts w:hint="default" w:ascii="Calibri" w:hAnsi="Calibri" w:cs="Calibri"/>
                <w:color w:val="auto"/>
                <w:kern w:val="0"/>
                <w:szCs w:val="21"/>
                <w:highlight w:val="none"/>
              </w:rPr>
            </w:pPr>
            <w:r>
              <w:rPr>
                <w:rFonts w:hint="default" w:ascii="Calibri" w:hAnsi="Calibri" w:cs="Calibri"/>
                <w:color w:val="auto"/>
                <w:kern w:val="0"/>
                <w:szCs w:val="21"/>
                <w:highlight w:val="none"/>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restart"/>
            <w:tcBorders>
              <w:top w:val="single" w:color="auto" w:sz="4" w:space="0"/>
              <w:left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r>
              <w:rPr>
                <w:rFonts w:hint="eastAsia" w:ascii="Calibri" w:hAnsi="Calibri" w:cs="Calibri"/>
                <w:color w:val="auto"/>
                <w:kern w:val="0"/>
                <w:szCs w:val="21"/>
                <w:highlight w:val="none"/>
              </w:rPr>
              <w:t>标准化工地</w:t>
            </w:r>
          </w:p>
        </w:tc>
        <w:tc>
          <w:tcPr>
            <w:tcW w:w="2341" w:type="dxa"/>
            <w:gridSpan w:val="2"/>
            <w:vMerge w:val="restart"/>
            <w:tcBorders>
              <w:top w:val="single" w:color="auto" w:sz="4" w:space="0"/>
              <w:left w:val="single" w:color="auto" w:sz="4" w:space="0"/>
              <w:right w:val="single" w:color="000000" w:sz="8" w:space="0"/>
            </w:tcBorders>
            <w:noWrap w:val="0"/>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r>
              <w:rPr>
                <w:rFonts w:hint="eastAsia" w:ascii="宋体" w:hAnsi="宋体" w:cs="宋体"/>
                <w:color w:val="auto"/>
                <w:kern w:val="0"/>
                <w:szCs w:val="21"/>
                <w:highlight w:val="none"/>
              </w:rPr>
              <w:t>独立投标人（施工资质）或联合体中施工单位</w:t>
            </w:r>
          </w:p>
        </w:tc>
        <w:tc>
          <w:tcPr>
            <w:tcW w:w="907" w:type="dxa"/>
            <w:vMerge w:val="restart"/>
            <w:tcBorders>
              <w:top w:val="single" w:color="auto" w:sz="4" w:space="0"/>
              <w:left w:val="nil"/>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r>
              <w:rPr>
                <w:rFonts w:hint="default" w:ascii="Calibri" w:hAnsi="Calibri" w:cs="Calibri"/>
                <w:color w:val="auto"/>
                <w:kern w:val="0"/>
                <w:szCs w:val="21"/>
                <w:highlight w:val="none"/>
              </w:rPr>
              <w:t>国家级</w:t>
            </w:r>
          </w:p>
        </w:tc>
        <w:tc>
          <w:tcPr>
            <w:tcW w:w="531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0" w:after="100" w:afterAutospacing="0"/>
              <w:ind w:left="0" w:right="0"/>
              <w:jc w:val="left"/>
              <w:rPr>
                <w:rFonts w:hint="eastAsia" w:ascii="Calibri" w:hAnsi="Calibri" w:eastAsia="宋体" w:cs="Calibri"/>
                <w:color w:val="auto"/>
                <w:kern w:val="0"/>
                <w:szCs w:val="21"/>
                <w:highlight w:val="none"/>
                <w:lang w:val="en-US" w:eastAsia="zh-CN"/>
              </w:rPr>
            </w:pPr>
            <w:r>
              <w:rPr>
                <w:rFonts w:hint="default" w:ascii="Calibri" w:hAnsi="Calibri" w:cs="Calibri"/>
                <w:color w:val="auto"/>
                <w:kern w:val="0"/>
                <w:szCs w:val="21"/>
                <w:highlight w:val="none"/>
              </w:rPr>
              <w:t>1</w:t>
            </w:r>
            <w:r>
              <w:rPr>
                <w:rFonts w:hint="eastAsia" w:ascii="Calibri" w:hAnsi="Calibri" w:cs="Calibri"/>
                <w:color w:val="auto"/>
                <w:kern w:val="0"/>
                <w:szCs w:val="21"/>
                <w:highlight w:val="none"/>
              </w:rPr>
              <w:t>.</w:t>
            </w:r>
            <w:r>
              <w:rPr>
                <w:rFonts w:hint="eastAsia" w:ascii="Calibri" w:hAnsi="Calibri" w:cs="Calibri"/>
                <w:color w:val="auto"/>
                <w:kern w:val="0"/>
                <w:szCs w:val="21"/>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continue"/>
            <w:tcBorders>
              <w:left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2341" w:type="dxa"/>
            <w:gridSpan w:val="2"/>
            <w:vMerge w:val="continue"/>
            <w:tcBorders>
              <w:left w:val="single" w:color="auto" w:sz="4" w:space="0"/>
              <w:right w:val="single" w:color="000000" w:sz="8" w:space="0"/>
            </w:tcBorders>
            <w:noWrap w:val="0"/>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907" w:type="dxa"/>
            <w:vMerge w:val="continue"/>
            <w:tcBorders>
              <w:left w:val="nil"/>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531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0" w:after="100" w:afterAutospacing="0"/>
              <w:ind w:left="0" w:right="0"/>
              <w:jc w:val="left"/>
              <w:rPr>
                <w:rFonts w:hint="eastAsia" w:ascii="Calibri" w:hAnsi="Calibri" w:eastAsia="宋体" w:cs="Calibri"/>
                <w:color w:val="auto"/>
                <w:kern w:val="0"/>
                <w:szCs w:val="21"/>
                <w:highlight w:val="none"/>
                <w:lang w:val="en-US" w:eastAsia="zh-CN"/>
              </w:rPr>
            </w:pPr>
            <w:r>
              <w:rPr>
                <w:rFonts w:hint="default" w:ascii="Calibri" w:hAnsi="Calibri" w:cs="Calibri"/>
                <w:color w:val="auto"/>
                <w:kern w:val="0"/>
                <w:szCs w:val="21"/>
                <w:highlight w:val="none"/>
              </w:rPr>
              <w:t>2</w:t>
            </w:r>
            <w:r>
              <w:rPr>
                <w:rFonts w:hint="eastAsia" w:ascii="Calibri" w:hAnsi="Calibri" w:cs="Calibri"/>
                <w:color w:val="auto"/>
                <w:kern w:val="0"/>
                <w:szCs w:val="21"/>
                <w:highlight w:val="none"/>
              </w:rPr>
              <w:t>.</w:t>
            </w:r>
            <w:r>
              <w:rPr>
                <w:rFonts w:hint="eastAsia" w:ascii="Calibri" w:hAnsi="Calibri" w:cs="Calibri"/>
                <w:color w:val="auto"/>
                <w:kern w:val="0"/>
                <w:szCs w:val="21"/>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continue"/>
            <w:tcBorders>
              <w:left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2341" w:type="dxa"/>
            <w:gridSpan w:val="2"/>
            <w:vMerge w:val="continue"/>
            <w:tcBorders>
              <w:left w:val="single" w:color="auto" w:sz="4" w:space="0"/>
              <w:right w:val="single" w:color="000000" w:sz="8" w:space="0"/>
            </w:tcBorders>
            <w:noWrap w:val="0"/>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907" w:type="dxa"/>
            <w:vMerge w:val="restart"/>
            <w:tcBorders>
              <w:top w:val="single" w:color="auto" w:sz="4" w:space="0"/>
              <w:left w:val="nil"/>
              <w:right w:val="single" w:color="auto" w:sz="4" w:space="0"/>
            </w:tcBorders>
            <w:noWrap w:val="0"/>
            <w:tcMar>
              <w:left w:w="108" w:type="dxa"/>
              <w:right w:w="108" w:type="dxa"/>
            </w:tcMar>
            <w:vAlign w:val="center"/>
          </w:tcPr>
          <w:p>
            <w:pPr>
              <w:keepNext w:val="0"/>
              <w:keepLines w:val="0"/>
              <w:suppressLineNumbers w:val="0"/>
              <w:spacing w:before="100" w:beforeAutospacing="0" w:after="100" w:afterAutospacing="0"/>
              <w:ind w:left="0" w:right="0"/>
              <w:jc w:val="center"/>
              <w:rPr>
                <w:rFonts w:hint="default" w:ascii="Calibri" w:hAnsi="Calibri" w:cs="Calibri"/>
                <w:color w:val="auto"/>
                <w:kern w:val="0"/>
                <w:szCs w:val="21"/>
                <w:highlight w:val="none"/>
              </w:rPr>
            </w:pPr>
            <w:r>
              <w:rPr>
                <w:rFonts w:hint="eastAsia" w:ascii="Calibri" w:hAnsi="Calibri" w:cs="Calibri"/>
                <w:color w:val="auto"/>
                <w:kern w:val="0"/>
                <w:szCs w:val="21"/>
                <w:highlight w:val="none"/>
              </w:rPr>
              <w:t>省级</w:t>
            </w:r>
          </w:p>
        </w:tc>
        <w:tc>
          <w:tcPr>
            <w:tcW w:w="531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0" w:after="100" w:afterAutospacing="0"/>
              <w:ind w:left="0" w:right="0"/>
              <w:jc w:val="left"/>
              <w:rPr>
                <w:rFonts w:hint="eastAsia" w:ascii="Calibri" w:hAnsi="Calibri" w:eastAsia="宋体" w:cs="Calibri"/>
                <w:color w:val="auto"/>
                <w:kern w:val="0"/>
                <w:szCs w:val="21"/>
                <w:highlight w:val="none"/>
                <w:lang w:val="en-US" w:eastAsia="zh-CN"/>
              </w:rPr>
            </w:pPr>
            <w:r>
              <w:rPr>
                <w:rFonts w:hint="eastAsia" w:ascii="Calibri" w:hAnsi="Calibri" w:cs="Calibri"/>
                <w:color w:val="auto"/>
                <w:kern w:val="0"/>
                <w:szCs w:val="21"/>
                <w:highlight w:val="none"/>
              </w:rPr>
              <w:t>1</w:t>
            </w:r>
            <w:r>
              <w:rPr>
                <w:rFonts w:hint="default" w:ascii="Calibri" w:hAnsi="Calibri" w:cs="Calibri"/>
                <w:color w:val="auto"/>
                <w:kern w:val="0"/>
                <w:szCs w:val="21"/>
                <w:highlight w:val="none"/>
              </w:rPr>
              <w:t>.</w:t>
            </w:r>
            <w:r>
              <w:rPr>
                <w:rFonts w:hint="eastAsia" w:ascii="Calibri" w:hAnsi="Calibri" w:cs="Calibri"/>
                <w:color w:val="auto"/>
                <w:kern w:val="0"/>
                <w:szCs w:val="21"/>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continue"/>
            <w:tcBorders>
              <w:left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2341" w:type="dxa"/>
            <w:gridSpan w:val="2"/>
            <w:vMerge w:val="continue"/>
            <w:tcBorders>
              <w:left w:val="single" w:color="auto" w:sz="4" w:space="0"/>
              <w:right w:val="single" w:color="000000" w:sz="8" w:space="0"/>
            </w:tcBorders>
            <w:noWrap w:val="0"/>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907" w:type="dxa"/>
            <w:vMerge w:val="continue"/>
            <w:tcBorders>
              <w:left w:val="nil"/>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531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0" w:after="100" w:afterAutospacing="0"/>
              <w:ind w:left="0" w:right="0"/>
              <w:jc w:val="left"/>
              <w:rPr>
                <w:rFonts w:hint="default" w:ascii="Calibri" w:hAnsi="Calibri" w:cs="Calibri"/>
                <w:color w:val="auto"/>
                <w:kern w:val="0"/>
                <w:szCs w:val="21"/>
                <w:highlight w:val="none"/>
              </w:rPr>
            </w:pPr>
            <w:r>
              <w:rPr>
                <w:rFonts w:hint="eastAsia" w:ascii="Calibri" w:hAnsi="Calibri" w:cs="Calibri"/>
                <w:color w:val="auto"/>
                <w:kern w:val="0"/>
                <w:szCs w:val="21"/>
                <w:highlight w:val="none"/>
              </w:rPr>
              <w:t>2</w:t>
            </w:r>
            <w:r>
              <w:rPr>
                <w:rFonts w:hint="default" w:ascii="Calibri" w:hAnsi="Calibri" w:cs="Calibri"/>
                <w:color w:val="auto"/>
                <w:kern w:val="0"/>
                <w:szCs w:val="21"/>
                <w:highlight w:val="none"/>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86" w:hRule="atLeast"/>
          <w:jc w:val="center"/>
        </w:trPr>
        <w:tc>
          <w:tcPr>
            <w:tcW w:w="877" w:type="dxa"/>
            <w:vMerge w:val="continue"/>
            <w:tcBorders>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2341" w:type="dxa"/>
            <w:gridSpan w:val="2"/>
            <w:vMerge w:val="continue"/>
            <w:tcBorders>
              <w:left w:val="single" w:color="auto" w:sz="4" w:space="0"/>
              <w:bottom w:val="single" w:color="auto" w:sz="4" w:space="0"/>
              <w:right w:val="single" w:color="000000" w:sz="8" w:space="0"/>
            </w:tcBorders>
            <w:noWrap w:val="0"/>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907" w:type="dxa"/>
            <w:vMerge w:val="continue"/>
            <w:tcBorders>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c>
          <w:tcPr>
            <w:tcW w:w="531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0" w:after="100" w:afterAutospacing="0"/>
              <w:ind w:left="0" w:right="0"/>
              <w:jc w:val="left"/>
              <w:rPr>
                <w:rFonts w:hint="default" w:ascii="Calibri" w:hAnsi="Calibri" w:cs="Calibri"/>
                <w:color w:val="auto"/>
                <w:kern w:val="0"/>
                <w:szCs w:val="21"/>
                <w:highlight w:val="none"/>
              </w:rPr>
            </w:pPr>
            <w:r>
              <w:rPr>
                <w:rFonts w:hint="default" w:ascii="Calibri" w:hAnsi="Calibri" w:cs="Calibri"/>
                <w:color w:val="auto"/>
                <w:kern w:val="0"/>
                <w:szCs w:val="21"/>
                <w:highlight w:val="none"/>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603"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r>
              <w:rPr>
                <w:rFonts w:hint="eastAsia" w:ascii="Calibri" w:hAnsi="Calibri" w:cs="Calibri"/>
                <w:color w:val="auto"/>
                <w:kern w:val="0"/>
                <w:szCs w:val="21"/>
                <w:highlight w:val="none"/>
              </w:rPr>
              <w:t>拟任工程总承包项目负责人</w:t>
            </w:r>
          </w:p>
        </w:tc>
        <w:tc>
          <w:tcPr>
            <w:tcW w:w="161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r>
              <w:rPr>
                <w:rFonts w:hint="default" w:ascii="Calibri" w:hAnsi="Calibri" w:cs="Calibri"/>
                <w:color w:val="auto"/>
                <w:kern w:val="0"/>
                <w:szCs w:val="21"/>
                <w:highlight w:val="none"/>
              </w:rPr>
              <w:t>姓    名</w:t>
            </w:r>
          </w:p>
        </w:tc>
        <w:tc>
          <w:tcPr>
            <w:tcW w:w="6221"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603"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r>
              <w:rPr>
                <w:rFonts w:hint="eastAsia" w:ascii="Calibri" w:hAnsi="Calibri" w:cs="Calibri"/>
                <w:color w:val="auto"/>
                <w:szCs w:val="21"/>
                <w:highlight w:val="none"/>
              </w:rPr>
              <w:t>拟任施工项目负责人</w:t>
            </w:r>
          </w:p>
        </w:tc>
        <w:tc>
          <w:tcPr>
            <w:tcW w:w="161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r>
              <w:rPr>
                <w:rFonts w:hint="default" w:ascii="Calibri" w:hAnsi="Calibri" w:cs="Calibri"/>
                <w:color w:val="auto"/>
                <w:kern w:val="0"/>
                <w:szCs w:val="21"/>
                <w:highlight w:val="none"/>
              </w:rPr>
              <w:t>姓    名</w:t>
            </w:r>
          </w:p>
        </w:tc>
        <w:tc>
          <w:tcPr>
            <w:tcW w:w="6221" w:type="dxa"/>
            <w:gridSpan w:val="2"/>
            <w:tcBorders>
              <w:top w:val="single" w:color="auto" w:sz="4" w:space="0"/>
              <w:left w:val="single" w:color="auto" w:sz="4" w:space="0"/>
              <w:right w:val="single" w:color="auto" w:sz="4" w:space="0"/>
            </w:tcBorders>
            <w:noWrap w:val="0"/>
            <w:tcMar>
              <w:left w:w="108" w:type="dxa"/>
              <w:right w:w="108" w:type="dxa"/>
            </w:tcMar>
            <w:vAlign w:val="center"/>
          </w:tcPr>
          <w:p>
            <w:pPr>
              <w:keepNext w:val="0"/>
              <w:keepLines w:val="0"/>
              <w:suppressLineNumbers w:val="0"/>
              <w:spacing w:before="100" w:beforeAutospacing="0" w:after="100" w:afterAutospacing="0"/>
              <w:ind w:left="0" w:right="0"/>
              <w:jc w:val="center"/>
              <w:rPr>
                <w:rFonts w:hint="default" w:ascii="Calibri" w:hAnsi="Calibri" w:cs="Calibri"/>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24" w:hRule="atLeast"/>
          <w:jc w:val="center"/>
        </w:trPr>
        <w:tc>
          <w:tcPr>
            <w:tcW w:w="1603"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r>
              <w:rPr>
                <w:rFonts w:hint="eastAsia" w:ascii="Calibri" w:hAnsi="Calibri" w:cs="Calibri"/>
                <w:color w:val="auto"/>
                <w:szCs w:val="21"/>
                <w:highlight w:val="none"/>
              </w:rPr>
              <w:t>拟任设计项目</w:t>
            </w:r>
            <w:r>
              <w:rPr>
                <w:rFonts w:hint="default" w:ascii="Calibri" w:hAnsi="Calibri" w:cs="Calibri"/>
                <w:color w:val="auto"/>
                <w:szCs w:val="21"/>
                <w:highlight w:val="none"/>
              </w:rPr>
              <w:t>负责人</w:t>
            </w:r>
          </w:p>
        </w:tc>
        <w:tc>
          <w:tcPr>
            <w:tcW w:w="161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eastAsia" w:ascii="Calibri" w:hAnsi="Calibri" w:cs="Calibri"/>
                <w:color w:val="auto"/>
                <w:kern w:val="0"/>
                <w:szCs w:val="21"/>
                <w:highlight w:val="none"/>
              </w:rPr>
            </w:pPr>
            <w:r>
              <w:rPr>
                <w:rFonts w:hint="default" w:ascii="Calibri" w:hAnsi="Calibri" w:cs="Calibri"/>
                <w:color w:val="auto"/>
                <w:kern w:val="0"/>
                <w:szCs w:val="21"/>
                <w:highlight w:val="none"/>
              </w:rPr>
              <w:t>姓    名</w:t>
            </w:r>
          </w:p>
        </w:tc>
        <w:tc>
          <w:tcPr>
            <w:tcW w:w="6221"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603" w:type="dxa"/>
            <w:gridSpan w:val="2"/>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r>
              <w:rPr>
                <w:rFonts w:hint="default" w:ascii="Calibri" w:hAnsi="Calibri" w:cs="Calibri"/>
                <w:color w:val="auto"/>
                <w:kern w:val="0"/>
                <w:szCs w:val="21"/>
                <w:highlight w:val="none"/>
              </w:rPr>
              <w:t>投标担</w:t>
            </w:r>
          </w:p>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r>
              <w:rPr>
                <w:rFonts w:hint="default" w:ascii="Calibri" w:hAnsi="Calibri" w:cs="Calibri"/>
                <w:color w:val="auto"/>
                <w:kern w:val="0"/>
                <w:szCs w:val="21"/>
                <w:highlight w:val="none"/>
              </w:rPr>
              <w:t>保信息</w:t>
            </w:r>
          </w:p>
        </w:tc>
        <w:tc>
          <w:tcPr>
            <w:tcW w:w="161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r>
              <w:rPr>
                <w:rFonts w:hint="default" w:ascii="Calibri" w:hAnsi="Calibri" w:cs="Calibri"/>
                <w:color w:val="auto"/>
                <w:kern w:val="0"/>
                <w:szCs w:val="21"/>
                <w:highlight w:val="none"/>
              </w:rPr>
              <w:t>担保机构</w:t>
            </w:r>
          </w:p>
        </w:tc>
        <w:tc>
          <w:tcPr>
            <w:tcW w:w="6221"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603" w:type="dxa"/>
            <w:gridSpan w:val="2"/>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color w:val="auto"/>
                <w:szCs w:val="21"/>
                <w:highlight w:val="none"/>
              </w:rPr>
            </w:pPr>
          </w:p>
        </w:tc>
        <w:tc>
          <w:tcPr>
            <w:tcW w:w="161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r>
              <w:rPr>
                <w:rFonts w:hint="default" w:ascii="Calibri" w:hAnsi="Calibri" w:cs="Calibri"/>
                <w:color w:val="auto"/>
                <w:kern w:val="0"/>
                <w:szCs w:val="21"/>
                <w:highlight w:val="none"/>
              </w:rPr>
              <w:t>经营地址</w:t>
            </w:r>
          </w:p>
        </w:tc>
        <w:tc>
          <w:tcPr>
            <w:tcW w:w="6221"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603" w:type="dxa"/>
            <w:gridSpan w:val="2"/>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color w:val="auto"/>
                <w:szCs w:val="21"/>
                <w:highlight w:val="none"/>
              </w:rPr>
            </w:pPr>
          </w:p>
        </w:tc>
        <w:tc>
          <w:tcPr>
            <w:tcW w:w="161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0" w:after="100" w:afterAutospacing="0"/>
              <w:ind w:left="0" w:right="0"/>
              <w:jc w:val="center"/>
              <w:rPr>
                <w:rFonts w:hint="default" w:ascii="Calibri" w:hAnsi="Calibri" w:cs="Calibri"/>
                <w:color w:val="auto"/>
                <w:kern w:val="0"/>
                <w:szCs w:val="21"/>
                <w:highlight w:val="none"/>
              </w:rPr>
            </w:pPr>
            <w:r>
              <w:rPr>
                <w:rFonts w:hint="default" w:ascii="Calibri" w:hAnsi="Calibri" w:cs="Calibri"/>
                <w:color w:val="auto"/>
                <w:kern w:val="0"/>
                <w:szCs w:val="21"/>
                <w:highlight w:val="none"/>
              </w:rPr>
              <w:t>联系电话</w:t>
            </w:r>
          </w:p>
        </w:tc>
        <w:tc>
          <w:tcPr>
            <w:tcW w:w="6221"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Cs w:val="21"/>
                <w:highlight w:val="none"/>
              </w:rPr>
            </w:pPr>
          </w:p>
        </w:tc>
      </w:tr>
    </w:tbl>
    <w:p>
      <w:pPr>
        <w:rPr>
          <w:rFonts w:eastAsia="仿宋"/>
          <w:color w:val="auto"/>
          <w:highlight w:val="none"/>
        </w:rPr>
      </w:pPr>
    </w:p>
    <w:p>
      <w:pPr>
        <w:pStyle w:val="4"/>
        <w:spacing w:before="0" w:after="0" w:line="360" w:lineRule="auto"/>
        <w:jc w:val="center"/>
        <w:outlineLvl w:val="9"/>
        <w:rPr>
          <w:rFonts w:ascii="Times New Roman" w:hAnsi="Times New Roman" w:eastAsia="黑体"/>
          <w:b w:val="0"/>
          <w:bCs w:val="0"/>
          <w:color w:val="auto"/>
          <w:sz w:val="30"/>
          <w:szCs w:val="30"/>
          <w:highlight w:val="none"/>
        </w:rPr>
      </w:pPr>
    </w:p>
    <w:p>
      <w:pPr>
        <w:pStyle w:val="4"/>
        <w:spacing w:before="0" w:after="0" w:line="360" w:lineRule="auto"/>
        <w:jc w:val="center"/>
        <w:outlineLvl w:val="9"/>
        <w:rPr>
          <w:rFonts w:ascii="Times New Roman" w:hAnsi="Times New Roman" w:eastAsia="黑体"/>
          <w:b w:val="0"/>
          <w:bCs w:val="0"/>
          <w:color w:val="auto"/>
          <w:sz w:val="30"/>
          <w:szCs w:val="30"/>
          <w:highlight w:val="none"/>
        </w:rPr>
      </w:pPr>
    </w:p>
    <w:p>
      <w:pPr>
        <w:pStyle w:val="4"/>
        <w:spacing w:before="0" w:after="0" w:line="360" w:lineRule="auto"/>
        <w:jc w:val="center"/>
        <w:rPr>
          <w:rFonts w:ascii="Times New Roman" w:hAnsi="Times New Roman" w:eastAsia="黑体"/>
          <w:b w:val="0"/>
          <w:bCs w:val="0"/>
          <w:color w:val="auto"/>
          <w:sz w:val="30"/>
          <w:szCs w:val="30"/>
          <w:highlight w:val="none"/>
        </w:rPr>
      </w:pPr>
      <w:bookmarkStart w:id="241" w:name="_Toc2310"/>
      <w:bookmarkStart w:id="242" w:name="_Toc69199945"/>
      <w:bookmarkStart w:id="243" w:name="_Toc9178589"/>
      <w:r>
        <w:rPr>
          <w:rFonts w:hint="eastAsia" w:ascii="Times New Roman" w:hAnsi="Times New Roman" w:eastAsia="黑体"/>
          <w:b w:val="0"/>
          <w:bCs w:val="0"/>
          <w:color w:val="auto"/>
          <w:sz w:val="30"/>
          <w:szCs w:val="30"/>
          <w:highlight w:val="none"/>
        </w:rPr>
        <w:t>1</w:t>
      </w:r>
      <w:r>
        <w:rPr>
          <w:rFonts w:ascii="Times New Roman" w:hAnsi="Times New Roman" w:eastAsia="黑体"/>
          <w:b w:val="0"/>
          <w:bCs w:val="0"/>
          <w:color w:val="auto"/>
          <w:sz w:val="30"/>
          <w:szCs w:val="30"/>
          <w:highlight w:val="none"/>
        </w:rPr>
        <w:t>2</w:t>
      </w:r>
      <w:r>
        <w:rPr>
          <w:rFonts w:hint="eastAsia" w:ascii="Times New Roman" w:hAnsi="Times New Roman" w:eastAsia="黑体"/>
          <w:b w:val="0"/>
          <w:bCs w:val="0"/>
          <w:color w:val="auto"/>
          <w:sz w:val="30"/>
          <w:szCs w:val="30"/>
          <w:highlight w:val="none"/>
        </w:rPr>
        <w:t>.</w:t>
      </w:r>
      <w:r>
        <w:rPr>
          <w:rFonts w:ascii="Times New Roman" w:hAnsi="Times New Roman" w:eastAsia="黑体"/>
          <w:b w:val="0"/>
          <w:bCs w:val="0"/>
          <w:color w:val="auto"/>
          <w:sz w:val="30"/>
          <w:szCs w:val="30"/>
          <w:highlight w:val="none"/>
        </w:rPr>
        <w:t>其他</w:t>
      </w:r>
      <w:bookmarkEnd w:id="241"/>
      <w:bookmarkEnd w:id="242"/>
      <w:bookmarkEnd w:id="243"/>
    </w:p>
    <w:p>
      <w:pPr>
        <w:widowControl/>
        <w:rPr>
          <w:color w:val="auto"/>
          <w:highlight w:val="none"/>
        </w:rPr>
      </w:pPr>
    </w:p>
    <w:p>
      <w:pPr>
        <w:widowControl/>
        <w:rPr>
          <w:color w:val="auto"/>
          <w:highlight w:val="none"/>
        </w:rPr>
      </w:pPr>
    </w:p>
    <w:p>
      <w:pPr>
        <w:widowControl/>
        <w:rPr>
          <w:color w:val="auto"/>
          <w:highlight w:val="none"/>
        </w:rPr>
      </w:pPr>
    </w:p>
    <w:p>
      <w:pPr>
        <w:widowControl/>
        <w:jc w:val="left"/>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left"/>
        <w:rPr>
          <w:color w:val="auto"/>
          <w:highlight w:val="none"/>
        </w:rPr>
      </w:pPr>
      <w:r>
        <w:rPr>
          <w:color w:val="auto"/>
          <w:highlight w:val="none"/>
        </w:rPr>
        <w:br w:type="page"/>
      </w:r>
    </w:p>
    <w:p>
      <w:pPr>
        <w:widowControl/>
        <w:rPr>
          <w:color w:val="auto"/>
          <w:highlight w:val="none"/>
        </w:rPr>
      </w:pPr>
    </w:p>
    <w:p>
      <w:pPr>
        <w:widowControl/>
        <w:rPr>
          <w:color w:val="auto"/>
          <w:highlight w:val="none"/>
        </w:rPr>
      </w:pPr>
    </w:p>
    <w:p>
      <w:pPr>
        <w:pStyle w:val="3"/>
        <w:jc w:val="center"/>
        <w:rPr>
          <w:rFonts w:ascii="Times New Roman" w:hAnsi="Times New Roman" w:eastAsia="黑体"/>
          <w:b w:val="0"/>
          <w:color w:val="auto"/>
          <w:highlight w:val="none"/>
        </w:rPr>
      </w:pPr>
      <w:bookmarkStart w:id="244" w:name="_Toc300678593"/>
      <w:bookmarkStart w:id="245" w:name="_Toc17430"/>
      <w:bookmarkStart w:id="246" w:name="_Toc69199946"/>
      <w:r>
        <w:rPr>
          <w:rFonts w:ascii="Times New Roman" w:hAnsi="Times New Roman" w:eastAsia="黑体"/>
          <w:b w:val="0"/>
          <w:color w:val="auto"/>
          <w:highlight w:val="none"/>
        </w:rPr>
        <w:t>第二</w:t>
      </w:r>
      <w:r>
        <w:rPr>
          <w:rFonts w:hint="eastAsia" w:ascii="Times New Roman" w:hAnsi="Times New Roman" w:eastAsia="黑体"/>
          <w:b w:val="0"/>
          <w:color w:val="auto"/>
          <w:highlight w:val="none"/>
        </w:rPr>
        <w:t>节</w:t>
      </w:r>
      <w:r>
        <w:rPr>
          <w:rFonts w:ascii="Times New Roman" w:hAnsi="Times New Roman" w:eastAsia="黑体"/>
          <w:b w:val="0"/>
          <w:color w:val="auto"/>
          <w:highlight w:val="none"/>
        </w:rPr>
        <w:t xml:space="preserve"> 投标报价</w:t>
      </w:r>
      <w:bookmarkEnd w:id="244"/>
      <w:r>
        <w:rPr>
          <w:rFonts w:ascii="Times New Roman" w:hAnsi="Times New Roman" w:eastAsia="黑体"/>
          <w:b w:val="0"/>
          <w:color w:val="auto"/>
          <w:highlight w:val="none"/>
        </w:rPr>
        <w:t>格式</w:t>
      </w:r>
      <w:bookmarkEnd w:id="245"/>
      <w:bookmarkEnd w:id="246"/>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r>
        <w:rPr>
          <w:color w:val="auto"/>
          <w:highlight w:val="none"/>
        </w:rPr>
        <w:br w:type="page"/>
      </w: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jc w:val="center"/>
        <w:rPr>
          <w:rFonts w:eastAsia="黑体"/>
          <w:color w:val="auto"/>
          <w:sz w:val="28"/>
          <w:szCs w:val="28"/>
          <w:highlight w:val="none"/>
        </w:rPr>
      </w:pPr>
      <w:r>
        <w:rPr>
          <w:rFonts w:eastAsia="黑体"/>
          <w:color w:val="auto"/>
          <w:sz w:val="28"/>
          <w:szCs w:val="28"/>
          <w:highlight w:val="none"/>
          <w:u w:val="single"/>
        </w:rPr>
        <w:t xml:space="preserve">        （</w:t>
      </w:r>
      <w:r>
        <w:rPr>
          <w:rFonts w:hint="eastAsia" w:eastAsia="黑体"/>
          <w:color w:val="auto"/>
          <w:sz w:val="28"/>
          <w:szCs w:val="28"/>
          <w:highlight w:val="none"/>
          <w:u w:val="single"/>
        </w:rPr>
        <w:t>招标</w:t>
      </w:r>
      <w:r>
        <w:rPr>
          <w:rFonts w:eastAsia="黑体"/>
          <w:color w:val="auto"/>
          <w:sz w:val="28"/>
          <w:szCs w:val="28"/>
          <w:highlight w:val="none"/>
          <w:u w:val="single"/>
        </w:rPr>
        <w:t>项目</w:t>
      </w:r>
      <w:r>
        <w:rPr>
          <w:rFonts w:hint="eastAsia" w:eastAsia="黑体"/>
          <w:color w:val="auto"/>
          <w:sz w:val="28"/>
          <w:szCs w:val="28"/>
          <w:highlight w:val="none"/>
          <w:u w:val="single"/>
        </w:rPr>
        <w:t>及标段</w:t>
      </w:r>
      <w:r>
        <w:rPr>
          <w:rFonts w:eastAsia="黑体"/>
          <w:color w:val="auto"/>
          <w:sz w:val="28"/>
          <w:szCs w:val="28"/>
          <w:highlight w:val="none"/>
          <w:u w:val="single"/>
        </w:rPr>
        <w:t xml:space="preserve">）   </w:t>
      </w:r>
      <w:r>
        <w:rPr>
          <w:rFonts w:hint="eastAsia" w:eastAsia="黑体"/>
          <w:color w:val="auto"/>
          <w:sz w:val="28"/>
          <w:szCs w:val="28"/>
          <w:highlight w:val="none"/>
        </w:rPr>
        <w:t>工程总承包</w:t>
      </w:r>
      <w:r>
        <w:rPr>
          <w:rFonts w:eastAsia="黑体"/>
          <w:color w:val="auto"/>
          <w:sz w:val="28"/>
          <w:szCs w:val="28"/>
          <w:highlight w:val="none"/>
        </w:rPr>
        <w:t>招标</w:t>
      </w:r>
    </w:p>
    <w:p>
      <w:pPr>
        <w:spacing w:before="240" w:beforeLines="100"/>
        <w:jc w:val="center"/>
        <w:rPr>
          <w:rFonts w:eastAsia="黑体"/>
          <w:color w:val="auto"/>
          <w:sz w:val="44"/>
          <w:szCs w:val="44"/>
          <w:highlight w:val="none"/>
        </w:rPr>
      </w:pPr>
      <w:r>
        <w:rPr>
          <w:rFonts w:eastAsia="黑体"/>
          <w:color w:val="auto"/>
          <w:sz w:val="44"/>
          <w:szCs w:val="44"/>
          <w:highlight w:val="none"/>
        </w:rPr>
        <w:t>投  标  文  件</w:t>
      </w:r>
    </w:p>
    <w:p>
      <w:pPr>
        <w:jc w:val="center"/>
        <w:rPr>
          <w:rFonts w:eastAsia="黑体"/>
          <w:color w:val="auto"/>
          <w:sz w:val="32"/>
          <w:szCs w:val="32"/>
          <w:highlight w:val="none"/>
        </w:rPr>
      </w:pPr>
      <w:r>
        <w:rPr>
          <w:rFonts w:eastAsia="黑体"/>
          <w:color w:val="auto"/>
          <w:sz w:val="32"/>
          <w:szCs w:val="32"/>
          <w:highlight w:val="none"/>
        </w:rPr>
        <w:t>（投标报价）</w:t>
      </w: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spacing w:line="360" w:lineRule="auto"/>
        <w:jc w:val="center"/>
        <w:rPr>
          <w:rFonts w:eastAsia="黑体"/>
          <w:color w:val="auto"/>
          <w:sz w:val="24"/>
          <w:szCs w:val="28"/>
          <w:highlight w:val="none"/>
        </w:rPr>
      </w:pPr>
      <w:r>
        <w:rPr>
          <w:rFonts w:eastAsia="黑体"/>
          <w:color w:val="auto"/>
          <w:sz w:val="24"/>
          <w:szCs w:val="28"/>
          <w:highlight w:val="none"/>
        </w:rPr>
        <w:t>投标人：</w:t>
      </w:r>
      <w:r>
        <w:rPr>
          <w:rFonts w:eastAsia="黑体"/>
          <w:color w:val="auto"/>
          <w:sz w:val="24"/>
          <w:szCs w:val="28"/>
          <w:highlight w:val="none"/>
          <w:u w:val="single"/>
        </w:rPr>
        <w:t xml:space="preserve">                         </w:t>
      </w:r>
      <w:r>
        <w:rPr>
          <w:rFonts w:eastAsia="黑体"/>
          <w:color w:val="auto"/>
          <w:sz w:val="24"/>
          <w:szCs w:val="28"/>
          <w:highlight w:val="none"/>
        </w:rPr>
        <w:t>（盖单位章）</w:t>
      </w:r>
    </w:p>
    <w:p>
      <w:pPr>
        <w:spacing w:line="360" w:lineRule="auto"/>
        <w:ind w:firstLine="0" w:firstLineChars="0"/>
        <w:jc w:val="center"/>
        <w:rPr>
          <w:rFonts w:eastAsia="黑体"/>
          <w:color w:val="auto"/>
          <w:sz w:val="28"/>
          <w:szCs w:val="28"/>
          <w:highlight w:val="none"/>
        </w:rPr>
      </w:pPr>
      <w:r>
        <w:rPr>
          <w:rFonts w:eastAsia="黑体"/>
          <w:color w:val="auto"/>
          <w:sz w:val="24"/>
          <w:szCs w:val="28"/>
          <w:highlight w:val="none"/>
        </w:rPr>
        <w:t>法定代表人或其委托代理人：</w:t>
      </w:r>
      <w:r>
        <w:rPr>
          <w:rFonts w:eastAsia="黑体"/>
          <w:color w:val="auto"/>
          <w:sz w:val="24"/>
          <w:szCs w:val="28"/>
          <w:highlight w:val="none"/>
          <w:u w:val="single"/>
        </w:rPr>
        <w:t xml:space="preserve">                    </w:t>
      </w:r>
      <w:r>
        <w:rPr>
          <w:rFonts w:eastAsia="黑体"/>
          <w:color w:val="auto"/>
          <w:sz w:val="24"/>
          <w:szCs w:val="28"/>
          <w:highlight w:val="none"/>
        </w:rPr>
        <w:t>（签字</w:t>
      </w:r>
      <w:r>
        <w:rPr>
          <w:rFonts w:eastAsia="黑体"/>
          <w:color w:val="auto"/>
          <w:kern w:val="0"/>
          <w:sz w:val="24"/>
          <w:szCs w:val="28"/>
          <w:highlight w:val="none"/>
        </w:rPr>
        <w:t>或盖章</w:t>
      </w:r>
      <w:r>
        <w:rPr>
          <w:rFonts w:eastAsia="黑体"/>
          <w:color w:val="auto"/>
          <w:sz w:val="24"/>
          <w:szCs w:val="28"/>
          <w:highlight w:val="none"/>
        </w:rPr>
        <w:t>）</w:t>
      </w:r>
    </w:p>
    <w:p>
      <w:pPr>
        <w:jc w:val="center"/>
        <w:outlineLvl w:val="0"/>
        <w:rPr>
          <w:rFonts w:eastAsia="黑体"/>
          <w:color w:val="auto"/>
          <w:sz w:val="24"/>
          <w:szCs w:val="28"/>
          <w:highlight w:val="none"/>
        </w:rPr>
      </w:pPr>
      <w:bookmarkStart w:id="247" w:name="_Toc3677"/>
      <w:r>
        <w:rPr>
          <w:rFonts w:eastAsia="黑体"/>
          <w:color w:val="auto"/>
          <w:sz w:val="24"/>
          <w:szCs w:val="28"/>
          <w:highlight w:val="none"/>
        </w:rPr>
        <w:t>年</w:t>
      </w:r>
      <w:r>
        <w:rPr>
          <w:rFonts w:eastAsia="黑体"/>
          <w:color w:val="auto"/>
          <w:sz w:val="24"/>
          <w:szCs w:val="28"/>
          <w:highlight w:val="none"/>
          <w:u w:val="single"/>
        </w:rPr>
        <w:t xml:space="preserve">  </w:t>
      </w:r>
      <w:r>
        <w:rPr>
          <w:rFonts w:eastAsia="黑体"/>
          <w:color w:val="auto"/>
          <w:sz w:val="24"/>
          <w:szCs w:val="28"/>
          <w:highlight w:val="none"/>
        </w:rPr>
        <w:t>月</w:t>
      </w:r>
      <w:r>
        <w:rPr>
          <w:rFonts w:eastAsia="黑体"/>
          <w:color w:val="auto"/>
          <w:sz w:val="24"/>
          <w:szCs w:val="28"/>
          <w:highlight w:val="none"/>
          <w:u w:val="single"/>
        </w:rPr>
        <w:t xml:space="preserve">  </w:t>
      </w:r>
      <w:r>
        <w:rPr>
          <w:rFonts w:eastAsia="黑体"/>
          <w:color w:val="auto"/>
          <w:sz w:val="24"/>
          <w:szCs w:val="28"/>
          <w:highlight w:val="none"/>
        </w:rPr>
        <w:t>日</w:t>
      </w:r>
      <w:bookmarkEnd w:id="247"/>
    </w:p>
    <w:p>
      <w:pPr>
        <w:jc w:val="center"/>
        <w:rPr>
          <w:rFonts w:eastAsia="黑体"/>
          <w:color w:val="auto"/>
          <w:sz w:val="24"/>
          <w:szCs w:val="28"/>
          <w:highlight w:val="none"/>
        </w:rPr>
      </w:pPr>
    </w:p>
    <w:p>
      <w:pPr>
        <w:pStyle w:val="242"/>
        <w:spacing w:line="500" w:lineRule="exact"/>
        <w:ind w:firstLine="211" w:firstLineChars="100"/>
        <w:rPr>
          <w:rFonts w:ascii="Arial" w:hAnsi="Arial" w:eastAsia="新宋体" w:cs="Arial"/>
          <w:b/>
          <w:color w:val="auto"/>
          <w:sz w:val="21"/>
          <w:highlight w:val="none"/>
        </w:rPr>
      </w:pPr>
      <w:r>
        <w:rPr>
          <w:rFonts w:hint="eastAsia" w:ascii="Arial" w:hAnsi="Arial" w:eastAsia="新宋体" w:cs="Arial"/>
          <w:b/>
          <w:color w:val="auto"/>
          <w:sz w:val="21"/>
          <w:highlight w:val="none"/>
        </w:rPr>
        <w:t>注：以联合体形式投标的，由联合体牵头人签署。</w:t>
      </w:r>
    </w:p>
    <w:p>
      <w:pPr>
        <w:jc w:val="center"/>
        <w:rPr>
          <w:rFonts w:hint="eastAsia" w:eastAsia="黑体"/>
          <w:color w:val="auto"/>
          <w:sz w:val="24"/>
          <w:szCs w:val="28"/>
          <w:highlight w:val="none"/>
        </w:rPr>
      </w:pPr>
    </w:p>
    <w:p>
      <w:pPr>
        <w:spacing w:line="360" w:lineRule="auto"/>
        <w:rPr>
          <w:color w:val="auto"/>
          <w:highlight w:val="none"/>
        </w:rPr>
      </w:pPr>
      <w:r>
        <w:rPr>
          <w:rFonts w:eastAsia="黑体"/>
          <w:color w:val="auto"/>
          <w:sz w:val="28"/>
          <w:szCs w:val="28"/>
          <w:highlight w:val="none"/>
        </w:rPr>
        <w:br w:type="page"/>
      </w:r>
    </w:p>
    <w:p>
      <w:pPr>
        <w:snapToGrid w:val="0"/>
        <w:spacing w:before="120" w:beforeLines="50" w:after="120" w:afterLines="50" w:line="360" w:lineRule="auto"/>
        <w:jc w:val="center"/>
        <w:outlineLvl w:val="0"/>
        <w:rPr>
          <w:color w:val="auto"/>
          <w:sz w:val="24"/>
          <w:highlight w:val="none"/>
        </w:rPr>
      </w:pPr>
      <w:bookmarkStart w:id="248" w:name="_Toc783"/>
      <w:r>
        <w:rPr>
          <w:rFonts w:hint="eastAsia" w:ascii="宋体" w:hAnsi="宋体" w:cs="宋体"/>
          <w:b/>
          <w:bCs/>
          <w:color w:val="auto"/>
          <w:sz w:val="24"/>
          <w:highlight w:val="none"/>
          <w:shd w:val="clear" w:color="auto" w:fill="FFFFFF"/>
        </w:rPr>
        <w:t>一、</w:t>
      </w:r>
      <w:r>
        <w:rPr>
          <w:rFonts w:ascii="宋体" w:hAnsi="宋体" w:cs="宋体"/>
          <w:b/>
          <w:bCs/>
          <w:color w:val="auto"/>
          <w:sz w:val="24"/>
          <w:highlight w:val="none"/>
          <w:shd w:val="clear" w:color="auto" w:fill="FFFFFF"/>
        </w:rPr>
        <w:t>投标报价</w:t>
      </w:r>
      <w:r>
        <w:rPr>
          <w:rFonts w:hint="eastAsia" w:ascii="宋体" w:hAnsi="宋体" w:cs="宋体"/>
          <w:b/>
          <w:bCs/>
          <w:color w:val="auto"/>
          <w:sz w:val="24"/>
          <w:highlight w:val="none"/>
          <w:shd w:val="clear" w:color="auto" w:fill="FFFFFF"/>
        </w:rPr>
        <w:t>汇总表</w:t>
      </w:r>
      <w:bookmarkEnd w:id="248"/>
    </w:p>
    <w:tbl>
      <w:tblPr>
        <w:tblStyle w:val="48"/>
        <w:tblW w:w="49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655"/>
        <w:gridCol w:w="5838"/>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58" w:type="pct"/>
            <w:noWrap w:val="0"/>
            <w:vAlign w:val="center"/>
          </w:tcPr>
          <w:p>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序号</w:t>
            </w:r>
          </w:p>
        </w:tc>
        <w:tc>
          <w:tcPr>
            <w:tcW w:w="832" w:type="pct"/>
            <w:noWrap w:val="0"/>
            <w:vAlign w:val="center"/>
          </w:tcPr>
          <w:p>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项目名称</w:t>
            </w:r>
          </w:p>
        </w:tc>
        <w:tc>
          <w:tcPr>
            <w:tcW w:w="2935" w:type="pct"/>
            <w:noWrap w:val="0"/>
            <w:vAlign w:val="center"/>
          </w:tcPr>
          <w:p>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金额（元）</w:t>
            </w:r>
          </w:p>
        </w:tc>
        <w:tc>
          <w:tcPr>
            <w:tcW w:w="874" w:type="pct"/>
            <w:noWrap w:val="0"/>
            <w:vAlign w:val="center"/>
          </w:tcPr>
          <w:p>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58" w:type="pct"/>
            <w:noWrap w:val="0"/>
            <w:vAlign w:val="center"/>
          </w:tcPr>
          <w:p>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default" w:ascii="宋体" w:hAnsi="宋体" w:cs="宋体"/>
                <w:color w:val="auto"/>
                <w:szCs w:val="21"/>
                <w:highlight w:val="none"/>
              </w:rPr>
              <w:t>1</w:t>
            </w:r>
          </w:p>
        </w:tc>
        <w:tc>
          <w:tcPr>
            <w:tcW w:w="832" w:type="pct"/>
            <w:noWrap w:val="0"/>
            <w:vAlign w:val="center"/>
          </w:tcPr>
          <w:p>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工程费</w:t>
            </w:r>
          </w:p>
        </w:tc>
        <w:tc>
          <w:tcPr>
            <w:tcW w:w="2935" w:type="pct"/>
            <w:noWrap w:val="0"/>
            <w:vAlign w:val="center"/>
          </w:tcPr>
          <w:p>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p>
        </w:tc>
        <w:tc>
          <w:tcPr>
            <w:tcW w:w="874" w:type="pct"/>
            <w:noWrap w:val="0"/>
            <w:vAlign w:val="center"/>
          </w:tcPr>
          <w:p>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58" w:type="pct"/>
            <w:noWrap w:val="0"/>
            <w:vAlign w:val="center"/>
          </w:tcPr>
          <w:p>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val="en-US" w:eastAsia="zh-CN"/>
              </w:rPr>
              <w:t>2</w:t>
            </w:r>
          </w:p>
        </w:tc>
        <w:tc>
          <w:tcPr>
            <w:tcW w:w="832" w:type="pct"/>
            <w:noWrap w:val="0"/>
            <w:vAlign w:val="center"/>
          </w:tcPr>
          <w:p>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val="en-US" w:eastAsia="zh-CN"/>
              </w:rPr>
              <w:t>其他费：①</w:t>
            </w:r>
            <w:r>
              <w:rPr>
                <w:rFonts w:hint="eastAsia" w:ascii="Calibri" w:hAnsi="Calibri" w:cs="Calibri"/>
                <w:color w:val="auto"/>
                <w:highlight w:val="none"/>
              </w:rPr>
              <w:t>施工图阶段设计费（</w:t>
            </w:r>
            <w:r>
              <w:rPr>
                <w:rFonts w:hint="eastAsia" w:ascii="Calibri" w:hAnsi="Calibri" w:cs="Calibri"/>
                <w:color w:val="auto"/>
                <w:highlight w:val="none"/>
                <w:lang w:eastAsia="zh-CN"/>
              </w:rPr>
              <w:t>含预算编制费</w:t>
            </w:r>
            <w:r>
              <w:rPr>
                <w:rFonts w:hint="eastAsia" w:ascii="Calibri" w:hAnsi="Calibri" w:cs="Calibri"/>
                <w:color w:val="auto"/>
                <w:highlight w:val="none"/>
              </w:rPr>
              <w:t>）</w:t>
            </w:r>
          </w:p>
        </w:tc>
        <w:tc>
          <w:tcPr>
            <w:tcW w:w="2935" w:type="pct"/>
            <w:noWrap w:val="0"/>
            <w:vAlign w:val="center"/>
          </w:tcPr>
          <w:p>
            <w:pPr>
              <w:keepNext w:val="0"/>
              <w:keepLines w:val="0"/>
              <w:suppressLineNumbers w:val="0"/>
              <w:spacing w:before="0" w:beforeAutospacing="0" w:after="0" w:afterAutospacing="0" w:line="340" w:lineRule="exact"/>
              <w:ind w:left="0" w:right="0"/>
              <w:jc w:val="center"/>
              <w:rPr>
                <w:rFonts w:hint="default" w:ascii="宋体" w:hAnsi="宋体" w:cs="宋体"/>
                <w:b/>
                <w:color w:val="auto"/>
                <w:szCs w:val="21"/>
                <w:highlight w:val="none"/>
              </w:rPr>
            </w:pPr>
          </w:p>
        </w:tc>
        <w:tc>
          <w:tcPr>
            <w:tcW w:w="874" w:type="pct"/>
            <w:noWrap w:val="0"/>
            <w:vAlign w:val="center"/>
          </w:tcPr>
          <w:p>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58" w:type="pct"/>
            <w:noWrap w:val="0"/>
            <w:vAlign w:val="center"/>
          </w:tcPr>
          <w:p>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832" w:type="pct"/>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其他费：②工程保险费</w:t>
            </w:r>
          </w:p>
        </w:tc>
        <w:tc>
          <w:tcPr>
            <w:tcW w:w="2935" w:type="pct"/>
            <w:noWrap w:val="0"/>
            <w:vAlign w:val="center"/>
          </w:tcPr>
          <w:p>
            <w:pPr>
              <w:keepNext w:val="0"/>
              <w:keepLines w:val="0"/>
              <w:suppressLineNumbers w:val="0"/>
              <w:spacing w:before="0" w:beforeAutospacing="0" w:after="0" w:afterAutospacing="0" w:line="340" w:lineRule="exact"/>
              <w:ind w:left="0" w:right="0"/>
              <w:jc w:val="center"/>
              <w:rPr>
                <w:rFonts w:hint="default" w:ascii="宋体" w:hAnsi="宋体" w:cs="宋体"/>
                <w:b/>
                <w:color w:val="auto"/>
                <w:szCs w:val="21"/>
                <w:highlight w:val="none"/>
              </w:rPr>
            </w:pPr>
          </w:p>
        </w:tc>
        <w:tc>
          <w:tcPr>
            <w:tcW w:w="874" w:type="pct"/>
            <w:noWrap w:val="0"/>
            <w:vAlign w:val="center"/>
          </w:tcPr>
          <w:p>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58" w:type="pct"/>
            <w:noWrap w:val="0"/>
            <w:vAlign w:val="center"/>
          </w:tcPr>
          <w:p>
            <w:pPr>
              <w:keepNext w:val="0"/>
              <w:keepLines w:val="0"/>
              <w:suppressLineNumbers w:val="0"/>
              <w:spacing w:before="0" w:beforeAutospacing="0" w:after="0" w:afterAutospacing="0" w:line="340" w:lineRule="exact"/>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832" w:type="pct"/>
            <w:noWrap w:val="0"/>
            <w:vAlign w:val="center"/>
          </w:tcPr>
          <w:p>
            <w:pPr>
              <w:keepNext w:val="0"/>
              <w:keepLines w:val="0"/>
              <w:suppressLineNumbers w:val="0"/>
              <w:spacing w:before="0" w:beforeAutospacing="0" w:after="0" w:afterAutospacing="0" w:line="340" w:lineRule="exact"/>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预备费</w:t>
            </w:r>
          </w:p>
        </w:tc>
        <w:tc>
          <w:tcPr>
            <w:tcW w:w="2935" w:type="pct"/>
            <w:noWrap w:val="0"/>
            <w:vAlign w:val="center"/>
          </w:tcPr>
          <w:p>
            <w:pPr>
              <w:keepNext w:val="0"/>
              <w:keepLines w:val="0"/>
              <w:suppressLineNumbers w:val="0"/>
              <w:spacing w:before="0" w:beforeAutospacing="0" w:after="0" w:afterAutospacing="0" w:line="340" w:lineRule="exact"/>
              <w:ind w:left="0" w:right="0"/>
              <w:jc w:val="center"/>
              <w:rPr>
                <w:rFonts w:hint="default" w:ascii="宋体" w:hAnsi="宋体" w:cs="宋体"/>
                <w:b/>
                <w:color w:val="auto"/>
                <w:szCs w:val="21"/>
                <w:highlight w:val="none"/>
              </w:rPr>
            </w:pPr>
          </w:p>
        </w:tc>
        <w:tc>
          <w:tcPr>
            <w:tcW w:w="874" w:type="pct"/>
            <w:noWrap w:val="0"/>
            <w:vAlign w:val="center"/>
          </w:tcPr>
          <w:p>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90" w:type="pct"/>
            <w:gridSpan w:val="2"/>
            <w:noWrap w:val="0"/>
            <w:vAlign w:val="center"/>
          </w:tcPr>
          <w:p>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投标总报价</w:t>
            </w:r>
          </w:p>
        </w:tc>
        <w:tc>
          <w:tcPr>
            <w:tcW w:w="3809" w:type="pct"/>
            <w:gridSpan w:val="2"/>
            <w:noWrap w:val="0"/>
            <w:vAlign w:val="center"/>
          </w:tcPr>
          <w:p>
            <w:pPr>
              <w:keepNext w:val="0"/>
              <w:keepLines w:val="0"/>
              <w:suppressLineNumbers w:val="0"/>
              <w:spacing w:before="0" w:beforeAutospacing="0" w:after="0" w:afterAutospacing="0" w:line="340" w:lineRule="exact"/>
              <w:ind w:left="0" w:right="0"/>
              <w:rPr>
                <w:rFonts w:hint="default" w:ascii="宋体" w:hAnsi="宋体" w:cs="宋体"/>
                <w:b/>
                <w:color w:val="auto"/>
                <w:szCs w:val="21"/>
                <w:highlight w:val="none"/>
                <w:u w:val="single"/>
              </w:rPr>
            </w:pPr>
            <w:r>
              <w:rPr>
                <w:rFonts w:hint="eastAsia" w:ascii="宋体" w:hAnsi="宋体" w:cs="宋体"/>
                <w:b/>
                <w:color w:val="auto"/>
                <w:szCs w:val="21"/>
                <w:highlight w:val="none"/>
              </w:rPr>
              <w:t>人民币大写：</w:t>
            </w:r>
            <w:r>
              <w:rPr>
                <w:rFonts w:hint="default" w:ascii="宋体" w:hAnsi="宋体" w:cs="宋体"/>
                <w:b/>
                <w:color w:val="auto"/>
                <w:szCs w:val="21"/>
                <w:highlight w:val="none"/>
                <w:u w:val="single"/>
              </w:rPr>
              <w:t xml:space="preserve">                 </w:t>
            </w:r>
          </w:p>
          <w:p>
            <w:pPr>
              <w:keepNext w:val="0"/>
              <w:keepLines w:val="0"/>
              <w:suppressLineNumbers w:val="0"/>
              <w:spacing w:before="0" w:beforeAutospacing="0" w:after="0" w:afterAutospacing="0" w:line="340" w:lineRule="exact"/>
              <w:ind w:left="0" w:right="0" w:firstLine="632" w:firstLineChars="300"/>
              <w:rPr>
                <w:rFonts w:hint="default" w:ascii="宋体" w:hAnsi="宋体" w:cs="宋体"/>
                <w:color w:val="auto"/>
                <w:szCs w:val="21"/>
                <w:highlight w:val="none"/>
              </w:rPr>
            </w:pPr>
            <w:r>
              <w:rPr>
                <w:rFonts w:hint="eastAsia" w:ascii="宋体" w:hAnsi="宋体" w:cs="宋体"/>
                <w:b/>
                <w:color w:val="auto"/>
                <w:szCs w:val="21"/>
                <w:highlight w:val="none"/>
              </w:rPr>
              <w:t>小写：</w:t>
            </w:r>
            <w:r>
              <w:rPr>
                <w:rFonts w:hint="default" w:ascii="宋体" w:hAnsi="宋体" w:cs="宋体"/>
                <w:b/>
                <w:color w:val="auto"/>
                <w:szCs w:val="21"/>
                <w:highlight w:val="none"/>
                <w:u w:val="single"/>
              </w:rPr>
              <w:t xml:space="preserve">                 </w:t>
            </w:r>
          </w:p>
        </w:tc>
      </w:tr>
    </w:tbl>
    <w:p>
      <w:pPr>
        <w:rPr>
          <w:rFonts w:ascii="宋体" w:hAnsi="宋体" w:cs="宋体"/>
          <w:color w:val="auto"/>
          <w:kern w:val="0"/>
          <w:szCs w:val="21"/>
          <w:highlight w:val="none"/>
        </w:rPr>
      </w:pPr>
    </w:p>
    <w:p>
      <w:pPr>
        <w:spacing w:line="360" w:lineRule="auto"/>
        <w:ind w:firstLine="420" w:firstLineChars="200"/>
        <w:rPr>
          <w:color w:val="auto"/>
          <w:highlight w:val="none"/>
        </w:rPr>
      </w:pPr>
    </w:p>
    <w:p>
      <w:pPr>
        <w:autoSpaceDE w:val="0"/>
        <w:autoSpaceDN w:val="0"/>
        <w:adjustRightInd w:val="0"/>
        <w:spacing w:before="64"/>
        <w:ind w:right="-23" w:firstLine="0" w:firstLineChars="0"/>
        <w:jc w:val="left"/>
        <w:rPr>
          <w:color w:val="auto"/>
          <w:kern w:val="0"/>
          <w:szCs w:val="21"/>
          <w:highlight w:val="none"/>
        </w:rPr>
      </w:pPr>
    </w:p>
    <w:p>
      <w:pPr>
        <w:autoSpaceDE w:val="0"/>
        <w:autoSpaceDN w:val="0"/>
        <w:adjustRightInd w:val="0"/>
        <w:spacing w:before="64"/>
        <w:ind w:right="-23" w:firstLine="420" w:firstLineChars="200"/>
        <w:jc w:val="left"/>
        <w:rPr>
          <w:color w:val="auto"/>
          <w:kern w:val="0"/>
          <w:szCs w:val="21"/>
          <w:highlight w:val="none"/>
        </w:rPr>
      </w:pPr>
    </w:p>
    <w:p>
      <w:pPr>
        <w:autoSpaceDE w:val="0"/>
        <w:autoSpaceDN w:val="0"/>
        <w:adjustRightInd w:val="0"/>
        <w:spacing w:before="64"/>
        <w:ind w:right="-23" w:firstLine="420" w:firstLineChars="200"/>
        <w:jc w:val="left"/>
        <w:rPr>
          <w:color w:val="auto"/>
          <w:kern w:val="0"/>
          <w:szCs w:val="21"/>
          <w:highlight w:val="none"/>
        </w:rPr>
      </w:pPr>
    </w:p>
    <w:p>
      <w:pPr>
        <w:autoSpaceDE w:val="0"/>
        <w:autoSpaceDN w:val="0"/>
        <w:adjustRightInd w:val="0"/>
        <w:spacing w:before="64"/>
        <w:ind w:right="-23" w:firstLine="420" w:firstLineChars="200"/>
        <w:jc w:val="left"/>
        <w:rPr>
          <w:color w:val="auto"/>
          <w:kern w:val="0"/>
          <w:szCs w:val="21"/>
          <w:highlight w:val="none"/>
        </w:rPr>
      </w:pPr>
    </w:p>
    <w:p>
      <w:pPr>
        <w:widowControl/>
        <w:jc w:val="center"/>
        <w:rPr>
          <w:rFonts w:hint="eastAsia"/>
          <w:color w:val="auto"/>
          <w:kern w:val="0"/>
          <w:szCs w:val="21"/>
          <w:highlight w:val="none"/>
        </w:rPr>
      </w:pPr>
      <w:r>
        <w:rPr>
          <w:color w:val="auto"/>
          <w:kern w:val="0"/>
          <w:szCs w:val="21"/>
          <w:highlight w:val="none"/>
        </w:rPr>
        <w:br w:type="page"/>
      </w:r>
    </w:p>
    <w:p>
      <w:pPr>
        <w:widowControl/>
        <w:jc w:val="center"/>
        <w:outlineLvl w:val="0"/>
        <w:rPr>
          <w:color w:val="auto"/>
          <w:kern w:val="0"/>
          <w:szCs w:val="21"/>
          <w:highlight w:val="none"/>
        </w:rPr>
      </w:pPr>
      <w:bookmarkStart w:id="249" w:name="_Toc6296"/>
      <w:r>
        <w:rPr>
          <w:rFonts w:ascii="黑体" w:hAnsi="黑体" w:eastAsia="黑体"/>
          <w:color w:val="auto"/>
          <w:sz w:val="24"/>
          <w:highlight w:val="none"/>
        </w:rPr>
        <w:sym w:font="Wingdings 2" w:char="0052"/>
      </w:r>
      <w:r>
        <w:rPr>
          <w:rFonts w:hint="eastAsia" w:ascii="宋体" w:hAnsi="宋体" w:cs="宋体"/>
          <w:b/>
          <w:bCs/>
          <w:color w:val="auto"/>
          <w:sz w:val="24"/>
          <w:highlight w:val="none"/>
          <w:shd w:val="clear" w:color="auto" w:fill="FFFFFF"/>
        </w:rPr>
        <w:t>二、投标报价内容及格式</w:t>
      </w:r>
      <w:bookmarkEnd w:id="249"/>
    </w:p>
    <w:p>
      <w:pPr>
        <w:pStyle w:val="34"/>
        <w:tabs>
          <w:tab w:val="right" w:leader="dot" w:pos="8720"/>
        </w:tabs>
        <w:ind w:left="0" w:leftChars="0"/>
        <w:jc w:val="left"/>
        <w:rPr>
          <w:color w:val="auto"/>
          <w:highlight w:val="none"/>
        </w:rPr>
      </w:pPr>
    </w:p>
    <w:p>
      <w:pPr>
        <w:pStyle w:val="5"/>
        <w:keepNext/>
        <w:keepLines/>
        <w:widowControl w:val="0"/>
        <w:jc w:val="left"/>
        <w:rPr>
          <w:rFonts w:eastAsia="黑体"/>
          <w:b w:val="0"/>
          <w:color w:val="auto"/>
          <w:highlight w:val="none"/>
        </w:rPr>
      </w:pPr>
      <w:bookmarkStart w:id="250" w:name="_Toc300678595"/>
      <w:bookmarkStart w:id="251" w:name="_Toc69199947"/>
      <w:bookmarkStart w:id="252" w:name="_Toc9178592"/>
      <w:r>
        <w:rPr>
          <w:rFonts w:hint="eastAsia" w:ascii="Calibri" w:hAnsi="Calibri" w:cs="Calibri"/>
          <w:color w:val="auto"/>
          <w:szCs w:val="21"/>
          <w:highlight w:val="none"/>
        </w:rPr>
        <w:t>□</w:t>
      </w:r>
      <w:r>
        <w:rPr>
          <w:rFonts w:hint="eastAsia" w:eastAsia="黑体"/>
          <w:b w:val="0"/>
          <w:color w:val="auto"/>
          <w:highlight w:val="none"/>
        </w:rPr>
        <w:t>1.</w:t>
      </w:r>
      <w:r>
        <w:rPr>
          <w:rFonts w:hint="eastAsia" w:ascii="宋体" w:hAnsi="宋体" w:cs="宋体"/>
          <w:b w:val="0"/>
          <w:bCs w:val="0"/>
          <w:color w:val="auto"/>
          <w:highlight w:val="none"/>
          <w:shd w:val="clear" w:color="auto" w:fill="FFFFFF"/>
        </w:rPr>
        <w:t xml:space="preserve"> </w:t>
      </w:r>
      <w:r>
        <w:rPr>
          <w:rFonts w:hint="eastAsia" w:eastAsia="黑体"/>
          <w:b w:val="0"/>
          <w:color w:val="auto"/>
          <w:highlight w:val="none"/>
        </w:rPr>
        <w:t>建筑安装工程费（</w:t>
      </w:r>
      <w:r>
        <w:rPr>
          <w:rFonts w:eastAsia="黑体"/>
          <w:b w:val="0"/>
          <w:color w:val="auto"/>
          <w:highlight w:val="none"/>
        </w:rPr>
        <w:t>已标价工程量清单</w:t>
      </w:r>
      <w:r>
        <w:rPr>
          <w:rFonts w:hint="eastAsia" w:eastAsia="黑体"/>
          <w:b w:val="0"/>
          <w:color w:val="auto"/>
          <w:highlight w:val="none"/>
        </w:rPr>
        <w:t>）</w:t>
      </w:r>
      <w:r>
        <w:rPr>
          <w:rFonts w:eastAsia="黑体"/>
          <w:b w:val="0"/>
          <w:color w:val="auto"/>
          <w:highlight w:val="none"/>
        </w:rPr>
        <w:t>内容</w:t>
      </w:r>
      <w:bookmarkEnd w:id="250"/>
      <w:bookmarkEnd w:id="251"/>
      <w:bookmarkEnd w:id="252"/>
    </w:p>
    <w:p>
      <w:pPr>
        <w:autoSpaceDE w:val="0"/>
        <w:autoSpaceDN w:val="0"/>
        <w:adjustRightInd w:val="0"/>
        <w:spacing w:before="64" w:line="360" w:lineRule="auto"/>
        <w:ind w:right="-23"/>
        <w:jc w:val="left"/>
        <w:outlineLvl w:val="0"/>
        <w:rPr>
          <w:color w:val="auto"/>
          <w:highlight w:val="none"/>
        </w:rPr>
      </w:pPr>
      <w:r>
        <w:rPr>
          <w:color w:val="auto"/>
          <w:highlight w:val="none"/>
        </w:rPr>
        <w:t xml:space="preserve">    </w:t>
      </w:r>
      <w:bookmarkStart w:id="253" w:name="_Toc29328"/>
      <w:r>
        <w:rPr>
          <w:color w:val="auto"/>
          <w:highlight w:val="none"/>
        </w:rPr>
        <w:t>（1） 投标总价封面；</w:t>
      </w:r>
      <w:bookmarkEnd w:id="253"/>
    </w:p>
    <w:p>
      <w:pPr>
        <w:autoSpaceDE w:val="0"/>
        <w:autoSpaceDN w:val="0"/>
        <w:adjustRightInd w:val="0"/>
        <w:spacing w:before="64" w:line="360" w:lineRule="auto"/>
        <w:ind w:right="-23"/>
        <w:jc w:val="left"/>
        <w:outlineLvl w:val="0"/>
        <w:rPr>
          <w:color w:val="auto"/>
          <w:highlight w:val="none"/>
        </w:rPr>
      </w:pPr>
      <w:r>
        <w:rPr>
          <w:color w:val="auto"/>
          <w:highlight w:val="none"/>
        </w:rPr>
        <w:t xml:space="preserve">    </w:t>
      </w:r>
      <w:bookmarkStart w:id="254" w:name="_Toc29852"/>
      <w:r>
        <w:rPr>
          <w:color w:val="auto"/>
          <w:highlight w:val="none"/>
        </w:rPr>
        <w:t>（2） 投标总价扉页</w:t>
      </w:r>
      <w:bookmarkEnd w:id="254"/>
    </w:p>
    <w:p>
      <w:pPr>
        <w:autoSpaceDE w:val="0"/>
        <w:autoSpaceDN w:val="0"/>
        <w:adjustRightInd w:val="0"/>
        <w:spacing w:before="64" w:line="360" w:lineRule="auto"/>
        <w:ind w:right="-23"/>
        <w:jc w:val="left"/>
        <w:outlineLvl w:val="0"/>
        <w:rPr>
          <w:color w:val="auto"/>
          <w:highlight w:val="none"/>
        </w:rPr>
      </w:pPr>
      <w:r>
        <w:rPr>
          <w:color w:val="auto"/>
          <w:highlight w:val="none"/>
        </w:rPr>
        <w:t xml:space="preserve">    </w:t>
      </w:r>
      <w:bookmarkStart w:id="255" w:name="_Toc24463"/>
      <w:r>
        <w:rPr>
          <w:color w:val="auto"/>
          <w:highlight w:val="none"/>
        </w:rPr>
        <w:t>（3） 工程计价总说明</w:t>
      </w:r>
      <w:bookmarkEnd w:id="255"/>
    </w:p>
    <w:p>
      <w:pPr>
        <w:autoSpaceDE w:val="0"/>
        <w:autoSpaceDN w:val="0"/>
        <w:adjustRightInd w:val="0"/>
        <w:spacing w:before="64" w:line="360" w:lineRule="auto"/>
        <w:ind w:right="-23" w:firstLine="435"/>
        <w:jc w:val="left"/>
        <w:outlineLvl w:val="0"/>
        <w:rPr>
          <w:color w:val="auto"/>
          <w:highlight w:val="none"/>
        </w:rPr>
      </w:pPr>
      <w:bookmarkStart w:id="256" w:name="_Toc10404"/>
      <w:r>
        <w:rPr>
          <w:color w:val="auto"/>
          <w:highlight w:val="none"/>
        </w:rPr>
        <w:t>（4） 建设项目</w:t>
      </w:r>
      <w:r>
        <w:rPr>
          <w:rFonts w:hint="eastAsia"/>
          <w:color w:val="auto"/>
          <w:highlight w:val="none"/>
        </w:rPr>
        <w:t>投标报价</w:t>
      </w:r>
      <w:r>
        <w:rPr>
          <w:color w:val="auto"/>
          <w:highlight w:val="none"/>
        </w:rPr>
        <w:t>汇总表</w:t>
      </w:r>
      <w:bookmarkEnd w:id="256"/>
    </w:p>
    <w:p>
      <w:pPr>
        <w:autoSpaceDE w:val="0"/>
        <w:autoSpaceDN w:val="0"/>
        <w:adjustRightInd w:val="0"/>
        <w:spacing w:before="64" w:line="360" w:lineRule="auto"/>
        <w:ind w:right="-23" w:firstLine="435"/>
        <w:jc w:val="left"/>
        <w:outlineLvl w:val="0"/>
        <w:rPr>
          <w:color w:val="auto"/>
          <w:highlight w:val="none"/>
        </w:rPr>
      </w:pPr>
      <w:bookmarkStart w:id="257" w:name="_Toc22536"/>
      <w:r>
        <w:rPr>
          <w:rFonts w:hint="eastAsia"/>
          <w:color w:val="auto"/>
          <w:highlight w:val="none"/>
        </w:rPr>
        <w:t>（5） 单项工程投标报价汇总表</w:t>
      </w:r>
      <w:bookmarkEnd w:id="257"/>
    </w:p>
    <w:p>
      <w:pPr>
        <w:autoSpaceDE w:val="0"/>
        <w:autoSpaceDN w:val="0"/>
        <w:adjustRightInd w:val="0"/>
        <w:spacing w:before="64" w:line="360" w:lineRule="auto"/>
        <w:ind w:right="-23" w:firstLine="435"/>
        <w:jc w:val="left"/>
        <w:outlineLvl w:val="0"/>
        <w:rPr>
          <w:color w:val="auto"/>
          <w:highlight w:val="none"/>
        </w:rPr>
      </w:pPr>
      <w:bookmarkStart w:id="258" w:name="_Toc28837"/>
      <w:r>
        <w:rPr>
          <w:color w:val="auto"/>
          <w:highlight w:val="none"/>
        </w:rPr>
        <w:t>（6） 单位工程</w:t>
      </w:r>
      <w:r>
        <w:rPr>
          <w:rFonts w:hint="eastAsia"/>
          <w:color w:val="auto"/>
          <w:highlight w:val="none"/>
        </w:rPr>
        <w:t>投标报价汇总表</w:t>
      </w:r>
      <w:bookmarkEnd w:id="258"/>
    </w:p>
    <w:p>
      <w:pPr>
        <w:autoSpaceDE w:val="0"/>
        <w:autoSpaceDN w:val="0"/>
        <w:adjustRightInd w:val="0"/>
        <w:spacing w:before="64" w:line="360" w:lineRule="auto"/>
        <w:ind w:right="-23" w:firstLine="435"/>
        <w:jc w:val="left"/>
        <w:outlineLvl w:val="0"/>
        <w:rPr>
          <w:color w:val="auto"/>
          <w:highlight w:val="none"/>
        </w:rPr>
      </w:pPr>
      <w:bookmarkStart w:id="259" w:name="_Toc7775"/>
      <w:r>
        <w:rPr>
          <w:color w:val="auto"/>
          <w:highlight w:val="none"/>
        </w:rPr>
        <w:t>（</w:t>
      </w:r>
      <w:r>
        <w:rPr>
          <w:rFonts w:hint="eastAsia"/>
          <w:color w:val="auto"/>
          <w:highlight w:val="none"/>
        </w:rPr>
        <w:t>7</w:t>
      </w:r>
      <w:r>
        <w:rPr>
          <w:color w:val="auto"/>
          <w:highlight w:val="none"/>
        </w:rPr>
        <w:t xml:space="preserve">） </w:t>
      </w:r>
      <w:r>
        <w:rPr>
          <w:rFonts w:hint="eastAsia"/>
          <w:color w:val="auto"/>
          <w:highlight w:val="none"/>
        </w:rPr>
        <w:t>分部分项工程项目清单与措施项目清单计价表</w:t>
      </w:r>
      <w:bookmarkEnd w:id="259"/>
    </w:p>
    <w:p>
      <w:pPr>
        <w:autoSpaceDE w:val="0"/>
        <w:autoSpaceDN w:val="0"/>
        <w:adjustRightInd w:val="0"/>
        <w:spacing w:before="64" w:line="360" w:lineRule="auto"/>
        <w:ind w:right="-23"/>
        <w:jc w:val="left"/>
        <w:outlineLvl w:val="0"/>
        <w:rPr>
          <w:color w:val="auto"/>
          <w:highlight w:val="none"/>
        </w:rPr>
      </w:pPr>
      <w:r>
        <w:rPr>
          <w:color w:val="auto"/>
          <w:highlight w:val="none"/>
        </w:rPr>
        <w:t xml:space="preserve">    </w:t>
      </w:r>
      <w:bookmarkStart w:id="260" w:name="_Toc10926"/>
      <w:r>
        <w:rPr>
          <w:color w:val="auto"/>
          <w:highlight w:val="none"/>
        </w:rPr>
        <w:t xml:space="preserve">（8） </w:t>
      </w:r>
      <w:r>
        <w:rPr>
          <w:rFonts w:hint="eastAsia"/>
          <w:color w:val="auto"/>
          <w:highlight w:val="none"/>
        </w:rPr>
        <w:t>综合单价分析表</w:t>
      </w:r>
      <w:bookmarkEnd w:id="260"/>
    </w:p>
    <w:p>
      <w:pPr>
        <w:autoSpaceDE w:val="0"/>
        <w:autoSpaceDN w:val="0"/>
        <w:adjustRightInd w:val="0"/>
        <w:spacing w:before="64" w:line="360" w:lineRule="auto"/>
        <w:ind w:right="-23"/>
        <w:jc w:val="left"/>
        <w:outlineLvl w:val="0"/>
        <w:rPr>
          <w:color w:val="auto"/>
          <w:highlight w:val="none"/>
        </w:rPr>
      </w:pPr>
      <w:r>
        <w:rPr>
          <w:color w:val="auto"/>
          <w:highlight w:val="none"/>
        </w:rPr>
        <w:t xml:space="preserve">    </w:t>
      </w:r>
      <w:bookmarkStart w:id="261" w:name="_Toc4284"/>
      <w:r>
        <w:rPr>
          <w:color w:val="auto"/>
          <w:highlight w:val="none"/>
        </w:rPr>
        <w:t xml:space="preserve">（9） </w:t>
      </w:r>
      <w:r>
        <w:rPr>
          <w:rFonts w:hint="eastAsia"/>
          <w:color w:val="auto"/>
          <w:highlight w:val="none"/>
        </w:rPr>
        <w:t>总价措施项目清单计费表</w:t>
      </w:r>
      <w:bookmarkEnd w:id="261"/>
    </w:p>
    <w:p>
      <w:pPr>
        <w:autoSpaceDE w:val="0"/>
        <w:autoSpaceDN w:val="0"/>
        <w:adjustRightInd w:val="0"/>
        <w:spacing w:before="64" w:line="360" w:lineRule="auto"/>
        <w:ind w:right="-23" w:firstLine="420"/>
        <w:jc w:val="left"/>
        <w:outlineLvl w:val="0"/>
        <w:rPr>
          <w:color w:val="auto"/>
          <w:highlight w:val="none"/>
        </w:rPr>
      </w:pPr>
      <w:bookmarkStart w:id="262" w:name="_Toc6992"/>
      <w:r>
        <w:rPr>
          <w:color w:val="auto"/>
          <w:highlight w:val="none"/>
        </w:rPr>
        <w:t>（10）</w:t>
      </w:r>
      <w:r>
        <w:rPr>
          <w:rFonts w:hint="eastAsia"/>
          <w:color w:val="auto"/>
          <w:highlight w:val="none"/>
        </w:rPr>
        <w:t>绿色施工安全防护措施项目费计价表（招投标）</w:t>
      </w:r>
      <w:bookmarkEnd w:id="262"/>
    </w:p>
    <w:p>
      <w:pPr>
        <w:autoSpaceDE w:val="0"/>
        <w:autoSpaceDN w:val="0"/>
        <w:adjustRightInd w:val="0"/>
        <w:spacing w:before="64" w:line="360" w:lineRule="auto"/>
        <w:ind w:right="-23"/>
        <w:jc w:val="left"/>
        <w:outlineLvl w:val="0"/>
        <w:rPr>
          <w:color w:val="auto"/>
          <w:highlight w:val="none"/>
        </w:rPr>
      </w:pPr>
      <w:r>
        <w:rPr>
          <w:color w:val="auto"/>
          <w:highlight w:val="none"/>
        </w:rPr>
        <w:t xml:space="preserve">    </w:t>
      </w:r>
      <w:bookmarkStart w:id="263" w:name="_Toc27725"/>
      <w:r>
        <w:rPr>
          <w:color w:val="auto"/>
          <w:highlight w:val="none"/>
        </w:rPr>
        <w:t>（11） 其他项目清单与计价汇总表</w:t>
      </w:r>
      <w:bookmarkEnd w:id="263"/>
    </w:p>
    <w:p>
      <w:pPr>
        <w:autoSpaceDE w:val="0"/>
        <w:autoSpaceDN w:val="0"/>
        <w:adjustRightInd w:val="0"/>
        <w:spacing w:before="64" w:line="360" w:lineRule="auto"/>
        <w:ind w:right="-23"/>
        <w:jc w:val="left"/>
        <w:outlineLvl w:val="0"/>
        <w:rPr>
          <w:color w:val="auto"/>
          <w:highlight w:val="none"/>
        </w:rPr>
      </w:pPr>
      <w:r>
        <w:rPr>
          <w:color w:val="auto"/>
          <w:highlight w:val="none"/>
        </w:rPr>
        <w:t xml:space="preserve">    </w:t>
      </w:r>
      <w:bookmarkStart w:id="264" w:name="_Toc29274"/>
      <w:r>
        <w:rPr>
          <w:color w:val="auto"/>
          <w:highlight w:val="none"/>
        </w:rPr>
        <w:t>（12） 暂列金额明细表</w:t>
      </w:r>
      <w:bookmarkEnd w:id="264"/>
    </w:p>
    <w:p>
      <w:pPr>
        <w:autoSpaceDE w:val="0"/>
        <w:autoSpaceDN w:val="0"/>
        <w:adjustRightInd w:val="0"/>
        <w:spacing w:before="64" w:line="360" w:lineRule="auto"/>
        <w:ind w:right="-23"/>
        <w:jc w:val="left"/>
        <w:outlineLvl w:val="0"/>
        <w:rPr>
          <w:color w:val="auto"/>
          <w:highlight w:val="none"/>
        </w:rPr>
      </w:pPr>
      <w:r>
        <w:rPr>
          <w:color w:val="auto"/>
          <w:highlight w:val="none"/>
        </w:rPr>
        <w:t xml:space="preserve">    </w:t>
      </w:r>
      <w:bookmarkStart w:id="265" w:name="_Toc21397"/>
      <w:r>
        <w:rPr>
          <w:color w:val="auto"/>
          <w:highlight w:val="none"/>
        </w:rPr>
        <w:t>（13） 材料暂估单价及调整表</w:t>
      </w:r>
      <w:bookmarkEnd w:id="265"/>
    </w:p>
    <w:p>
      <w:pPr>
        <w:autoSpaceDE w:val="0"/>
        <w:autoSpaceDN w:val="0"/>
        <w:adjustRightInd w:val="0"/>
        <w:spacing w:before="64" w:line="360" w:lineRule="auto"/>
        <w:ind w:right="-23"/>
        <w:jc w:val="left"/>
        <w:outlineLvl w:val="0"/>
        <w:rPr>
          <w:color w:val="auto"/>
          <w:highlight w:val="none"/>
        </w:rPr>
      </w:pPr>
      <w:r>
        <w:rPr>
          <w:color w:val="auto"/>
          <w:highlight w:val="none"/>
        </w:rPr>
        <w:t xml:space="preserve">    </w:t>
      </w:r>
      <w:bookmarkStart w:id="266" w:name="_Toc31343"/>
      <w:r>
        <w:rPr>
          <w:color w:val="auto"/>
          <w:highlight w:val="none"/>
        </w:rPr>
        <w:t>（14） 专业工程</w:t>
      </w:r>
      <w:r>
        <w:rPr>
          <w:rFonts w:hint="eastAsia"/>
          <w:color w:val="auto"/>
          <w:highlight w:val="none"/>
        </w:rPr>
        <w:t>/分部分项工程</w:t>
      </w:r>
      <w:r>
        <w:rPr>
          <w:color w:val="auto"/>
          <w:highlight w:val="none"/>
        </w:rPr>
        <w:t>暂估价及结算价表</w:t>
      </w:r>
      <w:bookmarkEnd w:id="266"/>
    </w:p>
    <w:p>
      <w:pPr>
        <w:autoSpaceDE w:val="0"/>
        <w:autoSpaceDN w:val="0"/>
        <w:adjustRightInd w:val="0"/>
        <w:spacing w:before="64" w:line="360" w:lineRule="auto"/>
        <w:ind w:right="-23"/>
        <w:jc w:val="left"/>
        <w:outlineLvl w:val="0"/>
        <w:rPr>
          <w:color w:val="auto"/>
          <w:highlight w:val="none"/>
        </w:rPr>
      </w:pPr>
      <w:r>
        <w:rPr>
          <w:color w:val="auto"/>
          <w:highlight w:val="none"/>
        </w:rPr>
        <w:t xml:space="preserve">    </w:t>
      </w:r>
      <w:bookmarkStart w:id="267" w:name="_Toc30767"/>
      <w:r>
        <w:rPr>
          <w:color w:val="auto"/>
          <w:highlight w:val="none"/>
        </w:rPr>
        <w:t>（15） 计日工表</w:t>
      </w:r>
      <w:bookmarkEnd w:id="267"/>
    </w:p>
    <w:p>
      <w:pPr>
        <w:autoSpaceDE w:val="0"/>
        <w:autoSpaceDN w:val="0"/>
        <w:adjustRightInd w:val="0"/>
        <w:spacing w:before="64" w:line="360" w:lineRule="auto"/>
        <w:ind w:right="-23" w:firstLine="420"/>
        <w:jc w:val="left"/>
        <w:outlineLvl w:val="0"/>
        <w:rPr>
          <w:color w:val="auto"/>
          <w:highlight w:val="none"/>
        </w:rPr>
      </w:pPr>
      <w:bookmarkStart w:id="268" w:name="_Toc29241"/>
      <w:r>
        <w:rPr>
          <w:color w:val="auto"/>
          <w:highlight w:val="none"/>
        </w:rPr>
        <w:t>（16）总承包服务费计价表</w:t>
      </w:r>
      <w:bookmarkEnd w:id="268"/>
    </w:p>
    <w:p>
      <w:pPr>
        <w:autoSpaceDE w:val="0"/>
        <w:autoSpaceDN w:val="0"/>
        <w:adjustRightInd w:val="0"/>
        <w:spacing w:before="64" w:line="360" w:lineRule="auto"/>
        <w:ind w:right="-23" w:firstLine="420"/>
        <w:jc w:val="left"/>
        <w:outlineLvl w:val="0"/>
        <w:rPr>
          <w:color w:val="auto"/>
          <w:highlight w:val="none"/>
        </w:rPr>
      </w:pPr>
      <w:bookmarkStart w:id="269" w:name="_Toc2989"/>
      <w:r>
        <w:rPr>
          <w:rFonts w:hint="eastAsia"/>
          <w:color w:val="auto"/>
          <w:highlight w:val="none"/>
        </w:rPr>
        <w:t>（1</w:t>
      </w:r>
      <w:r>
        <w:rPr>
          <w:color w:val="auto"/>
          <w:highlight w:val="none"/>
        </w:rPr>
        <w:t>7</w:t>
      </w:r>
      <w:r>
        <w:rPr>
          <w:rFonts w:hint="eastAsia"/>
          <w:color w:val="auto"/>
          <w:highlight w:val="none"/>
        </w:rPr>
        <w:t>）部分其他项目费计价表</w:t>
      </w:r>
      <w:bookmarkEnd w:id="269"/>
    </w:p>
    <w:p>
      <w:pPr>
        <w:spacing w:line="300" w:lineRule="auto"/>
        <w:outlineLvl w:val="0"/>
        <w:rPr>
          <w:color w:val="auto"/>
          <w:highlight w:val="none"/>
        </w:rPr>
      </w:pPr>
      <w:r>
        <w:rPr>
          <w:color w:val="auto"/>
          <w:highlight w:val="none"/>
        </w:rPr>
        <w:t xml:space="preserve">    </w:t>
      </w:r>
      <w:bookmarkStart w:id="270" w:name="_Toc17481"/>
      <w:r>
        <w:rPr>
          <w:color w:val="auto"/>
          <w:highlight w:val="none"/>
        </w:rPr>
        <w:t>（18）发包人提供材料一览表</w:t>
      </w:r>
      <w:bookmarkEnd w:id="270"/>
    </w:p>
    <w:p>
      <w:pPr>
        <w:autoSpaceDE w:val="0"/>
        <w:autoSpaceDN w:val="0"/>
        <w:adjustRightInd w:val="0"/>
        <w:spacing w:before="64" w:line="360" w:lineRule="auto"/>
        <w:ind w:right="-23" w:firstLine="420"/>
        <w:jc w:val="left"/>
        <w:outlineLvl w:val="0"/>
        <w:rPr>
          <w:color w:val="auto"/>
          <w:highlight w:val="none"/>
        </w:rPr>
      </w:pPr>
      <w:bookmarkStart w:id="271" w:name="_Toc30849"/>
      <w:r>
        <w:rPr>
          <w:color w:val="auto"/>
          <w:highlight w:val="none"/>
        </w:rPr>
        <w:t>（19） 人工、材料、机械汇总表</w:t>
      </w:r>
      <w:bookmarkEnd w:id="271"/>
    </w:p>
    <w:p>
      <w:pPr>
        <w:autoSpaceDE w:val="0"/>
        <w:autoSpaceDN w:val="0"/>
        <w:adjustRightInd w:val="0"/>
        <w:spacing w:before="64" w:line="360" w:lineRule="auto"/>
        <w:ind w:right="-23"/>
        <w:jc w:val="left"/>
        <w:rPr>
          <w:color w:val="auto"/>
          <w:highlight w:val="none"/>
        </w:rPr>
      </w:pPr>
      <w:r>
        <w:rPr>
          <w:color w:val="auto"/>
          <w:highlight w:val="none"/>
        </w:rPr>
        <w:t xml:space="preserve">    </w:t>
      </w:r>
      <w:r>
        <w:rPr>
          <w:rFonts w:hint="eastAsia"/>
          <w:color w:val="auto"/>
          <w:highlight w:val="none"/>
        </w:rPr>
        <w:t>说明</w:t>
      </w:r>
      <w:r>
        <w:rPr>
          <w:color w:val="auto"/>
          <w:highlight w:val="none"/>
        </w:rPr>
        <w:t>：以上表格如为空白表格，可不提供。</w:t>
      </w:r>
    </w:p>
    <w:p>
      <w:pPr>
        <w:autoSpaceDE w:val="0"/>
        <w:autoSpaceDN w:val="0"/>
        <w:adjustRightInd w:val="0"/>
        <w:spacing w:before="64" w:line="360" w:lineRule="auto"/>
        <w:ind w:right="-23"/>
        <w:jc w:val="left"/>
        <w:rPr>
          <w:color w:val="auto"/>
          <w:highlight w:val="none"/>
        </w:rPr>
      </w:pPr>
    </w:p>
    <w:p>
      <w:pPr>
        <w:widowControl/>
        <w:jc w:val="left"/>
        <w:rPr>
          <w:color w:val="auto"/>
          <w:highlight w:val="none"/>
        </w:rPr>
      </w:pPr>
      <w:r>
        <w:rPr>
          <w:color w:val="auto"/>
          <w:highlight w:val="none"/>
        </w:rPr>
        <w:br w:type="page"/>
      </w:r>
    </w:p>
    <w:p>
      <w:pPr>
        <w:spacing w:after="240" w:afterLines="100"/>
        <w:rPr>
          <w:color w:val="auto"/>
          <w:highlight w:val="none"/>
        </w:rPr>
      </w:pPr>
      <w:bookmarkStart w:id="272" w:name="_Toc300678597"/>
    </w:p>
    <w:bookmarkEnd w:id="272"/>
    <w:p>
      <w:pPr>
        <w:pStyle w:val="5"/>
        <w:keepNext/>
        <w:keepLines/>
        <w:widowControl w:val="0"/>
        <w:jc w:val="left"/>
        <w:rPr>
          <w:rFonts w:eastAsia="黑体"/>
          <w:b w:val="0"/>
          <w:color w:val="auto"/>
          <w:highlight w:val="none"/>
        </w:rPr>
      </w:pPr>
      <w:bookmarkStart w:id="273" w:name="_Toc69199948"/>
      <w:r>
        <w:rPr>
          <w:rFonts w:hint="eastAsia" w:ascii="Calibri" w:hAnsi="Calibri" w:cs="Calibri"/>
          <w:color w:val="auto"/>
          <w:szCs w:val="21"/>
          <w:highlight w:val="none"/>
        </w:rPr>
        <w:t>□</w:t>
      </w:r>
      <w:r>
        <w:rPr>
          <w:rFonts w:hint="eastAsia" w:eastAsia="黑体"/>
          <w:b w:val="0"/>
          <w:color w:val="auto"/>
          <w:highlight w:val="none"/>
        </w:rPr>
        <w:t>2. 建筑安装工程费（</w:t>
      </w:r>
      <w:r>
        <w:rPr>
          <w:rFonts w:eastAsia="黑体"/>
          <w:b w:val="0"/>
          <w:color w:val="auto"/>
          <w:highlight w:val="none"/>
        </w:rPr>
        <w:t>已标价工程量清单</w:t>
      </w:r>
      <w:r>
        <w:rPr>
          <w:rFonts w:hint="eastAsia" w:eastAsia="黑体"/>
          <w:b w:val="0"/>
          <w:color w:val="auto"/>
          <w:highlight w:val="none"/>
        </w:rPr>
        <w:t>）</w:t>
      </w:r>
      <w:r>
        <w:rPr>
          <w:rFonts w:eastAsia="黑体"/>
          <w:b w:val="0"/>
          <w:color w:val="auto"/>
          <w:highlight w:val="none"/>
        </w:rPr>
        <w:t>格式</w:t>
      </w:r>
      <w:bookmarkEnd w:id="273"/>
    </w:p>
    <w:p>
      <w:pPr>
        <w:spacing w:line="360" w:lineRule="auto"/>
        <w:ind w:firstLine="480" w:firstLineChars="200"/>
        <w:rPr>
          <w:rFonts w:eastAsia="黑体"/>
          <w:color w:val="auto"/>
          <w:sz w:val="24"/>
          <w:highlight w:val="none"/>
        </w:rPr>
      </w:pPr>
    </w:p>
    <w:p>
      <w:pPr>
        <w:spacing w:line="360" w:lineRule="auto"/>
        <w:ind w:firstLine="480" w:firstLineChars="200"/>
        <w:rPr>
          <w:color w:val="auto"/>
          <w:highlight w:val="none"/>
        </w:rPr>
      </w:pPr>
      <w:r>
        <w:rPr>
          <w:rFonts w:hint="eastAsia" w:eastAsia="黑体"/>
          <w:color w:val="auto"/>
          <w:sz w:val="24"/>
          <w:highlight w:val="none"/>
        </w:rPr>
        <w:t>说明：</w:t>
      </w:r>
      <w:r>
        <w:rPr>
          <w:rFonts w:hint="eastAsia" w:ascii="宋体" w:hAnsi="宋体"/>
          <w:color w:val="auto"/>
          <w:szCs w:val="21"/>
          <w:highlight w:val="none"/>
        </w:rPr>
        <w:t>已标价工程量清单按照</w:t>
      </w:r>
      <w:r>
        <w:rPr>
          <w:color w:val="auto"/>
          <w:szCs w:val="21"/>
          <w:highlight w:val="none"/>
        </w:rPr>
        <w:t>、</w:t>
      </w:r>
      <w:r>
        <w:rPr>
          <w:rFonts w:hint="eastAsia"/>
          <w:color w:val="auto"/>
          <w:szCs w:val="21"/>
          <w:highlight w:val="none"/>
        </w:rPr>
        <w:t>《关于印发2</w:t>
      </w:r>
      <w:r>
        <w:rPr>
          <w:color w:val="auto"/>
          <w:szCs w:val="21"/>
          <w:highlight w:val="none"/>
        </w:rPr>
        <w:t>020</w:t>
      </w:r>
      <w:r>
        <w:rPr>
          <w:rFonts w:hint="eastAsia"/>
          <w:color w:val="auto"/>
          <w:szCs w:val="21"/>
          <w:highlight w:val="none"/>
        </w:rPr>
        <w:t>&lt;</w:t>
      </w:r>
      <w:r>
        <w:rPr>
          <w:color w:val="auto"/>
          <w:szCs w:val="21"/>
          <w:highlight w:val="none"/>
        </w:rPr>
        <w:t>湖南省建设工程计价办法</w:t>
      </w:r>
      <w:r>
        <w:rPr>
          <w:rFonts w:hint="eastAsia"/>
          <w:color w:val="auto"/>
          <w:szCs w:val="21"/>
          <w:highlight w:val="none"/>
        </w:rPr>
        <w:t>&gt;及&lt;湖南省建设工程消耗量标准&gt;的通知》</w:t>
      </w:r>
      <w:r>
        <w:rPr>
          <w:color w:val="auto"/>
          <w:szCs w:val="21"/>
          <w:highlight w:val="none"/>
        </w:rPr>
        <w:t>（湘建价〔2020〕56号</w:t>
      </w:r>
      <w:r>
        <w:rPr>
          <w:color w:val="auto"/>
          <w:highlight w:val="none"/>
        </w:rPr>
        <w:t>等文件规定的格式</w:t>
      </w:r>
      <w:r>
        <w:rPr>
          <w:rFonts w:hint="eastAsia"/>
          <w:color w:val="auto"/>
          <w:highlight w:val="none"/>
        </w:rPr>
        <w:t>填写。由计价软件打印的已标价工程量清单与上述文件格式不一致的，以计价软件打印的表格为准。投标人采用的计价软件应当通过了湖南建设工程造价管理总站的测评。</w:t>
      </w:r>
    </w:p>
    <w:p>
      <w:pPr>
        <w:spacing w:line="360" w:lineRule="auto"/>
        <w:ind w:firstLine="480" w:firstLineChars="200"/>
        <w:rPr>
          <w:rFonts w:hint="eastAsia" w:eastAsia="黑体"/>
          <w:bCs/>
          <w:color w:val="auto"/>
          <w:kern w:val="0"/>
          <w:sz w:val="24"/>
          <w:highlight w:val="none"/>
        </w:rPr>
      </w:pPr>
    </w:p>
    <w:p>
      <w:pPr>
        <w:pStyle w:val="5"/>
        <w:keepNext/>
        <w:keepLines/>
        <w:widowControl w:val="0"/>
        <w:jc w:val="left"/>
        <w:rPr>
          <w:rFonts w:eastAsia="黑体"/>
          <w:b w:val="0"/>
          <w:color w:val="auto"/>
          <w:highlight w:val="none"/>
        </w:rPr>
      </w:pPr>
      <w:bookmarkStart w:id="274" w:name="_Toc69199949"/>
      <w:r>
        <w:rPr>
          <w:rFonts w:hint="eastAsia" w:ascii="黑体" w:hAnsi="黑体" w:eastAsia="黑体"/>
          <w:color w:val="auto"/>
          <w:highlight w:val="none"/>
          <w:lang w:eastAsia="zh-CN"/>
        </w:rPr>
        <w:t>√</w:t>
      </w:r>
      <w:r>
        <w:rPr>
          <w:rFonts w:hint="eastAsia" w:eastAsia="黑体"/>
          <w:b w:val="0"/>
          <w:color w:val="auto"/>
          <w:highlight w:val="none"/>
        </w:rPr>
        <w:t>3.</w:t>
      </w:r>
      <w:r>
        <w:rPr>
          <w:rFonts w:hint="eastAsia" w:eastAsia="黑体"/>
          <w:b w:val="0"/>
          <w:color w:val="auto"/>
          <w:highlight w:val="none"/>
          <w:lang w:val="en-US" w:eastAsia="zh-CN"/>
        </w:rPr>
        <w:t>工程费</w:t>
      </w:r>
      <w:r>
        <w:rPr>
          <w:rFonts w:hint="eastAsia" w:eastAsia="黑体"/>
          <w:b w:val="0"/>
          <w:color w:val="auto"/>
          <w:highlight w:val="none"/>
        </w:rPr>
        <w:t>、</w:t>
      </w:r>
      <w:r>
        <w:rPr>
          <w:rFonts w:hint="eastAsia" w:eastAsia="黑体"/>
          <w:b w:val="0"/>
          <w:color w:val="auto"/>
          <w:highlight w:val="none"/>
          <w:lang w:val="en-US" w:eastAsia="zh-CN"/>
        </w:rPr>
        <w:t>其他费</w:t>
      </w:r>
      <w:r>
        <w:rPr>
          <w:rFonts w:hint="eastAsia" w:eastAsia="黑体"/>
          <w:b w:val="0"/>
          <w:color w:val="auto"/>
          <w:highlight w:val="none"/>
        </w:rPr>
        <w:t>、</w:t>
      </w:r>
      <w:r>
        <w:rPr>
          <w:rFonts w:hint="eastAsia" w:eastAsia="黑体"/>
          <w:b w:val="0"/>
          <w:color w:val="auto"/>
          <w:highlight w:val="none"/>
          <w:lang w:val="en-US" w:eastAsia="zh-CN"/>
        </w:rPr>
        <w:t>预备费</w:t>
      </w:r>
      <w:r>
        <w:rPr>
          <w:rFonts w:hint="eastAsia" w:eastAsia="黑体"/>
          <w:b w:val="0"/>
          <w:color w:val="auto"/>
          <w:highlight w:val="none"/>
        </w:rPr>
        <w:t>的内容及格式以招标人在最高投标限价中明确的具体要求为准。</w:t>
      </w:r>
      <w:bookmarkEnd w:id="274"/>
    </w:p>
    <w:p>
      <w:pPr>
        <w:rPr>
          <w:color w:val="auto"/>
          <w:highlight w:val="none"/>
        </w:rPr>
      </w:pPr>
    </w:p>
    <w:p>
      <w:pPr>
        <w:pStyle w:val="5"/>
        <w:keepNext/>
        <w:keepLines/>
        <w:widowControl w:val="0"/>
        <w:jc w:val="left"/>
        <w:rPr>
          <w:rFonts w:eastAsia="黑体"/>
          <w:b w:val="0"/>
          <w:color w:val="auto"/>
          <w:highlight w:val="none"/>
        </w:rPr>
      </w:pPr>
      <w:bookmarkStart w:id="275" w:name="_Toc69199950"/>
      <w:r>
        <w:rPr>
          <w:rFonts w:hint="eastAsia" w:ascii="黑体" w:hAnsi="黑体" w:eastAsia="黑体"/>
          <w:color w:val="auto"/>
          <w:highlight w:val="none"/>
          <w:lang w:eastAsia="zh-CN"/>
        </w:rPr>
        <w:t>√</w:t>
      </w:r>
      <w:r>
        <w:rPr>
          <w:rFonts w:ascii="黑体" w:hAnsi="黑体" w:eastAsia="黑体"/>
          <w:color w:val="auto"/>
          <w:highlight w:val="none"/>
        </w:rPr>
        <w:t>4</w:t>
      </w:r>
      <w:r>
        <w:rPr>
          <w:rFonts w:hint="eastAsia" w:eastAsia="黑体"/>
          <w:b w:val="0"/>
          <w:color w:val="auto"/>
          <w:highlight w:val="none"/>
        </w:rPr>
        <w:t>.其他（由招标人根据项目情况明确具体要求）</w:t>
      </w:r>
      <w:bookmarkEnd w:id="275"/>
    </w:p>
    <w:p>
      <w:pPr>
        <w:rPr>
          <w:rFonts w:hint="eastAsia"/>
          <w:color w:val="auto"/>
          <w:highlight w:val="none"/>
        </w:rPr>
      </w:pPr>
    </w:p>
    <w:p>
      <w:pPr>
        <w:pStyle w:val="5"/>
        <w:numPr>
          <w:ilvl w:val="0"/>
          <w:numId w:val="0"/>
        </w:numPr>
        <w:ind w:firstLine="241" w:firstLineChars="100"/>
        <w:rPr>
          <w:rFonts w:hint="default"/>
          <w:color w:val="auto"/>
          <w:highlight w:val="none"/>
          <w:lang w:val="en-US" w:eastAsia="zh-CN"/>
        </w:rPr>
      </w:pPr>
      <w:r>
        <w:rPr>
          <w:rFonts w:hint="eastAsia"/>
          <w:color w:val="auto"/>
          <w:highlight w:val="none"/>
          <w:lang w:val="en-US" w:eastAsia="zh-CN"/>
        </w:rPr>
        <w:t>投标人对工程费、其他费和预备费进行报价（其中工程费根据招标人提供的概算清单格式报价），并按投标报价汇总表对报价进行汇总</w:t>
      </w:r>
      <w:r>
        <w:rPr>
          <w:rFonts w:hint="default"/>
          <w:color w:val="auto"/>
          <w:highlight w:val="none"/>
          <w:lang w:val="en-US" w:eastAsia="zh-CN"/>
        </w:rPr>
        <w:t>.</w:t>
      </w:r>
    </w:p>
    <w:p>
      <w:pPr>
        <w:pStyle w:val="5"/>
        <w:numPr>
          <w:ilvl w:val="0"/>
          <w:numId w:val="0"/>
        </w:numPr>
        <w:ind w:firstLine="241" w:firstLineChars="100"/>
        <w:rPr>
          <w:rFonts w:hint="eastAsia"/>
          <w:color w:val="auto"/>
          <w:highlight w:val="none"/>
          <w:lang w:val="en-US" w:eastAsia="zh-CN"/>
        </w:rPr>
      </w:pPr>
      <w:r>
        <w:rPr>
          <w:rFonts w:hint="eastAsia"/>
          <w:color w:val="auto"/>
          <w:highlight w:val="none"/>
          <w:lang w:val="en-US" w:eastAsia="zh-CN"/>
        </w:rPr>
        <w:t>投标报价不得超过最高投标限价。</w:t>
      </w:r>
    </w:p>
    <w:p>
      <w:pPr>
        <w:pStyle w:val="5"/>
        <w:numPr>
          <w:ilvl w:val="0"/>
          <w:numId w:val="0"/>
        </w:numPr>
        <w:ind w:firstLine="241" w:firstLineChars="100"/>
        <w:rPr>
          <w:rFonts w:hint="default"/>
          <w:color w:val="auto"/>
          <w:highlight w:val="none"/>
          <w:lang w:val="en-US" w:eastAsia="zh-CN"/>
        </w:rPr>
      </w:pPr>
      <w:r>
        <w:rPr>
          <w:rFonts w:hint="eastAsia"/>
          <w:color w:val="auto"/>
          <w:highlight w:val="none"/>
          <w:lang w:val="en-US" w:eastAsia="zh-CN"/>
        </w:rPr>
        <w:t>预备费、暂估价为不可竞争费，不得调整。</w:t>
      </w:r>
    </w:p>
    <w:p>
      <w:pPr>
        <w:widowControl/>
        <w:jc w:val="center"/>
        <w:rPr>
          <w:rFonts w:hint="eastAsia" w:ascii="宋体" w:hAnsi="宋体" w:cs="宋体"/>
          <w:color w:val="auto"/>
          <w:sz w:val="24"/>
          <w:highlight w:val="none"/>
          <w:shd w:val="clear" w:color="auto" w:fill="FFFFFF"/>
        </w:rPr>
      </w:pPr>
    </w:p>
    <w:p>
      <w:pPr>
        <w:spacing w:line="360" w:lineRule="auto"/>
        <w:ind w:firstLine="480" w:firstLineChars="200"/>
        <w:rPr>
          <w:rFonts w:hint="eastAsia"/>
          <w:color w:val="auto"/>
          <w:sz w:val="24"/>
          <w:highlight w:val="none"/>
        </w:rPr>
      </w:pPr>
    </w:p>
    <w:p>
      <w:pPr>
        <w:widowControl/>
        <w:rPr>
          <w:color w:val="auto"/>
          <w:highlight w:val="none"/>
        </w:rPr>
      </w:pPr>
      <w:r>
        <w:rPr>
          <w:color w:val="auto"/>
          <w:highlight w:val="none"/>
        </w:rPr>
        <w:br w:type="page"/>
      </w:r>
    </w:p>
    <w:p>
      <w:pPr>
        <w:widowControl/>
        <w:rPr>
          <w:color w:val="auto"/>
          <w:highlight w:val="none"/>
        </w:rPr>
      </w:pPr>
    </w:p>
    <w:p>
      <w:pPr>
        <w:widowControl/>
        <w:rPr>
          <w:color w:val="auto"/>
          <w:highlight w:val="none"/>
        </w:rPr>
      </w:pPr>
    </w:p>
    <w:p>
      <w:pPr>
        <w:widowControl/>
        <w:rPr>
          <w:color w:val="auto"/>
          <w:highlight w:val="none"/>
        </w:rPr>
      </w:pPr>
    </w:p>
    <w:p>
      <w:pPr>
        <w:widowControl/>
        <w:rPr>
          <w:rFonts w:eastAsia="黑体"/>
          <w:color w:val="auto"/>
          <w:szCs w:val="21"/>
          <w:highlight w:val="none"/>
          <w:u w:val="single"/>
        </w:rPr>
      </w:pPr>
    </w:p>
    <w:p>
      <w:pPr>
        <w:rPr>
          <w:rFonts w:eastAsia="黑体"/>
          <w:color w:val="auto"/>
          <w:szCs w:val="21"/>
          <w:highlight w:val="none"/>
          <w:u w:val="singl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pStyle w:val="3"/>
        <w:jc w:val="center"/>
        <w:rPr>
          <w:rFonts w:ascii="Times New Roman" w:hAnsi="Times New Roman" w:eastAsia="黑体"/>
          <w:b w:val="0"/>
          <w:bCs w:val="0"/>
          <w:color w:val="auto"/>
          <w:highlight w:val="none"/>
        </w:rPr>
      </w:pPr>
      <w:bookmarkStart w:id="276" w:name="_Toc69199951"/>
      <w:bookmarkStart w:id="277" w:name="_Toc15075"/>
      <w:r>
        <w:rPr>
          <w:rFonts w:ascii="Times New Roman" w:hAnsi="Times New Roman" w:eastAsia="黑体"/>
          <w:b w:val="0"/>
          <w:bCs w:val="0"/>
          <w:color w:val="auto"/>
          <w:highlight w:val="none"/>
        </w:rPr>
        <w:t>第三</w:t>
      </w:r>
      <w:r>
        <w:rPr>
          <w:rFonts w:hint="eastAsia" w:ascii="Times New Roman" w:hAnsi="Times New Roman" w:eastAsia="黑体"/>
          <w:b w:val="0"/>
          <w:bCs w:val="0"/>
          <w:color w:val="auto"/>
          <w:highlight w:val="none"/>
        </w:rPr>
        <w:t>节</w:t>
      </w:r>
      <w:r>
        <w:rPr>
          <w:rFonts w:ascii="Times New Roman" w:hAnsi="Times New Roman" w:eastAsia="黑体"/>
          <w:b w:val="0"/>
          <w:bCs w:val="0"/>
          <w:color w:val="auto"/>
          <w:highlight w:val="none"/>
        </w:rPr>
        <w:t xml:space="preserve">  </w:t>
      </w:r>
      <w:r>
        <w:rPr>
          <w:rFonts w:hint="eastAsia" w:ascii="Times New Roman" w:hAnsi="Times New Roman" w:eastAsia="黑体"/>
          <w:b w:val="0"/>
          <w:bCs w:val="0"/>
          <w:color w:val="auto"/>
          <w:highlight w:val="none"/>
        </w:rPr>
        <w:t>技术方案</w:t>
      </w:r>
      <w:r>
        <w:rPr>
          <w:rFonts w:ascii="Times New Roman" w:hAnsi="Times New Roman" w:eastAsia="黑体"/>
          <w:b w:val="0"/>
          <w:bCs w:val="0"/>
          <w:color w:val="auto"/>
          <w:highlight w:val="none"/>
        </w:rPr>
        <w:t>格式</w:t>
      </w:r>
      <w:bookmarkEnd w:id="276"/>
      <w:bookmarkEnd w:id="277"/>
    </w:p>
    <w:p>
      <w:pPr>
        <w:pStyle w:val="3"/>
        <w:jc w:val="center"/>
        <w:rPr>
          <w:rFonts w:ascii="Times New Roman" w:hAnsi="Times New Roman" w:eastAsia="黑体"/>
          <w:b w:val="0"/>
          <w:bCs w:val="0"/>
          <w:color w:val="auto"/>
          <w:sz w:val="24"/>
          <w:szCs w:val="24"/>
          <w:highlight w:val="none"/>
        </w:rPr>
      </w:pPr>
      <w:bookmarkStart w:id="278" w:name="_Toc9189381"/>
      <w:bookmarkStart w:id="279" w:name="_Toc11022"/>
      <w:bookmarkStart w:id="280" w:name="_Toc303865023"/>
      <w:bookmarkStart w:id="281" w:name="_Toc69199952"/>
      <w:r>
        <w:rPr>
          <w:rFonts w:ascii="Times New Roman" w:hAnsi="Times New Roman" w:eastAsia="黑体"/>
          <w:b w:val="0"/>
          <w:bCs w:val="0"/>
          <w:color w:val="auto"/>
          <w:sz w:val="24"/>
          <w:szCs w:val="24"/>
          <w:highlight w:val="none"/>
        </w:rPr>
        <w:t>（暗标）</w:t>
      </w:r>
      <w:bookmarkEnd w:id="278"/>
      <w:bookmarkEnd w:id="279"/>
      <w:bookmarkEnd w:id="280"/>
      <w:bookmarkEnd w:id="281"/>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r>
        <w:rPr>
          <w:rFonts w:eastAsia="黑体"/>
          <w:color w:val="auto"/>
          <w:sz w:val="28"/>
          <w:szCs w:val="28"/>
          <w:highlight w:val="none"/>
        </w:rPr>
        <w:br w:type="page"/>
      </w:r>
      <w:r>
        <w:rPr>
          <w:rFonts w:hint="eastAsia" w:eastAsia="黑体"/>
          <w:color w:val="auto"/>
          <w:sz w:val="28"/>
          <w:szCs w:val="28"/>
          <w:highlight w:val="none"/>
        </w:rPr>
        <w:t>技术方案</w:t>
      </w:r>
      <w:r>
        <w:rPr>
          <w:rFonts w:eastAsia="黑体"/>
          <w:color w:val="auto"/>
          <w:sz w:val="28"/>
          <w:szCs w:val="28"/>
          <w:highlight w:val="none"/>
        </w:rPr>
        <w:t>编制要求</w:t>
      </w:r>
    </w:p>
    <w:p>
      <w:pPr>
        <w:spacing w:line="360" w:lineRule="auto"/>
        <w:rPr>
          <w:bCs/>
          <w:color w:val="auto"/>
          <w:highlight w:val="none"/>
          <w:u w:val="single"/>
        </w:rPr>
      </w:pPr>
    </w:p>
    <w:p>
      <w:pPr>
        <w:spacing w:line="360" w:lineRule="auto"/>
        <w:ind w:firstLine="420" w:firstLineChars="200"/>
        <w:rPr>
          <w:color w:val="auto"/>
          <w:highlight w:val="none"/>
        </w:rPr>
      </w:pPr>
      <w:r>
        <w:rPr>
          <w:rFonts w:hint="eastAsia"/>
          <w:color w:val="auto"/>
          <w:highlight w:val="none"/>
        </w:rPr>
        <w:t>一、本项目技术方案</w:t>
      </w:r>
      <w:r>
        <w:rPr>
          <w:color w:val="auto"/>
          <w:highlight w:val="none"/>
        </w:rPr>
        <w:t>采用</w:t>
      </w:r>
      <w:r>
        <w:rPr>
          <w:rFonts w:hint="eastAsia"/>
          <w:color w:val="auto"/>
          <w:highlight w:val="none"/>
        </w:rPr>
        <w:t>暗</w:t>
      </w:r>
      <w:r>
        <w:rPr>
          <w:color w:val="auto"/>
          <w:highlight w:val="none"/>
        </w:rPr>
        <w:t>标方式评审，</w:t>
      </w:r>
      <w:r>
        <w:rPr>
          <w:color w:val="auto"/>
          <w:szCs w:val="21"/>
          <w:highlight w:val="none"/>
        </w:rPr>
        <w:t>投标人应</w:t>
      </w:r>
      <w:r>
        <w:rPr>
          <w:rFonts w:hint="eastAsia"/>
          <w:color w:val="auto"/>
          <w:szCs w:val="21"/>
          <w:highlight w:val="none"/>
        </w:rPr>
        <w:t>按招标文件</w:t>
      </w:r>
      <w:r>
        <w:rPr>
          <w:color w:val="auto"/>
          <w:highlight w:val="none"/>
        </w:rPr>
        <w:t>规定的评审内容编制</w:t>
      </w:r>
      <w:r>
        <w:rPr>
          <w:rFonts w:hint="eastAsia"/>
          <w:color w:val="auto"/>
          <w:highlight w:val="none"/>
        </w:rPr>
        <w:t>技术方案，具体包括下列内容（按此顺序）：</w:t>
      </w:r>
    </w:p>
    <w:p>
      <w:pPr>
        <w:spacing w:line="360" w:lineRule="auto"/>
        <w:ind w:firstLine="420" w:firstLineChars="200"/>
        <w:rPr>
          <w:rFonts w:hint="eastAsia"/>
          <w:color w:val="auto"/>
          <w:highlight w:val="none"/>
        </w:rPr>
      </w:pPr>
      <w:r>
        <w:rPr>
          <w:rFonts w:hint="eastAsia"/>
          <w:color w:val="auto"/>
          <w:highlight w:val="none"/>
        </w:rPr>
        <w:t>目录</w:t>
      </w:r>
    </w:p>
    <w:p>
      <w:pPr>
        <w:spacing w:line="360" w:lineRule="auto"/>
        <w:ind w:firstLine="420" w:firstLineChars="200"/>
        <w:rPr>
          <w:rFonts w:hint="eastAsia"/>
          <w:color w:val="auto"/>
          <w:highlight w:val="none"/>
        </w:rPr>
      </w:pPr>
      <w:r>
        <w:rPr>
          <w:rFonts w:hint="eastAsia"/>
          <w:color w:val="auto"/>
          <w:highlight w:val="none"/>
        </w:rPr>
        <w:t xml:space="preserve">1、总承包方案 </w:t>
      </w:r>
    </w:p>
    <w:p>
      <w:pPr>
        <w:spacing w:line="360" w:lineRule="auto"/>
        <w:ind w:firstLine="630" w:firstLineChars="300"/>
        <w:rPr>
          <w:rFonts w:hint="eastAsia"/>
          <w:color w:val="auto"/>
          <w:highlight w:val="none"/>
        </w:rPr>
      </w:pPr>
      <w:r>
        <w:rPr>
          <w:rFonts w:hint="eastAsia"/>
          <w:color w:val="auto"/>
          <w:highlight w:val="none"/>
        </w:rPr>
        <w:t xml:space="preserve">1.1总承包管理方案及措施 </w:t>
      </w:r>
    </w:p>
    <w:p>
      <w:pPr>
        <w:spacing w:line="360" w:lineRule="auto"/>
        <w:ind w:firstLine="630" w:firstLineChars="300"/>
        <w:rPr>
          <w:rFonts w:hint="eastAsia"/>
          <w:color w:val="auto"/>
          <w:highlight w:val="none"/>
        </w:rPr>
      </w:pPr>
      <w:r>
        <w:rPr>
          <w:rFonts w:hint="eastAsia"/>
          <w:color w:val="auto"/>
          <w:highlight w:val="none"/>
        </w:rPr>
        <w:t xml:space="preserve">1.2总承包管理重点、难点分析 </w:t>
      </w:r>
    </w:p>
    <w:p>
      <w:pPr>
        <w:spacing w:line="360" w:lineRule="auto"/>
        <w:ind w:firstLine="420" w:firstLineChars="200"/>
        <w:rPr>
          <w:rFonts w:hint="eastAsia"/>
          <w:color w:val="auto"/>
          <w:highlight w:val="none"/>
        </w:rPr>
      </w:pPr>
      <w:r>
        <w:rPr>
          <w:rFonts w:hint="eastAsia"/>
          <w:color w:val="auto"/>
          <w:highlight w:val="none"/>
        </w:rPr>
        <w:t xml:space="preserve">2、设计方案 </w:t>
      </w:r>
    </w:p>
    <w:p>
      <w:pPr>
        <w:spacing w:line="360" w:lineRule="auto"/>
        <w:ind w:firstLine="630" w:firstLineChars="300"/>
        <w:rPr>
          <w:rFonts w:hint="eastAsia"/>
          <w:color w:val="auto"/>
          <w:highlight w:val="none"/>
        </w:rPr>
      </w:pPr>
      <w:r>
        <w:rPr>
          <w:rFonts w:hint="eastAsia"/>
          <w:color w:val="auto"/>
          <w:highlight w:val="none"/>
        </w:rPr>
        <w:t xml:space="preserve">2.1设计说明  </w:t>
      </w:r>
    </w:p>
    <w:p>
      <w:pPr>
        <w:spacing w:line="360" w:lineRule="auto"/>
        <w:ind w:firstLine="630" w:firstLineChars="300"/>
        <w:rPr>
          <w:rFonts w:hint="eastAsia"/>
          <w:color w:val="auto"/>
          <w:highlight w:val="none"/>
        </w:rPr>
      </w:pPr>
      <w:r>
        <w:rPr>
          <w:rFonts w:hint="eastAsia"/>
          <w:color w:val="auto"/>
          <w:highlight w:val="none"/>
        </w:rPr>
        <w:t xml:space="preserve">2.2优化设计 </w:t>
      </w:r>
    </w:p>
    <w:p>
      <w:pPr>
        <w:spacing w:line="360" w:lineRule="auto"/>
        <w:ind w:firstLine="210" w:firstLineChars="100"/>
        <w:rPr>
          <w:rFonts w:hint="eastAsia"/>
          <w:color w:val="auto"/>
          <w:highlight w:val="none"/>
        </w:rPr>
      </w:pPr>
      <w:r>
        <w:rPr>
          <w:rFonts w:hint="eastAsia"/>
          <w:color w:val="auto"/>
          <w:highlight w:val="none"/>
        </w:rPr>
        <w:t xml:space="preserve"> 3、施工组织设计 </w:t>
      </w:r>
    </w:p>
    <w:p>
      <w:pPr>
        <w:spacing w:line="360" w:lineRule="auto"/>
        <w:ind w:firstLine="630" w:firstLineChars="300"/>
        <w:rPr>
          <w:rFonts w:hint="eastAsia"/>
          <w:color w:val="auto"/>
          <w:highlight w:val="none"/>
        </w:rPr>
      </w:pPr>
      <w:r>
        <w:rPr>
          <w:rFonts w:hint="eastAsia"/>
          <w:color w:val="auto"/>
          <w:highlight w:val="none"/>
        </w:rPr>
        <w:t xml:space="preserve">3.1施工方案与技术措施 </w:t>
      </w:r>
    </w:p>
    <w:p>
      <w:pPr>
        <w:spacing w:line="360" w:lineRule="auto"/>
        <w:ind w:firstLine="630" w:firstLineChars="300"/>
        <w:rPr>
          <w:rFonts w:hint="eastAsia"/>
          <w:color w:val="auto"/>
          <w:highlight w:val="none"/>
        </w:rPr>
      </w:pPr>
      <w:r>
        <w:rPr>
          <w:rFonts w:hint="eastAsia"/>
          <w:color w:val="auto"/>
          <w:highlight w:val="none"/>
        </w:rPr>
        <w:t xml:space="preserve">3.2质量管理体系与措施 </w:t>
      </w:r>
    </w:p>
    <w:p>
      <w:pPr>
        <w:spacing w:line="360" w:lineRule="auto"/>
        <w:ind w:firstLine="630" w:firstLineChars="300"/>
        <w:rPr>
          <w:rFonts w:hint="eastAsia"/>
          <w:color w:val="auto"/>
          <w:highlight w:val="none"/>
        </w:rPr>
      </w:pPr>
      <w:r>
        <w:rPr>
          <w:rFonts w:hint="eastAsia"/>
          <w:color w:val="auto"/>
          <w:highlight w:val="none"/>
        </w:rPr>
        <w:t xml:space="preserve">3.3安全管理体系与措施 </w:t>
      </w:r>
    </w:p>
    <w:p>
      <w:pPr>
        <w:spacing w:line="360" w:lineRule="auto"/>
        <w:ind w:firstLine="630" w:firstLineChars="300"/>
        <w:rPr>
          <w:rFonts w:hint="eastAsia"/>
          <w:color w:val="auto"/>
          <w:highlight w:val="none"/>
        </w:rPr>
      </w:pPr>
      <w:r>
        <w:rPr>
          <w:rFonts w:hint="eastAsia"/>
          <w:color w:val="auto"/>
          <w:highlight w:val="none"/>
        </w:rPr>
        <w:t xml:space="preserve">3.4环境保护管理体系与措施 </w:t>
      </w:r>
    </w:p>
    <w:p>
      <w:pPr>
        <w:spacing w:line="360" w:lineRule="auto"/>
        <w:ind w:firstLine="630" w:firstLineChars="300"/>
        <w:rPr>
          <w:rFonts w:hint="eastAsia"/>
          <w:color w:val="auto"/>
          <w:highlight w:val="none"/>
        </w:rPr>
      </w:pPr>
      <w:r>
        <w:rPr>
          <w:rFonts w:hint="eastAsia"/>
          <w:color w:val="auto"/>
          <w:highlight w:val="none"/>
        </w:rPr>
        <w:t xml:space="preserve">3.5工程进度计划与保证措施 </w:t>
      </w:r>
    </w:p>
    <w:p>
      <w:pPr>
        <w:spacing w:line="360" w:lineRule="auto"/>
        <w:ind w:firstLine="630" w:firstLineChars="300"/>
        <w:rPr>
          <w:rFonts w:hint="eastAsia"/>
          <w:color w:val="auto"/>
          <w:highlight w:val="none"/>
        </w:rPr>
      </w:pPr>
      <w:r>
        <w:rPr>
          <w:rFonts w:hint="eastAsia"/>
          <w:color w:val="auto"/>
          <w:highlight w:val="none"/>
        </w:rPr>
        <w:t xml:space="preserve">3.6资源配备计划  </w:t>
      </w:r>
    </w:p>
    <w:p>
      <w:pPr>
        <w:spacing w:line="360" w:lineRule="auto"/>
        <w:ind w:firstLine="420" w:firstLineChars="200"/>
        <w:rPr>
          <w:rFonts w:hint="eastAsia"/>
          <w:color w:val="auto"/>
          <w:highlight w:val="none"/>
        </w:rPr>
      </w:pPr>
      <w:r>
        <w:rPr>
          <w:rFonts w:hint="eastAsia"/>
          <w:color w:val="auto"/>
          <w:highlight w:val="none"/>
        </w:rPr>
        <w:t>注：技术方案包括的内容由招标人在编制招标文件时根据评审内容编写。</w:t>
      </w:r>
    </w:p>
    <w:p>
      <w:pPr>
        <w:spacing w:line="360" w:lineRule="auto"/>
        <w:rPr>
          <w:color w:val="auto"/>
          <w:highlight w:val="none"/>
        </w:rPr>
      </w:pPr>
      <w:r>
        <w:rPr>
          <w:rFonts w:hint="eastAsia"/>
          <w:color w:val="auto"/>
          <w:highlight w:val="none"/>
        </w:rPr>
        <w:t xml:space="preserve">    二、技术方案（暗标）制作要求</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highlight w:val="none"/>
        </w:rPr>
        <w:t>1、技术方案</w:t>
      </w:r>
      <w:r>
        <w:rPr>
          <w:rFonts w:hint="eastAsia" w:ascii="宋体" w:hAnsi="宋体"/>
          <w:color w:val="auto"/>
          <w:szCs w:val="21"/>
          <w:highlight w:val="none"/>
        </w:rPr>
        <w:t>统一采用仿宋字体，除图纸内、表格内、框图内文字、数字采用仿宋字体（字的大小不作要求）外，其它文字、数字均采用</w:t>
      </w:r>
      <w:r>
        <w:rPr>
          <w:rFonts w:ascii="宋体" w:hAnsi="宋体"/>
          <w:color w:val="auto"/>
          <w:szCs w:val="21"/>
          <w:highlight w:val="none"/>
        </w:rPr>
        <w:t xml:space="preserve"> 4 </w:t>
      </w:r>
      <w:r>
        <w:rPr>
          <w:rFonts w:hint="eastAsia" w:ascii="宋体" w:hAnsi="宋体"/>
          <w:color w:val="auto"/>
          <w:szCs w:val="21"/>
          <w:highlight w:val="none"/>
        </w:rPr>
        <w:t>号仿宋字体，全套投标技术方案文件不得存在空白页，绘图部分不得设图签。</w:t>
      </w:r>
    </w:p>
    <w:p>
      <w:pPr>
        <w:snapToGrid w:val="0"/>
        <w:spacing w:line="360" w:lineRule="auto"/>
        <w:ind w:firstLine="420" w:firstLineChars="200"/>
        <w:jc w:val="left"/>
        <w:rPr>
          <w:rFonts w:ascii="宋体" w:hAnsi="宋体"/>
          <w:color w:val="auto"/>
          <w:highlight w:val="none"/>
        </w:rPr>
      </w:pPr>
      <w:r>
        <w:rPr>
          <w:rFonts w:ascii="宋体" w:hAnsi="宋体"/>
          <w:color w:val="auto"/>
          <w:highlight w:val="none"/>
        </w:rPr>
        <w:t>2</w:t>
      </w:r>
      <w:r>
        <w:rPr>
          <w:rFonts w:hint="eastAsia" w:ascii="宋体" w:hAnsi="宋体"/>
          <w:color w:val="auto"/>
          <w:highlight w:val="none"/>
        </w:rPr>
        <w:t>、</w:t>
      </w:r>
      <w:r>
        <w:rPr>
          <w:rFonts w:ascii="宋体" w:hAnsi="宋体"/>
          <w:color w:val="auto"/>
          <w:highlight w:val="none"/>
        </w:rPr>
        <w:t>应在“</w:t>
      </w:r>
      <w:r>
        <w:rPr>
          <w:rFonts w:hint="eastAsia" w:ascii="宋体" w:hAnsi="宋体"/>
          <w:color w:val="auto"/>
          <w:highlight w:val="none"/>
        </w:rPr>
        <w:t>技术方案</w:t>
      </w:r>
      <w:r>
        <w:rPr>
          <w:rFonts w:ascii="宋体" w:hAnsi="宋体"/>
          <w:color w:val="auto"/>
          <w:highlight w:val="none"/>
        </w:rPr>
        <w:t>暗标”页签中导入电子招标文件生成相关评审模块的目录，并在评审模块目录中导入相关文件。</w:t>
      </w:r>
    </w:p>
    <w:p>
      <w:pPr>
        <w:spacing w:line="360" w:lineRule="auto"/>
        <w:ind w:firstLine="420" w:firstLineChars="200"/>
        <w:rPr>
          <w:color w:val="auto"/>
          <w:szCs w:val="21"/>
          <w:highlight w:val="none"/>
        </w:rPr>
      </w:pPr>
      <w:r>
        <w:rPr>
          <w:rFonts w:ascii="宋体" w:hAnsi="宋体"/>
          <w:color w:val="auto"/>
          <w:highlight w:val="none"/>
        </w:rPr>
        <w:t>3</w:t>
      </w:r>
      <w:r>
        <w:rPr>
          <w:rFonts w:hint="eastAsia" w:ascii="宋体" w:hAnsi="宋体"/>
          <w:color w:val="auto"/>
          <w:highlight w:val="none"/>
        </w:rPr>
        <w:t>、</w:t>
      </w:r>
      <w:r>
        <w:rPr>
          <w:rFonts w:ascii="宋体" w:hAnsi="宋体"/>
          <w:color w:val="auto"/>
          <w:highlight w:val="none"/>
        </w:rPr>
        <w:t>编制“</w:t>
      </w:r>
      <w:r>
        <w:rPr>
          <w:rFonts w:hint="eastAsia" w:ascii="宋体" w:hAnsi="宋体"/>
          <w:color w:val="auto"/>
          <w:highlight w:val="none"/>
        </w:rPr>
        <w:t>技术方案</w:t>
      </w:r>
      <w:r>
        <w:rPr>
          <w:rFonts w:ascii="宋体" w:hAnsi="宋体"/>
          <w:color w:val="auto"/>
          <w:highlight w:val="none"/>
        </w:rPr>
        <w:t>暗标”评审模块的文件时，</w:t>
      </w:r>
      <w:r>
        <w:rPr>
          <w:rFonts w:hint="eastAsia" w:ascii="宋体" w:hAnsi="宋体"/>
          <w:color w:val="auto"/>
          <w:highlight w:val="none"/>
        </w:rPr>
        <w:t>需</w:t>
      </w:r>
      <w:r>
        <w:rPr>
          <w:rFonts w:ascii="宋体" w:hAnsi="宋体"/>
          <w:color w:val="auto"/>
          <w:highlight w:val="none"/>
        </w:rPr>
        <w:t>生成连续的页码。</w:t>
      </w:r>
    </w:p>
    <w:p>
      <w:pPr>
        <w:snapToGrid w:val="0"/>
        <w:spacing w:line="360" w:lineRule="auto"/>
        <w:ind w:firstLine="420" w:firstLineChars="200"/>
        <w:jc w:val="left"/>
        <w:rPr>
          <w:rFonts w:ascii="宋体" w:hAnsi="宋体"/>
          <w:color w:val="auto"/>
          <w:highlight w:val="none"/>
        </w:rPr>
      </w:pPr>
    </w:p>
    <w:p>
      <w:pPr>
        <w:pStyle w:val="3"/>
        <w:spacing w:before="0" w:after="0"/>
        <w:jc w:val="center"/>
        <w:outlineLvl w:val="9"/>
        <w:rPr>
          <w:rFonts w:ascii="Times New Roman" w:hAnsi="Times New Roman"/>
          <w:b w:val="0"/>
          <w:color w:val="auto"/>
          <w:szCs w:val="21"/>
          <w:highlight w:val="none"/>
        </w:rPr>
      </w:pPr>
    </w:p>
    <w:sectPr>
      <w:footerReference r:id="rId13" w:type="default"/>
      <w:pgSz w:w="11907" w:h="16840"/>
      <w:pgMar w:top="1020" w:right="1020" w:bottom="1020" w:left="1020" w:header="851" w:footer="850"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5DF4D8B-1248-416F-8C47-E5DC7631A4E0}"/>
  </w:font>
  <w:font w:name="黑体">
    <w:panose1 w:val="02010609060101010101"/>
    <w:charset w:val="86"/>
    <w:family w:val="auto"/>
    <w:pitch w:val="default"/>
    <w:sig w:usb0="800002BF" w:usb1="38CF7CFA" w:usb2="00000016" w:usb3="00000000" w:csb0="00040001" w:csb1="00000000"/>
    <w:embedRegular r:id="rId2" w:fontKey="{FA46EE56-A392-4DFD-9A82-DF6B7894A4E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70C5F636-FAAD-4537-9B48-D751FC95C758}"/>
  </w:font>
  <w:font w:name="Cambria">
    <w:panose1 w:val="02040503050406030204"/>
    <w:charset w:val="00"/>
    <w:family w:val="roman"/>
    <w:pitch w:val="default"/>
    <w:sig w:usb0="E00002FF" w:usb1="400004FF" w:usb2="00000000" w:usb3="00000000" w:csb0="2000019F" w:csb1="00000000"/>
    <w:embedRegular r:id="rId4" w:fontKey="{53819F4C-DAD8-4C9F-807C-ECC62576C8A1}"/>
  </w:font>
  <w:font w:name="仿宋_GB2312">
    <w:panose1 w:val="02010609030101010101"/>
    <w:charset w:val="86"/>
    <w:family w:val="modern"/>
    <w:pitch w:val="default"/>
    <w:sig w:usb0="00000001" w:usb1="080E0000" w:usb2="00000000" w:usb3="00000000" w:csb0="00040000" w:csb1="00000000"/>
    <w:embedRegular r:id="rId5" w:fontKey="{2FC2913E-7434-4270-BC55-6E437147E4E3}"/>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CG Times">
    <w:panose1 w:val="02020603050405020304"/>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MingLiU">
    <w:panose1 w:val="02020509000000000000"/>
    <w:charset w:val="88"/>
    <w:family w:val="modern"/>
    <w:pitch w:val="default"/>
    <w:sig w:usb0="A00002FF" w:usb1="28CFFCFA"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FZShuSong-Z01">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Wingdings 2">
    <w:panose1 w:val="05020102010507070707"/>
    <w:charset w:val="02"/>
    <w:family w:val="auto"/>
    <w:pitch w:val="default"/>
    <w:sig w:usb0="00000000" w:usb1="00000000" w:usb2="00000000" w:usb3="00000000" w:csb0="80000000" w:csb1="00000000"/>
    <w:embedRegular r:id="rId6" w:fontKey="{153BC6D0-148A-4E5B-AA9F-B3BF428CC7AA}"/>
  </w:font>
  <w:font w:name="楷体_GB2312">
    <w:altName w:val="楷体"/>
    <w:panose1 w:val="02010609030101010101"/>
    <w:charset w:val="86"/>
    <w:family w:val="modern"/>
    <w:pitch w:val="default"/>
    <w:sig w:usb0="00000000" w:usb1="00000000" w:usb2="00000000" w:usb3="00000000" w:csb0="00040000" w:csb1="00000000"/>
    <w:embedRegular r:id="rId7" w:fontKey="{B1C86394-3C53-401F-BDBF-23633B5728AA}"/>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8" w:fontKey="{E91DD8FC-DCB8-4A48-9876-1BBF8355B4EE}"/>
  </w:font>
  <w:font w:name="方正小标宋_GBK">
    <w:panose1 w:val="02000000000000000000"/>
    <w:charset w:val="86"/>
    <w:family w:val="script"/>
    <w:pitch w:val="default"/>
    <w:sig w:usb0="A00002BF" w:usb1="38CF7CFA" w:usb2="00082016" w:usb3="00000000" w:csb0="00040001" w:csb1="00000000"/>
    <w:embedRegular r:id="rId9" w:fontKey="{5A482245-72AB-48A9-95C2-E6B658CFEF1D}"/>
  </w:font>
  <w:font w:name="新宋体">
    <w:panose1 w:val="02010609030101010101"/>
    <w:charset w:val="86"/>
    <w:family w:val="modern"/>
    <w:pitch w:val="default"/>
    <w:sig w:usb0="00000003" w:usb1="288F0000" w:usb2="00000006" w:usb3="00000000" w:csb0="00040001" w:csb1="00000000"/>
    <w:embedRegular r:id="rId10" w:fontKey="{5B0F1D44-2935-45E1-8305-99BD5C8F64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29</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t xml:space="preserve">— </w:t>
                          </w:r>
                          <w:r>
                            <w:fldChar w:fldCharType="begin"/>
                          </w:r>
                          <w:r>
                            <w:instrText xml:space="preserve"> PAGE  \* MERGEFORMAT </w:instrText>
                          </w:r>
                          <w:r>
                            <w:fldChar w:fldCharType="separate"/>
                          </w:r>
                          <w:r>
                            <w:t>2</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Bg4vSr&#10;6QEAAMsDAAAOAAAAAAAAAAEAIAAAACIBAABkcnMvZTJvRG9jLnhtbFBLBQYAAAAABgAGAFkBAAB9&#10;BQAAAAA=&#10;">
              <v:fill on="f" focussize="0,0"/>
              <v:stroke on="f" weight="1.25pt"/>
              <v:imagedata o:title=""/>
              <o:lock v:ext="edit" aspectratio="f"/>
              <v:textbox inset="0mm,0mm,0mm,0mm" style="mso-fit-shape-to-text:t;">
                <w:txbxContent>
                  <w:p>
                    <w:pPr>
                      <w:pStyle w:val="31"/>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B+wA0t&#10;6QEAAMsDAAAOAAAAAAAAAAEAIAAAACIBAABkcnMvZTJvRG9jLnhtbFBLBQYAAAAABgAGAFkBAAB9&#10;BQAAAAA=&#10;">
              <v:fill on="f" focussize="0,0"/>
              <v:stroke on="f" weight="1.25pt"/>
              <v:imagedata o:title=""/>
              <o:lock v:ext="edit" aspectratio="f"/>
              <v:textbox inset="0mm,0mm,0mm,0mm" style="mso-fit-shape-to-text:t;">
                <w:txbxContent>
                  <w:p>
                    <w:pPr>
                      <w:pStyle w:val="3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rPr>
        <w:rStyle w:val="52"/>
      </w:rPr>
    </w:pPr>
    <w:r>
      <w:fldChar w:fldCharType="begin"/>
    </w:r>
    <w:r>
      <w:rPr>
        <w:rStyle w:val="52"/>
      </w:rPr>
      <w:instrText xml:space="preserve">PAGE  </w:instrText>
    </w:r>
    <w:r>
      <w:fldChar w:fldCharType="separate"/>
    </w:r>
    <w:r>
      <w:rPr>
        <w:rStyle w:val="52"/>
      </w:rPr>
      <w:t>368</w:t>
    </w:r>
    <w:r>
      <w:fldChar w:fldCharType="end"/>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left"/>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t xml:space="preserve">— </w:t>
                          </w:r>
                          <w:r>
                            <w:fldChar w:fldCharType="begin"/>
                          </w:r>
                          <w:r>
                            <w:instrText xml:space="preserve"> PAGE  \* MERGEFORMAT </w:instrText>
                          </w:r>
                          <w:r>
                            <w:fldChar w:fldCharType="separate"/>
                          </w:r>
                          <w:r>
                            <w:t>24</w:t>
                          </w:r>
                          <w:r>
                            <w:fldChar w:fldCharType="end"/>
                          </w:r>
                          <w:r>
                            <w:t xml:space="preserve"> —</w:t>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qmH/UAQAApg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0ojt0ygwM///p5/v33&#10;/OcHWZZXV0mh3kONiXceU+PwwQ24N/M94GUiPshg0hcpEYyjvqeLvmKIhKdH1aqqSgxxjM0O4hcP&#10;z32A+FE4Q5LR0IADzLqy42eIY+qckqpZd6u0zkPUlvSIel29u84vLiFE1xaLJBZjt8mKw26YqO1c&#10;e0JmPW5BQy0uPSX6k0WR08LMRpiN3WwcfFD7Lm9UagX8+0PEdnKXqcIIOxXG8WWe06ql/fjfz1kP&#10;v9fm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eKph/1AEAAKYDAAAOAAAAAAAAAAEAIAAA&#10;ACIBAABkcnMvZTJvRG9jLnhtbFBLBQYAAAAABgAGAFkBAABoBQAAAAA=&#10;">
              <v:fill on="f" focussize="0,0"/>
              <v:stroke on="f" weight="1.25pt"/>
              <v:imagedata o:title=""/>
              <o:lock v:ext="edit" aspectratio="f"/>
              <v:textbox inset="0mm,0mm,0mm,0mm" style="mso-fit-shape-to-text:t;">
                <w:txbxContent>
                  <w:p>
                    <w:pPr>
                      <w:pStyle w:val="31"/>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left"/>
      <w:rPr>
        <w:rFonts w:hint="eastAsia" w:ascii="宋体" w:hAnsi="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t xml:space="preserve">— </w:t>
                          </w:r>
                          <w:r>
                            <w:fldChar w:fldCharType="begin"/>
                          </w:r>
                          <w:r>
                            <w:instrText xml:space="preserve"> PAGE  \* MERGEFORMAT </w:instrText>
                          </w:r>
                          <w:r>
                            <w:fldChar w:fldCharType="separate"/>
                          </w:r>
                          <w:r>
                            <w:t>49</w:t>
                          </w:r>
                          <w:r>
                            <w:fldChar w:fldCharType="end"/>
                          </w:r>
                          <w:r>
                            <w:t xml:space="preserve"> —</w:t>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N7CQg1AEAAKYDAAAOAAAAAAAAAAEAIAAA&#10;ACIBAABkcnMvZTJvRG9jLnhtbFBLBQYAAAAABgAGAFkBAABoBQAAAAA=&#10;">
              <v:fill on="f" focussize="0,0"/>
              <v:stroke on="f" weight="1.25pt"/>
              <v:imagedata o:title=""/>
              <o:lock v:ext="edit" aspectratio="f"/>
              <v:textbox inset="0mm,0mm,0mm,0mm" style="mso-fit-shape-to-text:t;">
                <w:txbxContent>
                  <w:p>
                    <w:pPr>
                      <w:pStyle w:val="31"/>
                    </w:pPr>
                    <w:r>
                      <w:t xml:space="preserve">— </w:t>
                    </w:r>
                    <w:r>
                      <w:fldChar w:fldCharType="begin"/>
                    </w:r>
                    <w:r>
                      <w:instrText xml:space="preserve"> PAGE  \* MERGEFORMAT </w:instrText>
                    </w:r>
                    <w:r>
                      <w:fldChar w:fldCharType="separate"/>
                    </w:r>
                    <w:r>
                      <w:t>49</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left"/>
      <w:rPr>
        <w:rFonts w:hint="eastAsia" w:ascii="宋体" w:hAnsi="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t xml:space="preserve">— </w:t>
                          </w:r>
                          <w:r>
                            <w:fldChar w:fldCharType="begin"/>
                          </w:r>
                          <w:r>
                            <w:instrText xml:space="preserve"> PAGE  \* MERGEFORMAT </w:instrText>
                          </w:r>
                          <w:r>
                            <w:fldChar w:fldCharType="separate"/>
                          </w:r>
                          <w:r>
                            <w:t>49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DAxHtT&#10;6QEAAMsDAAAOAAAAAAAAAAEAIAAAACIBAABkcnMvZTJvRG9jLnhtbFBLBQYAAAAABgAGAFkBAAB9&#10;BQAAAAA=&#10;">
              <v:fill on="f" focussize="0,0"/>
              <v:stroke on="f" weight="1.25pt"/>
              <v:imagedata o:title=""/>
              <o:lock v:ext="edit" aspectratio="f"/>
              <v:textbox inset="0mm,0mm,0mm,0mm" style="mso-fit-shape-to-text:t;">
                <w:txbxContent>
                  <w:p>
                    <w:pPr>
                      <w:pStyle w:val="31"/>
                    </w:pPr>
                    <w:r>
                      <w:t xml:space="preserve">— </w:t>
                    </w:r>
                    <w:r>
                      <w:fldChar w:fldCharType="begin"/>
                    </w:r>
                    <w:r>
                      <w:instrText xml:space="preserve"> PAGE  \* MERGEFORMAT </w:instrText>
                    </w:r>
                    <w:r>
                      <w:fldChar w:fldCharType="separate"/>
                    </w:r>
                    <w:r>
                      <w:t>49</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t xml:space="preserve">— </w:t>
                          </w:r>
                          <w:r>
                            <w:fldChar w:fldCharType="begin"/>
                          </w:r>
                          <w:r>
                            <w:instrText xml:space="preserve"> PAGE  \* MERGEFORMAT </w:instrText>
                          </w:r>
                          <w:r>
                            <w:fldChar w:fldCharType="separate"/>
                          </w:r>
                          <w:r>
                            <w:t>110</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Chpi2O&#10;6QEAAMsDAAAOAAAAAAAAAAEAIAAAACIBAABkcnMvZTJvRG9jLnhtbFBLBQYAAAAABgAGAFkBAAB9&#10;BQAAAAA=&#10;">
              <v:fill on="f" focussize="0,0"/>
              <v:stroke on="f" weight="1.25pt"/>
              <v:imagedata o:title=""/>
              <o:lock v:ext="edit" aspectratio="f"/>
              <v:textbox inset="0mm,0mm,0mm,0mm" style="mso-fit-shape-to-text:t;">
                <w:txbxContent>
                  <w:p>
                    <w:pPr>
                      <w:pStyle w:val="31"/>
                    </w:pPr>
                    <w:r>
                      <w:t xml:space="preserve">— </w:t>
                    </w:r>
                    <w:r>
                      <w:fldChar w:fldCharType="begin"/>
                    </w:r>
                    <w:r>
                      <w:instrText xml:space="preserve"> PAGE  \* MERGEFORMAT </w:instrText>
                    </w:r>
                    <w:r>
                      <w:fldChar w:fldCharType="separate"/>
                    </w:r>
                    <w:r>
                      <w:t>110</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AEEA0"/>
    <w:multiLevelType w:val="multilevel"/>
    <w:tmpl w:val="9D1AEEA0"/>
    <w:lvl w:ilvl="0" w:tentative="0">
      <w:start w:val="2"/>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D7D41E23"/>
    <w:multiLevelType w:val="multilevel"/>
    <w:tmpl w:val="D7D41E23"/>
    <w:lvl w:ilvl="0" w:tentative="0">
      <w:start w:val="8"/>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F846363A"/>
    <w:multiLevelType w:val="singleLevel"/>
    <w:tmpl w:val="F846363A"/>
    <w:lvl w:ilvl="0" w:tentative="0">
      <w:start w:val="1"/>
      <w:numFmt w:val="decimal"/>
      <w:lvlText w:val="%1."/>
      <w:lvlJc w:val="left"/>
      <w:pPr>
        <w:tabs>
          <w:tab w:val="left" w:pos="312"/>
        </w:tabs>
      </w:pPr>
    </w:lvl>
  </w:abstractNum>
  <w:abstractNum w:abstractNumId="3">
    <w:nsid w:val="01E967D5"/>
    <w:multiLevelType w:val="multilevel"/>
    <w:tmpl w:val="01E967D5"/>
    <w:lvl w:ilvl="0" w:tentative="0">
      <w:start w:val="1"/>
      <w:numFmt w:val="chineseCountingThousand"/>
      <w:pStyle w:val="241"/>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5">
    <w:nsid w:val="28D9536E"/>
    <w:multiLevelType w:val="multilevel"/>
    <w:tmpl w:val="28D9536E"/>
    <w:lvl w:ilvl="0" w:tentative="0">
      <w:start w:val="1"/>
      <w:numFmt w:val="upperLetter"/>
      <w:pStyle w:val="183"/>
      <w:lvlText w:val="(%1)"/>
      <w:lvlJc w:val="left"/>
      <w:pPr>
        <w:tabs>
          <w:tab w:val="left" w:pos="624"/>
        </w:tabs>
        <w:ind w:left="624" w:hanging="624"/>
      </w:pPr>
    </w:lvl>
    <w:lvl w:ilvl="1" w:tentative="0">
      <w:start w:val="1"/>
      <w:numFmt w:val="upperLetter"/>
      <w:pStyle w:val="226"/>
      <w:lvlText w:val="(%2)"/>
      <w:lvlJc w:val="left"/>
      <w:pPr>
        <w:tabs>
          <w:tab w:val="left" w:pos="1417"/>
        </w:tabs>
        <w:ind w:left="1417" w:hanging="793"/>
      </w:pPr>
    </w:lvl>
    <w:lvl w:ilvl="2" w:tentative="0">
      <w:start w:val="1"/>
      <w:numFmt w:val="upperLetter"/>
      <w:pStyle w:val="266"/>
      <w:lvlText w:val="(%3)"/>
      <w:lvlJc w:val="left"/>
      <w:pPr>
        <w:tabs>
          <w:tab w:val="left" w:pos="1928"/>
        </w:tabs>
        <w:ind w:left="1928" w:hanging="511"/>
      </w:pPr>
    </w:lvl>
    <w:lvl w:ilvl="3" w:tentative="0">
      <w:start w:val="1"/>
      <w:numFmt w:val="lowerLetter"/>
      <w:lvlText w:val="(%4)"/>
      <w:lvlJc w:val="left"/>
      <w:pPr>
        <w:tabs>
          <w:tab w:val="left" w:pos="1928"/>
        </w:tabs>
        <w:ind w:left="1928" w:hanging="511"/>
      </w:pPr>
    </w:lvl>
    <w:lvl w:ilvl="4" w:tentative="0">
      <w:start w:val="1"/>
      <w:numFmt w:val="lowerRoman"/>
      <w:lvlText w:val="(%5)"/>
      <w:lvlJc w:val="left"/>
      <w:pPr>
        <w:tabs>
          <w:tab w:val="left" w:pos="2438"/>
        </w:tabs>
        <w:ind w:left="2438" w:hanging="510"/>
      </w:pPr>
    </w:lvl>
    <w:lvl w:ilvl="5" w:tentative="0">
      <w:start w:val="1"/>
      <w:numFmt w:val="decimal"/>
      <w:lvlText w:val="(%6)"/>
      <w:lvlJc w:val="left"/>
      <w:pPr>
        <w:tabs>
          <w:tab w:val="left" w:pos="2948"/>
        </w:tabs>
        <w:ind w:left="2948" w:hanging="51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decimal"/>
      <w:lvlRestart w:val="0"/>
      <w:lvlText w:val="SCHEDULE %9"/>
      <w:lvlJc w:val="left"/>
      <w:pPr>
        <w:tabs>
          <w:tab w:val="left" w:pos="0"/>
        </w:tabs>
        <w:ind w:left="0" w:firstLine="0"/>
      </w:pPr>
    </w:lvl>
  </w:abstractNum>
  <w:abstractNum w:abstractNumId="6">
    <w:nsid w:val="301F5202"/>
    <w:multiLevelType w:val="multilevel"/>
    <w:tmpl w:val="301F5202"/>
    <w:lvl w:ilvl="0" w:tentative="0">
      <w:start w:val="1"/>
      <w:numFmt w:val="decimal"/>
      <w:lvlText w:val="第%1条"/>
      <w:lvlJc w:val="left"/>
      <w:pPr>
        <w:ind w:left="851" w:firstLine="0"/>
      </w:pPr>
    </w:lvl>
    <w:lvl w:ilvl="1" w:tentative="0">
      <w:start w:val="1"/>
      <w:numFmt w:val="decimal"/>
      <w:pStyle w:val="271"/>
      <w:lvlText w:val="%1.%2"/>
      <w:lvlJc w:val="left"/>
      <w:pPr>
        <w:ind w:left="991" w:hanging="567"/>
      </w:pPr>
    </w:lvl>
    <w:lvl w:ilvl="2" w:tentative="0">
      <w:start w:val="1"/>
      <w:numFmt w:val="decimal"/>
      <w:pStyle w:val="184"/>
      <w:lvlText w:val="%1.%2.%3"/>
      <w:lvlJc w:val="left"/>
      <w:pPr>
        <w:ind w:left="2835" w:hanging="567"/>
      </w:pPr>
    </w:lvl>
    <w:lvl w:ilvl="3" w:tentative="0">
      <w:start w:val="1"/>
      <w:numFmt w:val="decimal"/>
      <w:lvlText w:val="%1.%2.%3.%4"/>
      <w:lvlJc w:val="left"/>
      <w:pPr>
        <w:ind w:left="1983" w:hanging="708"/>
      </w:pPr>
    </w:lvl>
    <w:lvl w:ilvl="4" w:tentative="0">
      <w:start w:val="1"/>
      <w:numFmt w:val="decimal"/>
      <w:lvlText w:val="%1.%2.%3.%4.%5"/>
      <w:lvlJc w:val="left"/>
      <w:pPr>
        <w:ind w:left="2550" w:hanging="850"/>
      </w:pPr>
    </w:lvl>
    <w:lvl w:ilvl="5" w:tentative="0">
      <w:start w:val="1"/>
      <w:numFmt w:val="decimal"/>
      <w:lvlText w:val="%1.%2.%3.%4.%5.%6"/>
      <w:lvlJc w:val="left"/>
      <w:pPr>
        <w:ind w:left="3259" w:hanging="1134"/>
      </w:pPr>
    </w:lvl>
    <w:lvl w:ilvl="6" w:tentative="0">
      <w:start w:val="1"/>
      <w:numFmt w:val="decimal"/>
      <w:lvlText w:val="%1.%2.%3.%4.%5.%6.%7"/>
      <w:lvlJc w:val="left"/>
      <w:pPr>
        <w:ind w:left="3826" w:hanging="1276"/>
      </w:pPr>
    </w:lvl>
    <w:lvl w:ilvl="7" w:tentative="0">
      <w:start w:val="1"/>
      <w:numFmt w:val="decimal"/>
      <w:lvlText w:val="%1.%2.%3.%4.%5.%6.%7.%8"/>
      <w:lvlJc w:val="left"/>
      <w:pPr>
        <w:ind w:left="4393" w:hanging="1418"/>
      </w:pPr>
    </w:lvl>
    <w:lvl w:ilvl="8" w:tentative="0">
      <w:start w:val="1"/>
      <w:numFmt w:val="decimal"/>
      <w:lvlText w:val="%1.%2.%3.%4.%5.%6.%7.%8.%9"/>
      <w:lvlJc w:val="left"/>
      <w:pPr>
        <w:ind w:left="5101" w:hanging="1700"/>
      </w:pPr>
    </w:lvl>
  </w:abstractNum>
  <w:abstractNum w:abstractNumId="7">
    <w:nsid w:val="3AA800C6"/>
    <w:multiLevelType w:val="multilevel"/>
    <w:tmpl w:val="3AA800C6"/>
    <w:lvl w:ilvl="0" w:tentative="0">
      <w:start w:val="1"/>
      <w:numFmt w:val="decimal"/>
      <w:pStyle w:val="246"/>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pStyle w:val="234"/>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8">
    <w:nsid w:val="61BD6C99"/>
    <w:multiLevelType w:val="multilevel"/>
    <w:tmpl w:val="61BD6C99"/>
    <w:lvl w:ilvl="0" w:tentative="0">
      <w:start w:val="1"/>
      <w:numFmt w:val="lowerRoman"/>
      <w:pStyle w:val="236"/>
      <w:lvlText w:val="(%1)"/>
      <w:lvlJc w:val="left"/>
      <w:pPr>
        <w:ind w:left="1560" w:hanging="7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62687BB6"/>
    <w:multiLevelType w:val="multilevel"/>
    <w:tmpl w:val="62687BB6"/>
    <w:lvl w:ilvl="0" w:tentative="0">
      <w:start w:val="1"/>
      <w:numFmt w:val="decimal"/>
      <w:pStyle w:val="221"/>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10">
    <w:nsid w:val="6E87019F"/>
    <w:multiLevelType w:val="multilevel"/>
    <w:tmpl w:val="6E87019F"/>
    <w:lvl w:ilvl="0" w:tentative="0">
      <w:start w:val="1"/>
      <w:numFmt w:val="chineseCountingThousand"/>
      <w:pStyle w:val="289"/>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1">
    <w:nsid w:val="7543651A"/>
    <w:multiLevelType w:val="multilevel"/>
    <w:tmpl w:val="7543651A"/>
    <w:lvl w:ilvl="0" w:tentative="0">
      <w:start w:val="1"/>
      <w:numFmt w:val="lowerLetter"/>
      <w:pStyle w:val="23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6"/>
  </w:num>
  <w:num w:numId="3">
    <w:abstractNumId w:val="4"/>
    <w:lvlOverride w:ilvl="0">
      <w:lvl w:ilvl="0" w:tentative="1">
        <w:start w:val="1"/>
        <w:numFmt w:val="decimal"/>
        <w:lvlText w:val="第%1条"/>
        <w:lvlJc w:val="left"/>
        <w:pPr>
          <w:ind w:left="0" w:firstLine="0"/>
        </w:pPr>
      </w:lvl>
    </w:lvlOverride>
    <w:lvlOverride w:ilvl="1">
      <w:lvl w:ilvl="1" w:tentative="1">
        <w:start w:val="1"/>
        <w:numFmt w:val="decimal"/>
        <w:pStyle w:val="300"/>
        <w:lvlText w:val="%1.%2"/>
        <w:lvlJc w:val="left"/>
        <w:pPr>
          <w:ind w:left="1843" w:firstLine="0"/>
        </w:pPr>
      </w:lvl>
    </w:lvlOverride>
    <w:lvlOverride w:ilvl="2">
      <w:lvl w:ilvl="2" w:tentative="1">
        <w:start w:val="1"/>
        <w:numFmt w:val="decimal"/>
        <w:pStyle w:val="296"/>
        <w:lvlText w:val="%1.%2.%3"/>
        <w:lvlJc w:val="left"/>
        <w:pPr>
          <w:ind w:left="2126" w:firstLine="0"/>
        </w:pPr>
      </w:lvl>
    </w:lvlOverride>
    <w:lvlOverride w:ilvl="3">
      <w:lvl w:ilvl="3" w:tentative="1">
        <w:start w:val="1"/>
        <w:numFmt w:val="decimal"/>
        <w:pStyle w:val="212"/>
        <w:lvlText w:val="%1.%2.%3.%4"/>
        <w:lvlJc w:val="left"/>
        <w:pPr>
          <w:ind w:left="710" w:firstLine="0"/>
        </w:pPr>
      </w:lvl>
    </w:lvlOverride>
    <w:lvlOverride w:ilvl="4">
      <w:lvl w:ilvl="4" w:tentative="1">
        <w:start w:val="1"/>
        <w:numFmt w:val="decimal"/>
        <w:pStyle w:val="262"/>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4">
    <w:abstractNumId w:val="9"/>
  </w:num>
  <w:num w:numId="5">
    <w:abstractNumId w:val="7"/>
  </w:num>
  <w:num w:numId="6">
    <w:abstractNumId w:val="8"/>
  </w:num>
  <w:num w:numId="7">
    <w:abstractNumId w:val="11"/>
  </w:num>
  <w:num w:numId="8">
    <w:abstractNumId w:val="3"/>
  </w:num>
  <w:num w:numId="9">
    <w:abstractNumId w:val="10"/>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287"/>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OTI3YzNkMTlmZTQwY2Q5Zjc0MGM0MmQ4MzUzYTQifQ=="/>
  </w:docVars>
  <w:rsids>
    <w:rsidRoot w:val="00172A27"/>
    <w:rsid w:val="0000012A"/>
    <w:rsid w:val="00000D5E"/>
    <w:rsid w:val="00001661"/>
    <w:rsid w:val="000017EF"/>
    <w:rsid w:val="00001EBE"/>
    <w:rsid w:val="00002B9C"/>
    <w:rsid w:val="00002E54"/>
    <w:rsid w:val="00003E74"/>
    <w:rsid w:val="00005300"/>
    <w:rsid w:val="00006179"/>
    <w:rsid w:val="000072F2"/>
    <w:rsid w:val="000077BA"/>
    <w:rsid w:val="0001026F"/>
    <w:rsid w:val="00010A79"/>
    <w:rsid w:val="00010E33"/>
    <w:rsid w:val="00010E3D"/>
    <w:rsid w:val="00010F1F"/>
    <w:rsid w:val="000110F2"/>
    <w:rsid w:val="00011D1C"/>
    <w:rsid w:val="00011E53"/>
    <w:rsid w:val="000124E1"/>
    <w:rsid w:val="00013B8E"/>
    <w:rsid w:val="000143C6"/>
    <w:rsid w:val="00015048"/>
    <w:rsid w:val="00021910"/>
    <w:rsid w:val="0002245E"/>
    <w:rsid w:val="00022A59"/>
    <w:rsid w:val="00022B7F"/>
    <w:rsid w:val="00023647"/>
    <w:rsid w:val="000236D4"/>
    <w:rsid w:val="00023A43"/>
    <w:rsid w:val="000247D1"/>
    <w:rsid w:val="0002517F"/>
    <w:rsid w:val="00025DA7"/>
    <w:rsid w:val="00025FC6"/>
    <w:rsid w:val="000260C3"/>
    <w:rsid w:val="000304C7"/>
    <w:rsid w:val="00030732"/>
    <w:rsid w:val="00030909"/>
    <w:rsid w:val="00030CD6"/>
    <w:rsid w:val="0003143E"/>
    <w:rsid w:val="000315C2"/>
    <w:rsid w:val="00031D21"/>
    <w:rsid w:val="0003301E"/>
    <w:rsid w:val="000339CF"/>
    <w:rsid w:val="00033B73"/>
    <w:rsid w:val="00033D2B"/>
    <w:rsid w:val="00033F28"/>
    <w:rsid w:val="00035EF7"/>
    <w:rsid w:val="000372F0"/>
    <w:rsid w:val="00037802"/>
    <w:rsid w:val="0004080D"/>
    <w:rsid w:val="00040D87"/>
    <w:rsid w:val="00040E6E"/>
    <w:rsid w:val="000410E0"/>
    <w:rsid w:val="00041860"/>
    <w:rsid w:val="00041A17"/>
    <w:rsid w:val="00042481"/>
    <w:rsid w:val="00042805"/>
    <w:rsid w:val="00044C89"/>
    <w:rsid w:val="000456C5"/>
    <w:rsid w:val="000460BB"/>
    <w:rsid w:val="00047109"/>
    <w:rsid w:val="00050314"/>
    <w:rsid w:val="00050A9D"/>
    <w:rsid w:val="00050AB0"/>
    <w:rsid w:val="00051278"/>
    <w:rsid w:val="000514EB"/>
    <w:rsid w:val="00054824"/>
    <w:rsid w:val="000549C7"/>
    <w:rsid w:val="0005509E"/>
    <w:rsid w:val="00055BCC"/>
    <w:rsid w:val="00056B38"/>
    <w:rsid w:val="00056C54"/>
    <w:rsid w:val="00057D18"/>
    <w:rsid w:val="000601DC"/>
    <w:rsid w:val="000609A7"/>
    <w:rsid w:val="00061725"/>
    <w:rsid w:val="0006183F"/>
    <w:rsid w:val="0006219A"/>
    <w:rsid w:val="00063BCA"/>
    <w:rsid w:val="000646B0"/>
    <w:rsid w:val="00064EC4"/>
    <w:rsid w:val="00065172"/>
    <w:rsid w:val="00065F29"/>
    <w:rsid w:val="00066B04"/>
    <w:rsid w:val="00066D53"/>
    <w:rsid w:val="0007046E"/>
    <w:rsid w:val="000716E4"/>
    <w:rsid w:val="00071978"/>
    <w:rsid w:val="000725A8"/>
    <w:rsid w:val="00072C18"/>
    <w:rsid w:val="000731D9"/>
    <w:rsid w:val="0007391F"/>
    <w:rsid w:val="00073922"/>
    <w:rsid w:val="000746E8"/>
    <w:rsid w:val="00074A88"/>
    <w:rsid w:val="00075666"/>
    <w:rsid w:val="0007615A"/>
    <w:rsid w:val="00076278"/>
    <w:rsid w:val="00076A3A"/>
    <w:rsid w:val="00077006"/>
    <w:rsid w:val="0007730E"/>
    <w:rsid w:val="00077337"/>
    <w:rsid w:val="00077482"/>
    <w:rsid w:val="00077CF6"/>
    <w:rsid w:val="000803CF"/>
    <w:rsid w:val="00080CB8"/>
    <w:rsid w:val="00080E31"/>
    <w:rsid w:val="00080EE9"/>
    <w:rsid w:val="000816F4"/>
    <w:rsid w:val="000823F8"/>
    <w:rsid w:val="000827F0"/>
    <w:rsid w:val="0008418D"/>
    <w:rsid w:val="00084370"/>
    <w:rsid w:val="000844E6"/>
    <w:rsid w:val="00084E20"/>
    <w:rsid w:val="00085D01"/>
    <w:rsid w:val="00085D38"/>
    <w:rsid w:val="00085E16"/>
    <w:rsid w:val="00086F79"/>
    <w:rsid w:val="00090BC8"/>
    <w:rsid w:val="0009141B"/>
    <w:rsid w:val="00092B1C"/>
    <w:rsid w:val="000932FD"/>
    <w:rsid w:val="00093D97"/>
    <w:rsid w:val="00094470"/>
    <w:rsid w:val="0009654B"/>
    <w:rsid w:val="00097B15"/>
    <w:rsid w:val="000A0C74"/>
    <w:rsid w:val="000A15B9"/>
    <w:rsid w:val="000A1639"/>
    <w:rsid w:val="000A1DE5"/>
    <w:rsid w:val="000A212C"/>
    <w:rsid w:val="000A3A03"/>
    <w:rsid w:val="000A3B3B"/>
    <w:rsid w:val="000A4843"/>
    <w:rsid w:val="000A5DE3"/>
    <w:rsid w:val="000A69A2"/>
    <w:rsid w:val="000A6C78"/>
    <w:rsid w:val="000A732F"/>
    <w:rsid w:val="000B069F"/>
    <w:rsid w:val="000B2089"/>
    <w:rsid w:val="000B240C"/>
    <w:rsid w:val="000B2564"/>
    <w:rsid w:val="000B25B6"/>
    <w:rsid w:val="000B2885"/>
    <w:rsid w:val="000B3083"/>
    <w:rsid w:val="000B4391"/>
    <w:rsid w:val="000B4868"/>
    <w:rsid w:val="000B5054"/>
    <w:rsid w:val="000B57D0"/>
    <w:rsid w:val="000B5BB7"/>
    <w:rsid w:val="000B6E27"/>
    <w:rsid w:val="000B722E"/>
    <w:rsid w:val="000B7C7E"/>
    <w:rsid w:val="000C0D35"/>
    <w:rsid w:val="000C0DF9"/>
    <w:rsid w:val="000C0FF4"/>
    <w:rsid w:val="000C157D"/>
    <w:rsid w:val="000C1C7E"/>
    <w:rsid w:val="000C2241"/>
    <w:rsid w:val="000C35B2"/>
    <w:rsid w:val="000C39B6"/>
    <w:rsid w:val="000C3E98"/>
    <w:rsid w:val="000C4938"/>
    <w:rsid w:val="000C50B7"/>
    <w:rsid w:val="000C550E"/>
    <w:rsid w:val="000C65BA"/>
    <w:rsid w:val="000C6D5B"/>
    <w:rsid w:val="000C7475"/>
    <w:rsid w:val="000C7D35"/>
    <w:rsid w:val="000D0040"/>
    <w:rsid w:val="000D0398"/>
    <w:rsid w:val="000D320F"/>
    <w:rsid w:val="000D47F5"/>
    <w:rsid w:val="000D4F77"/>
    <w:rsid w:val="000D5451"/>
    <w:rsid w:val="000D5900"/>
    <w:rsid w:val="000D7BC4"/>
    <w:rsid w:val="000E100D"/>
    <w:rsid w:val="000E1C8B"/>
    <w:rsid w:val="000E3DCD"/>
    <w:rsid w:val="000E3FD7"/>
    <w:rsid w:val="000E494A"/>
    <w:rsid w:val="000E4A30"/>
    <w:rsid w:val="000E55CC"/>
    <w:rsid w:val="000E738A"/>
    <w:rsid w:val="000F1449"/>
    <w:rsid w:val="000F1BED"/>
    <w:rsid w:val="000F1E3E"/>
    <w:rsid w:val="000F24DF"/>
    <w:rsid w:val="000F2533"/>
    <w:rsid w:val="000F2A7D"/>
    <w:rsid w:val="000F2F57"/>
    <w:rsid w:val="000F3958"/>
    <w:rsid w:val="000F4252"/>
    <w:rsid w:val="000F458E"/>
    <w:rsid w:val="000F47DB"/>
    <w:rsid w:val="000F536E"/>
    <w:rsid w:val="000F6D7B"/>
    <w:rsid w:val="0010039A"/>
    <w:rsid w:val="00100629"/>
    <w:rsid w:val="001009E7"/>
    <w:rsid w:val="00100A0D"/>
    <w:rsid w:val="001022A2"/>
    <w:rsid w:val="00102524"/>
    <w:rsid w:val="00102D90"/>
    <w:rsid w:val="00103D42"/>
    <w:rsid w:val="00104314"/>
    <w:rsid w:val="001044BB"/>
    <w:rsid w:val="00105D95"/>
    <w:rsid w:val="001063B6"/>
    <w:rsid w:val="001063ED"/>
    <w:rsid w:val="00110001"/>
    <w:rsid w:val="00110BAA"/>
    <w:rsid w:val="00110E41"/>
    <w:rsid w:val="001128F6"/>
    <w:rsid w:val="001133E8"/>
    <w:rsid w:val="00113400"/>
    <w:rsid w:val="001134DA"/>
    <w:rsid w:val="00113569"/>
    <w:rsid w:val="001149B3"/>
    <w:rsid w:val="00114E9A"/>
    <w:rsid w:val="0011607D"/>
    <w:rsid w:val="00120E42"/>
    <w:rsid w:val="0012105F"/>
    <w:rsid w:val="00121DB8"/>
    <w:rsid w:val="00122A22"/>
    <w:rsid w:val="00123C2D"/>
    <w:rsid w:val="00124748"/>
    <w:rsid w:val="00125038"/>
    <w:rsid w:val="0012535A"/>
    <w:rsid w:val="00125BBA"/>
    <w:rsid w:val="00125FA2"/>
    <w:rsid w:val="00125FE0"/>
    <w:rsid w:val="0012612A"/>
    <w:rsid w:val="00126981"/>
    <w:rsid w:val="0012714D"/>
    <w:rsid w:val="00127A6C"/>
    <w:rsid w:val="00127D73"/>
    <w:rsid w:val="001302F1"/>
    <w:rsid w:val="0013039A"/>
    <w:rsid w:val="001309B7"/>
    <w:rsid w:val="0013172B"/>
    <w:rsid w:val="00131A66"/>
    <w:rsid w:val="001321A3"/>
    <w:rsid w:val="00133444"/>
    <w:rsid w:val="001336CC"/>
    <w:rsid w:val="001336EB"/>
    <w:rsid w:val="00133B31"/>
    <w:rsid w:val="00134F96"/>
    <w:rsid w:val="00135863"/>
    <w:rsid w:val="001379AC"/>
    <w:rsid w:val="00140D0C"/>
    <w:rsid w:val="00141437"/>
    <w:rsid w:val="0014147A"/>
    <w:rsid w:val="00141822"/>
    <w:rsid w:val="00142830"/>
    <w:rsid w:val="00142A16"/>
    <w:rsid w:val="0014627A"/>
    <w:rsid w:val="001462F6"/>
    <w:rsid w:val="00147330"/>
    <w:rsid w:val="001477FD"/>
    <w:rsid w:val="001479A2"/>
    <w:rsid w:val="00150643"/>
    <w:rsid w:val="001509E2"/>
    <w:rsid w:val="00151B63"/>
    <w:rsid w:val="00151FB5"/>
    <w:rsid w:val="00154052"/>
    <w:rsid w:val="001546C6"/>
    <w:rsid w:val="00154FF1"/>
    <w:rsid w:val="00155573"/>
    <w:rsid w:val="00155596"/>
    <w:rsid w:val="00155E1A"/>
    <w:rsid w:val="0015715B"/>
    <w:rsid w:val="001573E1"/>
    <w:rsid w:val="0016053D"/>
    <w:rsid w:val="001607AD"/>
    <w:rsid w:val="001625CB"/>
    <w:rsid w:val="00162A9C"/>
    <w:rsid w:val="00163B47"/>
    <w:rsid w:val="00163BF1"/>
    <w:rsid w:val="001645AF"/>
    <w:rsid w:val="001645ED"/>
    <w:rsid w:val="001647CA"/>
    <w:rsid w:val="00165400"/>
    <w:rsid w:val="0016562D"/>
    <w:rsid w:val="001656C6"/>
    <w:rsid w:val="00167203"/>
    <w:rsid w:val="00170487"/>
    <w:rsid w:val="001709ED"/>
    <w:rsid w:val="00171938"/>
    <w:rsid w:val="00172A27"/>
    <w:rsid w:val="00173E59"/>
    <w:rsid w:val="00174080"/>
    <w:rsid w:val="00174D63"/>
    <w:rsid w:val="00175746"/>
    <w:rsid w:val="001759CE"/>
    <w:rsid w:val="0017678E"/>
    <w:rsid w:val="001807AA"/>
    <w:rsid w:val="00181963"/>
    <w:rsid w:val="00181A76"/>
    <w:rsid w:val="00182550"/>
    <w:rsid w:val="00183FA7"/>
    <w:rsid w:val="0018442E"/>
    <w:rsid w:val="001848E9"/>
    <w:rsid w:val="001850A2"/>
    <w:rsid w:val="0018678E"/>
    <w:rsid w:val="00187A73"/>
    <w:rsid w:val="00190E5F"/>
    <w:rsid w:val="001916B2"/>
    <w:rsid w:val="00191B87"/>
    <w:rsid w:val="0019233E"/>
    <w:rsid w:val="001929B5"/>
    <w:rsid w:val="0019326F"/>
    <w:rsid w:val="00193BEB"/>
    <w:rsid w:val="00194B00"/>
    <w:rsid w:val="001963F0"/>
    <w:rsid w:val="00197171"/>
    <w:rsid w:val="001971B3"/>
    <w:rsid w:val="00197C09"/>
    <w:rsid w:val="001A0673"/>
    <w:rsid w:val="001A10B7"/>
    <w:rsid w:val="001A1379"/>
    <w:rsid w:val="001A31C0"/>
    <w:rsid w:val="001A3529"/>
    <w:rsid w:val="001A42BF"/>
    <w:rsid w:val="001A4AB6"/>
    <w:rsid w:val="001A5479"/>
    <w:rsid w:val="001A575C"/>
    <w:rsid w:val="001A5F4D"/>
    <w:rsid w:val="001A5FA8"/>
    <w:rsid w:val="001A66C5"/>
    <w:rsid w:val="001A7BEF"/>
    <w:rsid w:val="001B0197"/>
    <w:rsid w:val="001B1C2E"/>
    <w:rsid w:val="001B1EE2"/>
    <w:rsid w:val="001B2111"/>
    <w:rsid w:val="001B2284"/>
    <w:rsid w:val="001B2533"/>
    <w:rsid w:val="001B2B55"/>
    <w:rsid w:val="001B37CB"/>
    <w:rsid w:val="001B39F6"/>
    <w:rsid w:val="001B3C9A"/>
    <w:rsid w:val="001B593C"/>
    <w:rsid w:val="001B5FBA"/>
    <w:rsid w:val="001B6111"/>
    <w:rsid w:val="001B6ADB"/>
    <w:rsid w:val="001B7695"/>
    <w:rsid w:val="001C14D8"/>
    <w:rsid w:val="001C1569"/>
    <w:rsid w:val="001C2E14"/>
    <w:rsid w:val="001C30FF"/>
    <w:rsid w:val="001C3F8E"/>
    <w:rsid w:val="001C43F1"/>
    <w:rsid w:val="001C4A5D"/>
    <w:rsid w:val="001C4E35"/>
    <w:rsid w:val="001C5163"/>
    <w:rsid w:val="001C518E"/>
    <w:rsid w:val="001C6461"/>
    <w:rsid w:val="001D014A"/>
    <w:rsid w:val="001D1644"/>
    <w:rsid w:val="001D3FB1"/>
    <w:rsid w:val="001D4D10"/>
    <w:rsid w:val="001D55AE"/>
    <w:rsid w:val="001E0A51"/>
    <w:rsid w:val="001E2006"/>
    <w:rsid w:val="001E21D2"/>
    <w:rsid w:val="001E495D"/>
    <w:rsid w:val="001E51F0"/>
    <w:rsid w:val="001E58E4"/>
    <w:rsid w:val="001E596D"/>
    <w:rsid w:val="001E5999"/>
    <w:rsid w:val="001E5AAC"/>
    <w:rsid w:val="001E604B"/>
    <w:rsid w:val="001E6794"/>
    <w:rsid w:val="001E6C29"/>
    <w:rsid w:val="001E7736"/>
    <w:rsid w:val="001E7F10"/>
    <w:rsid w:val="001F037B"/>
    <w:rsid w:val="001F08D9"/>
    <w:rsid w:val="001F0D6B"/>
    <w:rsid w:val="001F1841"/>
    <w:rsid w:val="001F18F2"/>
    <w:rsid w:val="001F1FA2"/>
    <w:rsid w:val="001F21B1"/>
    <w:rsid w:val="001F253E"/>
    <w:rsid w:val="001F2A0C"/>
    <w:rsid w:val="001F31DD"/>
    <w:rsid w:val="001F354E"/>
    <w:rsid w:val="001F4778"/>
    <w:rsid w:val="001F4D76"/>
    <w:rsid w:val="001F5941"/>
    <w:rsid w:val="001F5BE0"/>
    <w:rsid w:val="001F7131"/>
    <w:rsid w:val="001F7958"/>
    <w:rsid w:val="001F7CBB"/>
    <w:rsid w:val="00200311"/>
    <w:rsid w:val="0020093F"/>
    <w:rsid w:val="00200ECE"/>
    <w:rsid w:val="00201C7A"/>
    <w:rsid w:val="0020269E"/>
    <w:rsid w:val="0020382F"/>
    <w:rsid w:val="00203B75"/>
    <w:rsid w:val="0020447D"/>
    <w:rsid w:val="002044B3"/>
    <w:rsid w:val="0020511B"/>
    <w:rsid w:val="002066B6"/>
    <w:rsid w:val="00210C1C"/>
    <w:rsid w:val="00210ED6"/>
    <w:rsid w:val="002110AE"/>
    <w:rsid w:val="002111ED"/>
    <w:rsid w:val="00211239"/>
    <w:rsid w:val="00212378"/>
    <w:rsid w:val="00212660"/>
    <w:rsid w:val="002129F9"/>
    <w:rsid w:val="00212B80"/>
    <w:rsid w:val="00213002"/>
    <w:rsid w:val="00213D46"/>
    <w:rsid w:val="00213D47"/>
    <w:rsid w:val="00213E8A"/>
    <w:rsid w:val="00214127"/>
    <w:rsid w:val="0021420B"/>
    <w:rsid w:val="0021443E"/>
    <w:rsid w:val="0021472F"/>
    <w:rsid w:val="00216750"/>
    <w:rsid w:val="002169A1"/>
    <w:rsid w:val="00217126"/>
    <w:rsid w:val="002209F0"/>
    <w:rsid w:val="00221357"/>
    <w:rsid w:val="00221885"/>
    <w:rsid w:val="002219CA"/>
    <w:rsid w:val="00221E87"/>
    <w:rsid w:val="00222B4B"/>
    <w:rsid w:val="00223C02"/>
    <w:rsid w:val="00224096"/>
    <w:rsid w:val="0022412D"/>
    <w:rsid w:val="00224BB7"/>
    <w:rsid w:val="00224BDC"/>
    <w:rsid w:val="00224CBD"/>
    <w:rsid w:val="00224F55"/>
    <w:rsid w:val="00225648"/>
    <w:rsid w:val="002257B9"/>
    <w:rsid w:val="002259BE"/>
    <w:rsid w:val="00225C0D"/>
    <w:rsid w:val="00225CD7"/>
    <w:rsid w:val="00226AA1"/>
    <w:rsid w:val="0022719D"/>
    <w:rsid w:val="00230102"/>
    <w:rsid w:val="0023078C"/>
    <w:rsid w:val="002312F5"/>
    <w:rsid w:val="00232249"/>
    <w:rsid w:val="00232D5D"/>
    <w:rsid w:val="00233EAA"/>
    <w:rsid w:val="00234911"/>
    <w:rsid w:val="002354C5"/>
    <w:rsid w:val="00236211"/>
    <w:rsid w:val="00236EA2"/>
    <w:rsid w:val="00236F1A"/>
    <w:rsid w:val="00240221"/>
    <w:rsid w:val="00240554"/>
    <w:rsid w:val="002411C0"/>
    <w:rsid w:val="002419BF"/>
    <w:rsid w:val="00241EA6"/>
    <w:rsid w:val="002425F2"/>
    <w:rsid w:val="00242D37"/>
    <w:rsid w:val="00242EFB"/>
    <w:rsid w:val="002456C5"/>
    <w:rsid w:val="00245948"/>
    <w:rsid w:val="00247671"/>
    <w:rsid w:val="002506CA"/>
    <w:rsid w:val="0025132B"/>
    <w:rsid w:val="00251360"/>
    <w:rsid w:val="002516C0"/>
    <w:rsid w:val="00252462"/>
    <w:rsid w:val="00252776"/>
    <w:rsid w:val="00252AD0"/>
    <w:rsid w:val="0025346F"/>
    <w:rsid w:val="00253AA4"/>
    <w:rsid w:val="00254005"/>
    <w:rsid w:val="0025435A"/>
    <w:rsid w:val="00254581"/>
    <w:rsid w:val="00254F9A"/>
    <w:rsid w:val="00256F9B"/>
    <w:rsid w:val="0026091C"/>
    <w:rsid w:val="002637B7"/>
    <w:rsid w:val="00263B77"/>
    <w:rsid w:val="00264149"/>
    <w:rsid w:val="002641C6"/>
    <w:rsid w:val="00264443"/>
    <w:rsid w:val="00266064"/>
    <w:rsid w:val="00267B44"/>
    <w:rsid w:val="00272A69"/>
    <w:rsid w:val="00272F81"/>
    <w:rsid w:val="00273597"/>
    <w:rsid w:val="0027399E"/>
    <w:rsid w:val="00274426"/>
    <w:rsid w:val="00274592"/>
    <w:rsid w:val="00274A1D"/>
    <w:rsid w:val="00274C58"/>
    <w:rsid w:val="00274E07"/>
    <w:rsid w:val="00274F2A"/>
    <w:rsid w:val="002758FD"/>
    <w:rsid w:val="0027603A"/>
    <w:rsid w:val="00276971"/>
    <w:rsid w:val="00276C74"/>
    <w:rsid w:val="0028002F"/>
    <w:rsid w:val="00280150"/>
    <w:rsid w:val="00280C8B"/>
    <w:rsid w:val="00283304"/>
    <w:rsid w:val="00283BBA"/>
    <w:rsid w:val="00284179"/>
    <w:rsid w:val="002849FC"/>
    <w:rsid w:val="00285520"/>
    <w:rsid w:val="0028671E"/>
    <w:rsid w:val="00286C5D"/>
    <w:rsid w:val="00286F67"/>
    <w:rsid w:val="002870A4"/>
    <w:rsid w:val="002879DB"/>
    <w:rsid w:val="00290ED2"/>
    <w:rsid w:val="0029168E"/>
    <w:rsid w:val="002921BD"/>
    <w:rsid w:val="002925B0"/>
    <w:rsid w:val="002926AA"/>
    <w:rsid w:val="00292958"/>
    <w:rsid w:val="00292C0C"/>
    <w:rsid w:val="00292E30"/>
    <w:rsid w:val="0029307D"/>
    <w:rsid w:val="002930BE"/>
    <w:rsid w:val="00293584"/>
    <w:rsid w:val="002937C3"/>
    <w:rsid w:val="00293A46"/>
    <w:rsid w:val="00293B78"/>
    <w:rsid w:val="00294125"/>
    <w:rsid w:val="00294432"/>
    <w:rsid w:val="00295335"/>
    <w:rsid w:val="00296937"/>
    <w:rsid w:val="00296C1B"/>
    <w:rsid w:val="0029726C"/>
    <w:rsid w:val="002A03B0"/>
    <w:rsid w:val="002A121B"/>
    <w:rsid w:val="002A1BBC"/>
    <w:rsid w:val="002A201F"/>
    <w:rsid w:val="002A2229"/>
    <w:rsid w:val="002A22B2"/>
    <w:rsid w:val="002A4C0D"/>
    <w:rsid w:val="002A50DF"/>
    <w:rsid w:val="002A585F"/>
    <w:rsid w:val="002A5A1C"/>
    <w:rsid w:val="002A663B"/>
    <w:rsid w:val="002A70FE"/>
    <w:rsid w:val="002A7623"/>
    <w:rsid w:val="002A7805"/>
    <w:rsid w:val="002A7E5A"/>
    <w:rsid w:val="002B0607"/>
    <w:rsid w:val="002B08CE"/>
    <w:rsid w:val="002B14F7"/>
    <w:rsid w:val="002B1F73"/>
    <w:rsid w:val="002B25DB"/>
    <w:rsid w:val="002B2CE0"/>
    <w:rsid w:val="002B355C"/>
    <w:rsid w:val="002B3BCE"/>
    <w:rsid w:val="002B4194"/>
    <w:rsid w:val="002B4787"/>
    <w:rsid w:val="002B4E1B"/>
    <w:rsid w:val="002B51B5"/>
    <w:rsid w:val="002B58D3"/>
    <w:rsid w:val="002B6307"/>
    <w:rsid w:val="002B65E9"/>
    <w:rsid w:val="002C0210"/>
    <w:rsid w:val="002C05C1"/>
    <w:rsid w:val="002C1C2C"/>
    <w:rsid w:val="002C29C9"/>
    <w:rsid w:val="002C2A5C"/>
    <w:rsid w:val="002C48A4"/>
    <w:rsid w:val="002C4CDA"/>
    <w:rsid w:val="002C6383"/>
    <w:rsid w:val="002C6EF9"/>
    <w:rsid w:val="002C700E"/>
    <w:rsid w:val="002C765C"/>
    <w:rsid w:val="002C79A1"/>
    <w:rsid w:val="002D0A26"/>
    <w:rsid w:val="002D0E39"/>
    <w:rsid w:val="002D2FA4"/>
    <w:rsid w:val="002D3A3D"/>
    <w:rsid w:val="002D4A45"/>
    <w:rsid w:val="002D533C"/>
    <w:rsid w:val="002D589E"/>
    <w:rsid w:val="002D5B19"/>
    <w:rsid w:val="002D5B58"/>
    <w:rsid w:val="002D5B82"/>
    <w:rsid w:val="002D697E"/>
    <w:rsid w:val="002D6F6C"/>
    <w:rsid w:val="002D725C"/>
    <w:rsid w:val="002D7BCF"/>
    <w:rsid w:val="002E0625"/>
    <w:rsid w:val="002E0A66"/>
    <w:rsid w:val="002E12CD"/>
    <w:rsid w:val="002E21EE"/>
    <w:rsid w:val="002E2AA2"/>
    <w:rsid w:val="002E35ED"/>
    <w:rsid w:val="002E4053"/>
    <w:rsid w:val="002E4625"/>
    <w:rsid w:val="002E46C2"/>
    <w:rsid w:val="002E4B82"/>
    <w:rsid w:val="002E4D13"/>
    <w:rsid w:val="002E59B4"/>
    <w:rsid w:val="002E65F1"/>
    <w:rsid w:val="002E6A9F"/>
    <w:rsid w:val="002E7A59"/>
    <w:rsid w:val="002E7F08"/>
    <w:rsid w:val="002F24FF"/>
    <w:rsid w:val="002F2600"/>
    <w:rsid w:val="002F27FD"/>
    <w:rsid w:val="002F2906"/>
    <w:rsid w:val="002F3195"/>
    <w:rsid w:val="002F363B"/>
    <w:rsid w:val="002F37E5"/>
    <w:rsid w:val="002F3CDB"/>
    <w:rsid w:val="002F3DA5"/>
    <w:rsid w:val="002F65E8"/>
    <w:rsid w:val="003002F7"/>
    <w:rsid w:val="00300386"/>
    <w:rsid w:val="00300D6E"/>
    <w:rsid w:val="00300DBF"/>
    <w:rsid w:val="00300F08"/>
    <w:rsid w:val="00300F48"/>
    <w:rsid w:val="00302279"/>
    <w:rsid w:val="00302519"/>
    <w:rsid w:val="003028AE"/>
    <w:rsid w:val="003042F8"/>
    <w:rsid w:val="00304F0B"/>
    <w:rsid w:val="00305028"/>
    <w:rsid w:val="00305F90"/>
    <w:rsid w:val="00306577"/>
    <w:rsid w:val="00307038"/>
    <w:rsid w:val="003070EF"/>
    <w:rsid w:val="00310293"/>
    <w:rsid w:val="00310D7D"/>
    <w:rsid w:val="00310EC9"/>
    <w:rsid w:val="00310FA4"/>
    <w:rsid w:val="00311237"/>
    <w:rsid w:val="00311436"/>
    <w:rsid w:val="00311705"/>
    <w:rsid w:val="00311A7F"/>
    <w:rsid w:val="00312384"/>
    <w:rsid w:val="003142C0"/>
    <w:rsid w:val="003144C6"/>
    <w:rsid w:val="00314566"/>
    <w:rsid w:val="00316F15"/>
    <w:rsid w:val="0031739B"/>
    <w:rsid w:val="00320AE1"/>
    <w:rsid w:val="00323177"/>
    <w:rsid w:val="003232E7"/>
    <w:rsid w:val="00323FB0"/>
    <w:rsid w:val="00324631"/>
    <w:rsid w:val="003247DA"/>
    <w:rsid w:val="00324D4A"/>
    <w:rsid w:val="00326B99"/>
    <w:rsid w:val="0032762C"/>
    <w:rsid w:val="00327988"/>
    <w:rsid w:val="00327F51"/>
    <w:rsid w:val="003309A7"/>
    <w:rsid w:val="00330F08"/>
    <w:rsid w:val="00330F3E"/>
    <w:rsid w:val="00331F93"/>
    <w:rsid w:val="003324FD"/>
    <w:rsid w:val="00332AB5"/>
    <w:rsid w:val="00332DDB"/>
    <w:rsid w:val="003353A4"/>
    <w:rsid w:val="003358FC"/>
    <w:rsid w:val="00335C44"/>
    <w:rsid w:val="00336B41"/>
    <w:rsid w:val="00337E93"/>
    <w:rsid w:val="003400CE"/>
    <w:rsid w:val="0034089A"/>
    <w:rsid w:val="00341031"/>
    <w:rsid w:val="0034183E"/>
    <w:rsid w:val="00342588"/>
    <w:rsid w:val="00342EB6"/>
    <w:rsid w:val="00343428"/>
    <w:rsid w:val="00343467"/>
    <w:rsid w:val="00343691"/>
    <w:rsid w:val="00344099"/>
    <w:rsid w:val="0034455F"/>
    <w:rsid w:val="00346E9A"/>
    <w:rsid w:val="003474D9"/>
    <w:rsid w:val="0034766B"/>
    <w:rsid w:val="00347912"/>
    <w:rsid w:val="00347F42"/>
    <w:rsid w:val="00347FCB"/>
    <w:rsid w:val="0035021D"/>
    <w:rsid w:val="0035023B"/>
    <w:rsid w:val="00350AB3"/>
    <w:rsid w:val="00350C3C"/>
    <w:rsid w:val="00351152"/>
    <w:rsid w:val="0035122E"/>
    <w:rsid w:val="003518A9"/>
    <w:rsid w:val="00351CC8"/>
    <w:rsid w:val="003524F9"/>
    <w:rsid w:val="00353944"/>
    <w:rsid w:val="00354387"/>
    <w:rsid w:val="003545AB"/>
    <w:rsid w:val="00354BF7"/>
    <w:rsid w:val="00354D46"/>
    <w:rsid w:val="003556C6"/>
    <w:rsid w:val="00355AEF"/>
    <w:rsid w:val="00355CDA"/>
    <w:rsid w:val="00355ED9"/>
    <w:rsid w:val="00356C3C"/>
    <w:rsid w:val="00357846"/>
    <w:rsid w:val="00360D53"/>
    <w:rsid w:val="003624CA"/>
    <w:rsid w:val="0036273D"/>
    <w:rsid w:val="00362F36"/>
    <w:rsid w:val="00364D43"/>
    <w:rsid w:val="00364D62"/>
    <w:rsid w:val="00365808"/>
    <w:rsid w:val="00365DED"/>
    <w:rsid w:val="00366055"/>
    <w:rsid w:val="0036622E"/>
    <w:rsid w:val="00366A27"/>
    <w:rsid w:val="00367CBF"/>
    <w:rsid w:val="003701C3"/>
    <w:rsid w:val="00372D48"/>
    <w:rsid w:val="00372FCC"/>
    <w:rsid w:val="003739F2"/>
    <w:rsid w:val="00376915"/>
    <w:rsid w:val="003772DB"/>
    <w:rsid w:val="00377389"/>
    <w:rsid w:val="00377AD1"/>
    <w:rsid w:val="00380281"/>
    <w:rsid w:val="00380287"/>
    <w:rsid w:val="003802C8"/>
    <w:rsid w:val="00380A92"/>
    <w:rsid w:val="00380ECB"/>
    <w:rsid w:val="00381F70"/>
    <w:rsid w:val="003828B3"/>
    <w:rsid w:val="00383DC5"/>
    <w:rsid w:val="0038666E"/>
    <w:rsid w:val="00387153"/>
    <w:rsid w:val="00387A73"/>
    <w:rsid w:val="00390858"/>
    <w:rsid w:val="00390BAC"/>
    <w:rsid w:val="003910DE"/>
    <w:rsid w:val="003925A9"/>
    <w:rsid w:val="00393987"/>
    <w:rsid w:val="003957F5"/>
    <w:rsid w:val="00395D87"/>
    <w:rsid w:val="00396B81"/>
    <w:rsid w:val="00396E9E"/>
    <w:rsid w:val="003971B4"/>
    <w:rsid w:val="003A098E"/>
    <w:rsid w:val="003A0AB7"/>
    <w:rsid w:val="003A0FB8"/>
    <w:rsid w:val="003A1635"/>
    <w:rsid w:val="003A1E93"/>
    <w:rsid w:val="003A2121"/>
    <w:rsid w:val="003A3586"/>
    <w:rsid w:val="003A4F77"/>
    <w:rsid w:val="003A6508"/>
    <w:rsid w:val="003A6FB2"/>
    <w:rsid w:val="003A7C11"/>
    <w:rsid w:val="003B0032"/>
    <w:rsid w:val="003B0DC0"/>
    <w:rsid w:val="003B0E5F"/>
    <w:rsid w:val="003B11BB"/>
    <w:rsid w:val="003B1472"/>
    <w:rsid w:val="003B2A39"/>
    <w:rsid w:val="003B2BB6"/>
    <w:rsid w:val="003B3F79"/>
    <w:rsid w:val="003B4436"/>
    <w:rsid w:val="003B4B0D"/>
    <w:rsid w:val="003B4DAD"/>
    <w:rsid w:val="003B560B"/>
    <w:rsid w:val="003B58B2"/>
    <w:rsid w:val="003B5C12"/>
    <w:rsid w:val="003B5D25"/>
    <w:rsid w:val="003B5E0B"/>
    <w:rsid w:val="003B74D9"/>
    <w:rsid w:val="003C0D20"/>
    <w:rsid w:val="003C235C"/>
    <w:rsid w:val="003C292A"/>
    <w:rsid w:val="003C293F"/>
    <w:rsid w:val="003C2A55"/>
    <w:rsid w:val="003C3609"/>
    <w:rsid w:val="003C4566"/>
    <w:rsid w:val="003C5342"/>
    <w:rsid w:val="003C561B"/>
    <w:rsid w:val="003C56A9"/>
    <w:rsid w:val="003C7491"/>
    <w:rsid w:val="003C7737"/>
    <w:rsid w:val="003C7F06"/>
    <w:rsid w:val="003D1571"/>
    <w:rsid w:val="003D328F"/>
    <w:rsid w:val="003D33EF"/>
    <w:rsid w:val="003D3A7F"/>
    <w:rsid w:val="003D4D29"/>
    <w:rsid w:val="003D544A"/>
    <w:rsid w:val="003D55CE"/>
    <w:rsid w:val="003D63AC"/>
    <w:rsid w:val="003D6A5B"/>
    <w:rsid w:val="003D7595"/>
    <w:rsid w:val="003D7FAC"/>
    <w:rsid w:val="003E2090"/>
    <w:rsid w:val="003E3183"/>
    <w:rsid w:val="003E345F"/>
    <w:rsid w:val="003E3CBC"/>
    <w:rsid w:val="003E4089"/>
    <w:rsid w:val="003E4AD0"/>
    <w:rsid w:val="003E5DC4"/>
    <w:rsid w:val="003E621B"/>
    <w:rsid w:val="003E6C93"/>
    <w:rsid w:val="003E6D1B"/>
    <w:rsid w:val="003E6D56"/>
    <w:rsid w:val="003E7736"/>
    <w:rsid w:val="003F0884"/>
    <w:rsid w:val="003F0C4F"/>
    <w:rsid w:val="003F108C"/>
    <w:rsid w:val="003F221F"/>
    <w:rsid w:val="003F28E7"/>
    <w:rsid w:val="003F328E"/>
    <w:rsid w:val="003F3782"/>
    <w:rsid w:val="003F3AAC"/>
    <w:rsid w:val="003F3EA8"/>
    <w:rsid w:val="003F3FA8"/>
    <w:rsid w:val="003F4DAD"/>
    <w:rsid w:val="003F536A"/>
    <w:rsid w:val="003F570C"/>
    <w:rsid w:val="003F6462"/>
    <w:rsid w:val="003F6E59"/>
    <w:rsid w:val="003F77AA"/>
    <w:rsid w:val="003F7B6F"/>
    <w:rsid w:val="00400616"/>
    <w:rsid w:val="0040395B"/>
    <w:rsid w:val="00403A3D"/>
    <w:rsid w:val="0040445B"/>
    <w:rsid w:val="00404AAF"/>
    <w:rsid w:val="00404BC3"/>
    <w:rsid w:val="00404F81"/>
    <w:rsid w:val="004053B6"/>
    <w:rsid w:val="0040586A"/>
    <w:rsid w:val="0040794D"/>
    <w:rsid w:val="0040797D"/>
    <w:rsid w:val="00410210"/>
    <w:rsid w:val="0041278E"/>
    <w:rsid w:val="0041364A"/>
    <w:rsid w:val="00414A2A"/>
    <w:rsid w:val="00415114"/>
    <w:rsid w:val="0041529B"/>
    <w:rsid w:val="00415320"/>
    <w:rsid w:val="00415848"/>
    <w:rsid w:val="0041689E"/>
    <w:rsid w:val="004202C8"/>
    <w:rsid w:val="004207F0"/>
    <w:rsid w:val="00421173"/>
    <w:rsid w:val="004214B7"/>
    <w:rsid w:val="0042194D"/>
    <w:rsid w:val="00422308"/>
    <w:rsid w:val="00424073"/>
    <w:rsid w:val="0042483F"/>
    <w:rsid w:val="0042693C"/>
    <w:rsid w:val="00427167"/>
    <w:rsid w:val="0042724A"/>
    <w:rsid w:val="00427327"/>
    <w:rsid w:val="00427946"/>
    <w:rsid w:val="00430439"/>
    <w:rsid w:val="0043044A"/>
    <w:rsid w:val="004305EC"/>
    <w:rsid w:val="00430F9B"/>
    <w:rsid w:val="0043175E"/>
    <w:rsid w:val="00432043"/>
    <w:rsid w:val="00432060"/>
    <w:rsid w:val="004328C8"/>
    <w:rsid w:val="00433E3B"/>
    <w:rsid w:val="00434866"/>
    <w:rsid w:val="00434882"/>
    <w:rsid w:val="00434D7F"/>
    <w:rsid w:val="00435771"/>
    <w:rsid w:val="00435DEC"/>
    <w:rsid w:val="00435ED7"/>
    <w:rsid w:val="004361C2"/>
    <w:rsid w:val="00436981"/>
    <w:rsid w:val="0044011D"/>
    <w:rsid w:val="00440678"/>
    <w:rsid w:val="00440931"/>
    <w:rsid w:val="00441F79"/>
    <w:rsid w:val="0044302A"/>
    <w:rsid w:val="0044310D"/>
    <w:rsid w:val="00443620"/>
    <w:rsid w:val="00443A20"/>
    <w:rsid w:val="004441C3"/>
    <w:rsid w:val="004460E0"/>
    <w:rsid w:val="00451490"/>
    <w:rsid w:val="004514A3"/>
    <w:rsid w:val="004514EA"/>
    <w:rsid w:val="00451941"/>
    <w:rsid w:val="00451C9C"/>
    <w:rsid w:val="004526A9"/>
    <w:rsid w:val="00452703"/>
    <w:rsid w:val="00452A0F"/>
    <w:rsid w:val="0045304A"/>
    <w:rsid w:val="0045403F"/>
    <w:rsid w:val="004542CB"/>
    <w:rsid w:val="00454A46"/>
    <w:rsid w:val="00454E38"/>
    <w:rsid w:val="0045503D"/>
    <w:rsid w:val="0045540B"/>
    <w:rsid w:val="00456DC8"/>
    <w:rsid w:val="004579B9"/>
    <w:rsid w:val="00457F0F"/>
    <w:rsid w:val="00460365"/>
    <w:rsid w:val="00460380"/>
    <w:rsid w:val="0046128E"/>
    <w:rsid w:val="0046138A"/>
    <w:rsid w:val="00461941"/>
    <w:rsid w:val="00461FF6"/>
    <w:rsid w:val="00462062"/>
    <w:rsid w:val="00462C7E"/>
    <w:rsid w:val="00463E50"/>
    <w:rsid w:val="004642B5"/>
    <w:rsid w:val="0046463E"/>
    <w:rsid w:val="00466CBC"/>
    <w:rsid w:val="00470216"/>
    <w:rsid w:val="004710E2"/>
    <w:rsid w:val="0047123B"/>
    <w:rsid w:val="00471DDC"/>
    <w:rsid w:val="004721FA"/>
    <w:rsid w:val="00472754"/>
    <w:rsid w:val="004730FB"/>
    <w:rsid w:val="00474156"/>
    <w:rsid w:val="0047634B"/>
    <w:rsid w:val="00477025"/>
    <w:rsid w:val="004778A8"/>
    <w:rsid w:val="00477E6A"/>
    <w:rsid w:val="00482557"/>
    <w:rsid w:val="004825AA"/>
    <w:rsid w:val="004835A3"/>
    <w:rsid w:val="00483BB9"/>
    <w:rsid w:val="00483C82"/>
    <w:rsid w:val="00484926"/>
    <w:rsid w:val="00485D4D"/>
    <w:rsid w:val="004863D3"/>
    <w:rsid w:val="004873C2"/>
    <w:rsid w:val="004875E4"/>
    <w:rsid w:val="0048776B"/>
    <w:rsid w:val="00487A5B"/>
    <w:rsid w:val="00491157"/>
    <w:rsid w:val="00491762"/>
    <w:rsid w:val="00492BC1"/>
    <w:rsid w:val="00492F95"/>
    <w:rsid w:val="00493AFB"/>
    <w:rsid w:val="00493F3A"/>
    <w:rsid w:val="00494777"/>
    <w:rsid w:val="0049498F"/>
    <w:rsid w:val="004950A4"/>
    <w:rsid w:val="004960F5"/>
    <w:rsid w:val="00497497"/>
    <w:rsid w:val="004A152E"/>
    <w:rsid w:val="004A1931"/>
    <w:rsid w:val="004A255D"/>
    <w:rsid w:val="004A2F38"/>
    <w:rsid w:val="004A4EF1"/>
    <w:rsid w:val="004A4F3B"/>
    <w:rsid w:val="004A5338"/>
    <w:rsid w:val="004A53BD"/>
    <w:rsid w:val="004A69E4"/>
    <w:rsid w:val="004A6E10"/>
    <w:rsid w:val="004A7FF3"/>
    <w:rsid w:val="004B0297"/>
    <w:rsid w:val="004B03AA"/>
    <w:rsid w:val="004B2192"/>
    <w:rsid w:val="004B27E2"/>
    <w:rsid w:val="004B28DA"/>
    <w:rsid w:val="004B2969"/>
    <w:rsid w:val="004B2F55"/>
    <w:rsid w:val="004B2F79"/>
    <w:rsid w:val="004B3871"/>
    <w:rsid w:val="004B4161"/>
    <w:rsid w:val="004B4B68"/>
    <w:rsid w:val="004B4BFC"/>
    <w:rsid w:val="004B54B5"/>
    <w:rsid w:val="004B6A3B"/>
    <w:rsid w:val="004B7591"/>
    <w:rsid w:val="004B7792"/>
    <w:rsid w:val="004B7921"/>
    <w:rsid w:val="004C134F"/>
    <w:rsid w:val="004C16FD"/>
    <w:rsid w:val="004C2972"/>
    <w:rsid w:val="004C374B"/>
    <w:rsid w:val="004C5219"/>
    <w:rsid w:val="004C5CBB"/>
    <w:rsid w:val="004C61A5"/>
    <w:rsid w:val="004C70A6"/>
    <w:rsid w:val="004D0543"/>
    <w:rsid w:val="004D0DCE"/>
    <w:rsid w:val="004D1C93"/>
    <w:rsid w:val="004D223C"/>
    <w:rsid w:val="004D2605"/>
    <w:rsid w:val="004D29F4"/>
    <w:rsid w:val="004D2EA7"/>
    <w:rsid w:val="004D451A"/>
    <w:rsid w:val="004D4844"/>
    <w:rsid w:val="004D48A3"/>
    <w:rsid w:val="004D543F"/>
    <w:rsid w:val="004D5BB3"/>
    <w:rsid w:val="004D5ECA"/>
    <w:rsid w:val="004D6371"/>
    <w:rsid w:val="004D639D"/>
    <w:rsid w:val="004D69C6"/>
    <w:rsid w:val="004D6E10"/>
    <w:rsid w:val="004D70CA"/>
    <w:rsid w:val="004D7496"/>
    <w:rsid w:val="004D77AD"/>
    <w:rsid w:val="004D7ADC"/>
    <w:rsid w:val="004E0DAA"/>
    <w:rsid w:val="004E12BB"/>
    <w:rsid w:val="004E1AC3"/>
    <w:rsid w:val="004E22A1"/>
    <w:rsid w:val="004E28C3"/>
    <w:rsid w:val="004E290B"/>
    <w:rsid w:val="004E2EFF"/>
    <w:rsid w:val="004E31E7"/>
    <w:rsid w:val="004E3C96"/>
    <w:rsid w:val="004E4349"/>
    <w:rsid w:val="004E6E4B"/>
    <w:rsid w:val="004E755A"/>
    <w:rsid w:val="004E7749"/>
    <w:rsid w:val="004F0014"/>
    <w:rsid w:val="004F123A"/>
    <w:rsid w:val="004F171E"/>
    <w:rsid w:val="004F184F"/>
    <w:rsid w:val="004F1A28"/>
    <w:rsid w:val="004F25C8"/>
    <w:rsid w:val="004F37CB"/>
    <w:rsid w:val="004F3974"/>
    <w:rsid w:val="004F5B5F"/>
    <w:rsid w:val="004F5E7E"/>
    <w:rsid w:val="004F6266"/>
    <w:rsid w:val="004F6AAF"/>
    <w:rsid w:val="004F6AF0"/>
    <w:rsid w:val="004F6D8F"/>
    <w:rsid w:val="004F7800"/>
    <w:rsid w:val="004F785A"/>
    <w:rsid w:val="004F7EBE"/>
    <w:rsid w:val="00500C14"/>
    <w:rsid w:val="005015D6"/>
    <w:rsid w:val="0050163E"/>
    <w:rsid w:val="00501697"/>
    <w:rsid w:val="0050203D"/>
    <w:rsid w:val="005029BC"/>
    <w:rsid w:val="00502C2B"/>
    <w:rsid w:val="0050402A"/>
    <w:rsid w:val="005048F7"/>
    <w:rsid w:val="0050524D"/>
    <w:rsid w:val="005058EE"/>
    <w:rsid w:val="005061C8"/>
    <w:rsid w:val="00506296"/>
    <w:rsid w:val="0050683D"/>
    <w:rsid w:val="00506A52"/>
    <w:rsid w:val="005077BD"/>
    <w:rsid w:val="00507A9E"/>
    <w:rsid w:val="00510FD7"/>
    <w:rsid w:val="00511523"/>
    <w:rsid w:val="00512296"/>
    <w:rsid w:val="005126BC"/>
    <w:rsid w:val="00512E3D"/>
    <w:rsid w:val="005130C3"/>
    <w:rsid w:val="005135DC"/>
    <w:rsid w:val="00513FB0"/>
    <w:rsid w:val="00514A66"/>
    <w:rsid w:val="00517124"/>
    <w:rsid w:val="005171EE"/>
    <w:rsid w:val="005173CF"/>
    <w:rsid w:val="0051760C"/>
    <w:rsid w:val="00517DF1"/>
    <w:rsid w:val="00517E8E"/>
    <w:rsid w:val="00520982"/>
    <w:rsid w:val="005209D1"/>
    <w:rsid w:val="00520C58"/>
    <w:rsid w:val="00521FB4"/>
    <w:rsid w:val="005226F7"/>
    <w:rsid w:val="00525D63"/>
    <w:rsid w:val="005260E6"/>
    <w:rsid w:val="00526916"/>
    <w:rsid w:val="005269B8"/>
    <w:rsid w:val="00530277"/>
    <w:rsid w:val="00531BC3"/>
    <w:rsid w:val="0053264A"/>
    <w:rsid w:val="00532C0E"/>
    <w:rsid w:val="00533B84"/>
    <w:rsid w:val="00534918"/>
    <w:rsid w:val="00534C93"/>
    <w:rsid w:val="00535F6E"/>
    <w:rsid w:val="00537FCD"/>
    <w:rsid w:val="0054156E"/>
    <w:rsid w:val="005417FB"/>
    <w:rsid w:val="00541B38"/>
    <w:rsid w:val="00541DA1"/>
    <w:rsid w:val="00543C86"/>
    <w:rsid w:val="00544249"/>
    <w:rsid w:val="00544E60"/>
    <w:rsid w:val="005452E5"/>
    <w:rsid w:val="005457AC"/>
    <w:rsid w:val="00545B0B"/>
    <w:rsid w:val="00546806"/>
    <w:rsid w:val="00547A4B"/>
    <w:rsid w:val="00547A7E"/>
    <w:rsid w:val="00547E4F"/>
    <w:rsid w:val="005501D2"/>
    <w:rsid w:val="005505F2"/>
    <w:rsid w:val="00551EBD"/>
    <w:rsid w:val="00552538"/>
    <w:rsid w:val="005534C2"/>
    <w:rsid w:val="00553729"/>
    <w:rsid w:val="00553832"/>
    <w:rsid w:val="005554CC"/>
    <w:rsid w:val="0055556D"/>
    <w:rsid w:val="00555EBF"/>
    <w:rsid w:val="00556917"/>
    <w:rsid w:val="005570FF"/>
    <w:rsid w:val="00557739"/>
    <w:rsid w:val="005579E5"/>
    <w:rsid w:val="00557C9D"/>
    <w:rsid w:val="00557D6B"/>
    <w:rsid w:val="00557EF2"/>
    <w:rsid w:val="005601F0"/>
    <w:rsid w:val="00560685"/>
    <w:rsid w:val="0056163C"/>
    <w:rsid w:val="00561834"/>
    <w:rsid w:val="00561A02"/>
    <w:rsid w:val="00561C0C"/>
    <w:rsid w:val="00562207"/>
    <w:rsid w:val="00563ADE"/>
    <w:rsid w:val="00564778"/>
    <w:rsid w:val="0056481D"/>
    <w:rsid w:val="00564F6E"/>
    <w:rsid w:val="00565830"/>
    <w:rsid w:val="00565AE0"/>
    <w:rsid w:val="00565D45"/>
    <w:rsid w:val="00566E5D"/>
    <w:rsid w:val="00567298"/>
    <w:rsid w:val="005677BC"/>
    <w:rsid w:val="005700A0"/>
    <w:rsid w:val="00570994"/>
    <w:rsid w:val="005712F3"/>
    <w:rsid w:val="00571DCE"/>
    <w:rsid w:val="005727CE"/>
    <w:rsid w:val="00572A0C"/>
    <w:rsid w:val="005743F4"/>
    <w:rsid w:val="00574968"/>
    <w:rsid w:val="00574D34"/>
    <w:rsid w:val="005752F4"/>
    <w:rsid w:val="00575903"/>
    <w:rsid w:val="00575DBF"/>
    <w:rsid w:val="005778A2"/>
    <w:rsid w:val="005778F8"/>
    <w:rsid w:val="00581587"/>
    <w:rsid w:val="00582610"/>
    <w:rsid w:val="00582B3D"/>
    <w:rsid w:val="00582F34"/>
    <w:rsid w:val="005831A4"/>
    <w:rsid w:val="005838C9"/>
    <w:rsid w:val="00583D57"/>
    <w:rsid w:val="00584C08"/>
    <w:rsid w:val="00585203"/>
    <w:rsid w:val="005852C9"/>
    <w:rsid w:val="0058574A"/>
    <w:rsid w:val="00585E43"/>
    <w:rsid w:val="00586B01"/>
    <w:rsid w:val="0058717F"/>
    <w:rsid w:val="00587784"/>
    <w:rsid w:val="00591048"/>
    <w:rsid w:val="00591568"/>
    <w:rsid w:val="00591752"/>
    <w:rsid w:val="00591973"/>
    <w:rsid w:val="00591ED6"/>
    <w:rsid w:val="005922C5"/>
    <w:rsid w:val="00592671"/>
    <w:rsid w:val="00592A3C"/>
    <w:rsid w:val="00595BB9"/>
    <w:rsid w:val="00596A1D"/>
    <w:rsid w:val="005A041F"/>
    <w:rsid w:val="005A16B2"/>
    <w:rsid w:val="005A1935"/>
    <w:rsid w:val="005A2CD1"/>
    <w:rsid w:val="005A3F30"/>
    <w:rsid w:val="005A46F2"/>
    <w:rsid w:val="005A4EA9"/>
    <w:rsid w:val="005A4EB8"/>
    <w:rsid w:val="005A62F3"/>
    <w:rsid w:val="005A7447"/>
    <w:rsid w:val="005A7585"/>
    <w:rsid w:val="005A7F96"/>
    <w:rsid w:val="005B0201"/>
    <w:rsid w:val="005B0555"/>
    <w:rsid w:val="005B1879"/>
    <w:rsid w:val="005B1F7E"/>
    <w:rsid w:val="005B255A"/>
    <w:rsid w:val="005B3767"/>
    <w:rsid w:val="005B441A"/>
    <w:rsid w:val="005B5083"/>
    <w:rsid w:val="005B515B"/>
    <w:rsid w:val="005B613F"/>
    <w:rsid w:val="005B7216"/>
    <w:rsid w:val="005B77B4"/>
    <w:rsid w:val="005B7D57"/>
    <w:rsid w:val="005C022F"/>
    <w:rsid w:val="005C16FD"/>
    <w:rsid w:val="005C1BB3"/>
    <w:rsid w:val="005C2ACE"/>
    <w:rsid w:val="005C3A6F"/>
    <w:rsid w:val="005C3A77"/>
    <w:rsid w:val="005C507F"/>
    <w:rsid w:val="005C655A"/>
    <w:rsid w:val="005C67B4"/>
    <w:rsid w:val="005C6DD8"/>
    <w:rsid w:val="005C73A0"/>
    <w:rsid w:val="005C73DD"/>
    <w:rsid w:val="005D0147"/>
    <w:rsid w:val="005D02D8"/>
    <w:rsid w:val="005D0DAD"/>
    <w:rsid w:val="005D1307"/>
    <w:rsid w:val="005D1963"/>
    <w:rsid w:val="005D4188"/>
    <w:rsid w:val="005D471E"/>
    <w:rsid w:val="005D523A"/>
    <w:rsid w:val="005D685D"/>
    <w:rsid w:val="005D6AD9"/>
    <w:rsid w:val="005D6F83"/>
    <w:rsid w:val="005D7D04"/>
    <w:rsid w:val="005D7E88"/>
    <w:rsid w:val="005E0263"/>
    <w:rsid w:val="005E132F"/>
    <w:rsid w:val="005E18B1"/>
    <w:rsid w:val="005E2350"/>
    <w:rsid w:val="005E2450"/>
    <w:rsid w:val="005E39FC"/>
    <w:rsid w:val="005E47E3"/>
    <w:rsid w:val="005E48BD"/>
    <w:rsid w:val="005E6148"/>
    <w:rsid w:val="005E6B51"/>
    <w:rsid w:val="005E7297"/>
    <w:rsid w:val="005E7414"/>
    <w:rsid w:val="005E76CF"/>
    <w:rsid w:val="005F077E"/>
    <w:rsid w:val="005F141D"/>
    <w:rsid w:val="005F1421"/>
    <w:rsid w:val="005F15DD"/>
    <w:rsid w:val="005F2A71"/>
    <w:rsid w:val="005F2E7E"/>
    <w:rsid w:val="005F4674"/>
    <w:rsid w:val="005F70F0"/>
    <w:rsid w:val="005F768A"/>
    <w:rsid w:val="006004D7"/>
    <w:rsid w:val="006012DA"/>
    <w:rsid w:val="00601BE7"/>
    <w:rsid w:val="00602556"/>
    <w:rsid w:val="0060423A"/>
    <w:rsid w:val="006043D2"/>
    <w:rsid w:val="0060453D"/>
    <w:rsid w:val="00604CDB"/>
    <w:rsid w:val="0060520D"/>
    <w:rsid w:val="006053B0"/>
    <w:rsid w:val="006057A8"/>
    <w:rsid w:val="0060669E"/>
    <w:rsid w:val="006068C8"/>
    <w:rsid w:val="00606D5B"/>
    <w:rsid w:val="00607A27"/>
    <w:rsid w:val="006112F9"/>
    <w:rsid w:val="00611B3A"/>
    <w:rsid w:val="00612047"/>
    <w:rsid w:val="0061250B"/>
    <w:rsid w:val="00613621"/>
    <w:rsid w:val="00613751"/>
    <w:rsid w:val="00614390"/>
    <w:rsid w:val="00614EEE"/>
    <w:rsid w:val="0061522F"/>
    <w:rsid w:val="0061550C"/>
    <w:rsid w:val="0061568C"/>
    <w:rsid w:val="0061569D"/>
    <w:rsid w:val="00615EAC"/>
    <w:rsid w:val="00616B41"/>
    <w:rsid w:val="0062100B"/>
    <w:rsid w:val="00621242"/>
    <w:rsid w:val="0062190F"/>
    <w:rsid w:val="00621D20"/>
    <w:rsid w:val="00624542"/>
    <w:rsid w:val="0062496B"/>
    <w:rsid w:val="00625245"/>
    <w:rsid w:val="00625497"/>
    <w:rsid w:val="00625B90"/>
    <w:rsid w:val="00625C7E"/>
    <w:rsid w:val="0062602A"/>
    <w:rsid w:val="00626537"/>
    <w:rsid w:val="0062767B"/>
    <w:rsid w:val="00627975"/>
    <w:rsid w:val="006306F4"/>
    <w:rsid w:val="0063070C"/>
    <w:rsid w:val="00630CE1"/>
    <w:rsid w:val="00631033"/>
    <w:rsid w:val="00631E41"/>
    <w:rsid w:val="006331B6"/>
    <w:rsid w:val="00634204"/>
    <w:rsid w:val="006348C1"/>
    <w:rsid w:val="00635168"/>
    <w:rsid w:val="00635B9D"/>
    <w:rsid w:val="00636397"/>
    <w:rsid w:val="00636EC6"/>
    <w:rsid w:val="0063762A"/>
    <w:rsid w:val="00637DB8"/>
    <w:rsid w:val="0064102A"/>
    <w:rsid w:val="006413BE"/>
    <w:rsid w:val="0064299C"/>
    <w:rsid w:val="00642BCD"/>
    <w:rsid w:val="006433A1"/>
    <w:rsid w:val="006441B7"/>
    <w:rsid w:val="006446F1"/>
    <w:rsid w:val="0064488E"/>
    <w:rsid w:val="00645108"/>
    <w:rsid w:val="006458BA"/>
    <w:rsid w:val="00645A6B"/>
    <w:rsid w:val="006460BF"/>
    <w:rsid w:val="00647F3E"/>
    <w:rsid w:val="00650218"/>
    <w:rsid w:val="0065075E"/>
    <w:rsid w:val="00650C7E"/>
    <w:rsid w:val="0065175A"/>
    <w:rsid w:val="0065197F"/>
    <w:rsid w:val="0065307D"/>
    <w:rsid w:val="0065329D"/>
    <w:rsid w:val="0065338F"/>
    <w:rsid w:val="00653A60"/>
    <w:rsid w:val="006553B1"/>
    <w:rsid w:val="0065668D"/>
    <w:rsid w:val="0065677B"/>
    <w:rsid w:val="0065794F"/>
    <w:rsid w:val="0066000F"/>
    <w:rsid w:val="00661A7B"/>
    <w:rsid w:val="0066202A"/>
    <w:rsid w:val="00662C6D"/>
    <w:rsid w:val="00662E6E"/>
    <w:rsid w:val="0066303C"/>
    <w:rsid w:val="00663B73"/>
    <w:rsid w:val="00663B8D"/>
    <w:rsid w:val="00663C00"/>
    <w:rsid w:val="006651DD"/>
    <w:rsid w:val="0066597F"/>
    <w:rsid w:val="00666018"/>
    <w:rsid w:val="00666877"/>
    <w:rsid w:val="0066698F"/>
    <w:rsid w:val="00667ADA"/>
    <w:rsid w:val="00670FBD"/>
    <w:rsid w:val="006710E7"/>
    <w:rsid w:val="00671930"/>
    <w:rsid w:val="006722A8"/>
    <w:rsid w:val="006722CE"/>
    <w:rsid w:val="006731EA"/>
    <w:rsid w:val="006739A2"/>
    <w:rsid w:val="00674FBB"/>
    <w:rsid w:val="006759C2"/>
    <w:rsid w:val="00675C42"/>
    <w:rsid w:val="00676B6E"/>
    <w:rsid w:val="006778BE"/>
    <w:rsid w:val="0068016F"/>
    <w:rsid w:val="00680C09"/>
    <w:rsid w:val="00682C30"/>
    <w:rsid w:val="00683380"/>
    <w:rsid w:val="006833EF"/>
    <w:rsid w:val="0068352E"/>
    <w:rsid w:val="006835D0"/>
    <w:rsid w:val="006839EF"/>
    <w:rsid w:val="006840D6"/>
    <w:rsid w:val="0068434D"/>
    <w:rsid w:val="00684734"/>
    <w:rsid w:val="0068520F"/>
    <w:rsid w:val="0068550F"/>
    <w:rsid w:val="006859AC"/>
    <w:rsid w:val="00686EF3"/>
    <w:rsid w:val="0069000B"/>
    <w:rsid w:val="00691295"/>
    <w:rsid w:val="006918A9"/>
    <w:rsid w:val="00691C25"/>
    <w:rsid w:val="00691FF7"/>
    <w:rsid w:val="00693119"/>
    <w:rsid w:val="0069313A"/>
    <w:rsid w:val="006935D4"/>
    <w:rsid w:val="00693A38"/>
    <w:rsid w:val="00694BC8"/>
    <w:rsid w:val="00694F6F"/>
    <w:rsid w:val="006952C2"/>
    <w:rsid w:val="006957BD"/>
    <w:rsid w:val="00695CBA"/>
    <w:rsid w:val="00697CA8"/>
    <w:rsid w:val="006A0EE5"/>
    <w:rsid w:val="006A1073"/>
    <w:rsid w:val="006A1C23"/>
    <w:rsid w:val="006A475A"/>
    <w:rsid w:val="006A6E07"/>
    <w:rsid w:val="006B0BEB"/>
    <w:rsid w:val="006B1145"/>
    <w:rsid w:val="006B19A4"/>
    <w:rsid w:val="006B1E9B"/>
    <w:rsid w:val="006B1F85"/>
    <w:rsid w:val="006B24D1"/>
    <w:rsid w:val="006B3920"/>
    <w:rsid w:val="006B3992"/>
    <w:rsid w:val="006B3C74"/>
    <w:rsid w:val="006B4042"/>
    <w:rsid w:val="006B47C7"/>
    <w:rsid w:val="006B4D64"/>
    <w:rsid w:val="006B4F1A"/>
    <w:rsid w:val="006B558C"/>
    <w:rsid w:val="006B598B"/>
    <w:rsid w:val="006B6381"/>
    <w:rsid w:val="006B672D"/>
    <w:rsid w:val="006B723B"/>
    <w:rsid w:val="006B74BD"/>
    <w:rsid w:val="006C0AAD"/>
    <w:rsid w:val="006C125C"/>
    <w:rsid w:val="006C1694"/>
    <w:rsid w:val="006C19B2"/>
    <w:rsid w:val="006C1C19"/>
    <w:rsid w:val="006C2556"/>
    <w:rsid w:val="006C3990"/>
    <w:rsid w:val="006C3D6B"/>
    <w:rsid w:val="006C3E18"/>
    <w:rsid w:val="006C43A6"/>
    <w:rsid w:val="006C48C4"/>
    <w:rsid w:val="006C4DED"/>
    <w:rsid w:val="006C6EAD"/>
    <w:rsid w:val="006C6F4F"/>
    <w:rsid w:val="006D086D"/>
    <w:rsid w:val="006D29B7"/>
    <w:rsid w:val="006D335E"/>
    <w:rsid w:val="006D4134"/>
    <w:rsid w:val="006D4B75"/>
    <w:rsid w:val="006D50BE"/>
    <w:rsid w:val="006D6720"/>
    <w:rsid w:val="006D7381"/>
    <w:rsid w:val="006D763B"/>
    <w:rsid w:val="006E022A"/>
    <w:rsid w:val="006E0307"/>
    <w:rsid w:val="006E03F7"/>
    <w:rsid w:val="006E2069"/>
    <w:rsid w:val="006E2558"/>
    <w:rsid w:val="006E265E"/>
    <w:rsid w:val="006E315A"/>
    <w:rsid w:val="006E4629"/>
    <w:rsid w:val="006E48FA"/>
    <w:rsid w:val="006E4BEF"/>
    <w:rsid w:val="006E5019"/>
    <w:rsid w:val="006E57D9"/>
    <w:rsid w:val="006E5B23"/>
    <w:rsid w:val="006E6232"/>
    <w:rsid w:val="006E66DF"/>
    <w:rsid w:val="006E7605"/>
    <w:rsid w:val="006E7D10"/>
    <w:rsid w:val="006F0401"/>
    <w:rsid w:val="006F122A"/>
    <w:rsid w:val="006F17F7"/>
    <w:rsid w:val="006F1DDB"/>
    <w:rsid w:val="006F205A"/>
    <w:rsid w:val="006F2B4E"/>
    <w:rsid w:val="006F35A8"/>
    <w:rsid w:val="006F39AD"/>
    <w:rsid w:val="006F3F93"/>
    <w:rsid w:val="006F41A1"/>
    <w:rsid w:val="006F6325"/>
    <w:rsid w:val="006F6714"/>
    <w:rsid w:val="006F6DCC"/>
    <w:rsid w:val="00700114"/>
    <w:rsid w:val="00700871"/>
    <w:rsid w:val="00700A66"/>
    <w:rsid w:val="00702052"/>
    <w:rsid w:val="00702501"/>
    <w:rsid w:val="0070306C"/>
    <w:rsid w:val="0070395C"/>
    <w:rsid w:val="00703A2C"/>
    <w:rsid w:val="007041F9"/>
    <w:rsid w:val="0070434D"/>
    <w:rsid w:val="007045F9"/>
    <w:rsid w:val="007050AB"/>
    <w:rsid w:val="00705C52"/>
    <w:rsid w:val="00705F7F"/>
    <w:rsid w:val="007062A1"/>
    <w:rsid w:val="007063A3"/>
    <w:rsid w:val="00706868"/>
    <w:rsid w:val="007079FD"/>
    <w:rsid w:val="0071098F"/>
    <w:rsid w:val="00710F37"/>
    <w:rsid w:val="00712081"/>
    <w:rsid w:val="00712405"/>
    <w:rsid w:val="007129BD"/>
    <w:rsid w:val="00713713"/>
    <w:rsid w:val="00713941"/>
    <w:rsid w:val="007143FB"/>
    <w:rsid w:val="007149D1"/>
    <w:rsid w:val="00716092"/>
    <w:rsid w:val="0071614D"/>
    <w:rsid w:val="007174CA"/>
    <w:rsid w:val="00720292"/>
    <w:rsid w:val="00720399"/>
    <w:rsid w:val="0072274C"/>
    <w:rsid w:val="007228CA"/>
    <w:rsid w:val="00722F46"/>
    <w:rsid w:val="00722FD2"/>
    <w:rsid w:val="0072353B"/>
    <w:rsid w:val="007235C4"/>
    <w:rsid w:val="0072389B"/>
    <w:rsid w:val="0072502F"/>
    <w:rsid w:val="007276F3"/>
    <w:rsid w:val="007302E2"/>
    <w:rsid w:val="00730914"/>
    <w:rsid w:val="00730E68"/>
    <w:rsid w:val="0073155F"/>
    <w:rsid w:val="00731ABE"/>
    <w:rsid w:val="00731B78"/>
    <w:rsid w:val="007325B4"/>
    <w:rsid w:val="00732B59"/>
    <w:rsid w:val="00733D0B"/>
    <w:rsid w:val="00733F1F"/>
    <w:rsid w:val="007346D8"/>
    <w:rsid w:val="0073643D"/>
    <w:rsid w:val="007370B6"/>
    <w:rsid w:val="00740C47"/>
    <w:rsid w:val="007413B7"/>
    <w:rsid w:val="00741C61"/>
    <w:rsid w:val="00743126"/>
    <w:rsid w:val="007434F8"/>
    <w:rsid w:val="007443D0"/>
    <w:rsid w:val="00744869"/>
    <w:rsid w:val="00745D18"/>
    <w:rsid w:val="00746814"/>
    <w:rsid w:val="00746E20"/>
    <w:rsid w:val="0074709E"/>
    <w:rsid w:val="00747443"/>
    <w:rsid w:val="007475AD"/>
    <w:rsid w:val="0074789B"/>
    <w:rsid w:val="007504A9"/>
    <w:rsid w:val="00750C47"/>
    <w:rsid w:val="00752882"/>
    <w:rsid w:val="00752E32"/>
    <w:rsid w:val="0075345E"/>
    <w:rsid w:val="00753B8C"/>
    <w:rsid w:val="00753C3E"/>
    <w:rsid w:val="00754BFE"/>
    <w:rsid w:val="007551BC"/>
    <w:rsid w:val="00755313"/>
    <w:rsid w:val="00755E9F"/>
    <w:rsid w:val="00757141"/>
    <w:rsid w:val="00757EA8"/>
    <w:rsid w:val="007602EC"/>
    <w:rsid w:val="00761DE2"/>
    <w:rsid w:val="00762072"/>
    <w:rsid w:val="00763880"/>
    <w:rsid w:val="007649F8"/>
    <w:rsid w:val="00764E32"/>
    <w:rsid w:val="00764EFA"/>
    <w:rsid w:val="00765454"/>
    <w:rsid w:val="007706ED"/>
    <w:rsid w:val="00770A71"/>
    <w:rsid w:val="00773D77"/>
    <w:rsid w:val="00774A8E"/>
    <w:rsid w:val="00774F03"/>
    <w:rsid w:val="00775DB2"/>
    <w:rsid w:val="0077608B"/>
    <w:rsid w:val="007766CC"/>
    <w:rsid w:val="00777365"/>
    <w:rsid w:val="00777405"/>
    <w:rsid w:val="00777527"/>
    <w:rsid w:val="007775C2"/>
    <w:rsid w:val="00777CF6"/>
    <w:rsid w:val="00777E81"/>
    <w:rsid w:val="007807EF"/>
    <w:rsid w:val="00780A33"/>
    <w:rsid w:val="00781B06"/>
    <w:rsid w:val="007834BD"/>
    <w:rsid w:val="0078455B"/>
    <w:rsid w:val="00784C30"/>
    <w:rsid w:val="00785268"/>
    <w:rsid w:val="0078551D"/>
    <w:rsid w:val="007863CA"/>
    <w:rsid w:val="00786C8D"/>
    <w:rsid w:val="00787B45"/>
    <w:rsid w:val="00790275"/>
    <w:rsid w:val="00790A16"/>
    <w:rsid w:val="00790D3E"/>
    <w:rsid w:val="00790D82"/>
    <w:rsid w:val="00791BD5"/>
    <w:rsid w:val="007928AB"/>
    <w:rsid w:val="00792AA4"/>
    <w:rsid w:val="00793349"/>
    <w:rsid w:val="00794121"/>
    <w:rsid w:val="0079502A"/>
    <w:rsid w:val="0079514C"/>
    <w:rsid w:val="007958B1"/>
    <w:rsid w:val="00795ADC"/>
    <w:rsid w:val="00795F67"/>
    <w:rsid w:val="00795FE9"/>
    <w:rsid w:val="00796968"/>
    <w:rsid w:val="00796C05"/>
    <w:rsid w:val="00797394"/>
    <w:rsid w:val="00797AD9"/>
    <w:rsid w:val="00797FAF"/>
    <w:rsid w:val="007A0797"/>
    <w:rsid w:val="007A07E4"/>
    <w:rsid w:val="007A2B3A"/>
    <w:rsid w:val="007A2BE0"/>
    <w:rsid w:val="007A2F04"/>
    <w:rsid w:val="007A3BA0"/>
    <w:rsid w:val="007A5843"/>
    <w:rsid w:val="007A6053"/>
    <w:rsid w:val="007A67EA"/>
    <w:rsid w:val="007A754C"/>
    <w:rsid w:val="007A7BD8"/>
    <w:rsid w:val="007B06A3"/>
    <w:rsid w:val="007B0752"/>
    <w:rsid w:val="007B1445"/>
    <w:rsid w:val="007B18A7"/>
    <w:rsid w:val="007B2616"/>
    <w:rsid w:val="007B288E"/>
    <w:rsid w:val="007B2F3C"/>
    <w:rsid w:val="007B3A13"/>
    <w:rsid w:val="007B405C"/>
    <w:rsid w:val="007B4174"/>
    <w:rsid w:val="007B431E"/>
    <w:rsid w:val="007B46B7"/>
    <w:rsid w:val="007B4771"/>
    <w:rsid w:val="007B47D1"/>
    <w:rsid w:val="007B5253"/>
    <w:rsid w:val="007B6EAE"/>
    <w:rsid w:val="007B70B3"/>
    <w:rsid w:val="007B743C"/>
    <w:rsid w:val="007B794C"/>
    <w:rsid w:val="007B7A3A"/>
    <w:rsid w:val="007C0283"/>
    <w:rsid w:val="007C180A"/>
    <w:rsid w:val="007C273D"/>
    <w:rsid w:val="007C29C8"/>
    <w:rsid w:val="007C2B33"/>
    <w:rsid w:val="007C3636"/>
    <w:rsid w:val="007C4DA9"/>
    <w:rsid w:val="007C5E21"/>
    <w:rsid w:val="007C5EFC"/>
    <w:rsid w:val="007C66D6"/>
    <w:rsid w:val="007C66E7"/>
    <w:rsid w:val="007C6F5C"/>
    <w:rsid w:val="007C7ED8"/>
    <w:rsid w:val="007D0563"/>
    <w:rsid w:val="007D0CED"/>
    <w:rsid w:val="007D12D0"/>
    <w:rsid w:val="007D20E0"/>
    <w:rsid w:val="007D36F7"/>
    <w:rsid w:val="007D3832"/>
    <w:rsid w:val="007D3F3B"/>
    <w:rsid w:val="007D4779"/>
    <w:rsid w:val="007D53EF"/>
    <w:rsid w:val="007D55E1"/>
    <w:rsid w:val="007D591A"/>
    <w:rsid w:val="007D5C5F"/>
    <w:rsid w:val="007D6757"/>
    <w:rsid w:val="007D67E2"/>
    <w:rsid w:val="007D6CE7"/>
    <w:rsid w:val="007D6EC5"/>
    <w:rsid w:val="007E01A4"/>
    <w:rsid w:val="007E1246"/>
    <w:rsid w:val="007E130E"/>
    <w:rsid w:val="007E1A1F"/>
    <w:rsid w:val="007E212D"/>
    <w:rsid w:val="007E25B0"/>
    <w:rsid w:val="007E2A9A"/>
    <w:rsid w:val="007E2E20"/>
    <w:rsid w:val="007E3EE6"/>
    <w:rsid w:val="007E48C1"/>
    <w:rsid w:val="007E4A8B"/>
    <w:rsid w:val="007E4E86"/>
    <w:rsid w:val="007E5951"/>
    <w:rsid w:val="007E68A6"/>
    <w:rsid w:val="007E6DE9"/>
    <w:rsid w:val="007E7B67"/>
    <w:rsid w:val="007F032A"/>
    <w:rsid w:val="007F05F4"/>
    <w:rsid w:val="007F0F01"/>
    <w:rsid w:val="007F2912"/>
    <w:rsid w:val="007F563B"/>
    <w:rsid w:val="007F56D0"/>
    <w:rsid w:val="007F5714"/>
    <w:rsid w:val="007F6327"/>
    <w:rsid w:val="007F6BA5"/>
    <w:rsid w:val="007F7A2C"/>
    <w:rsid w:val="00800533"/>
    <w:rsid w:val="00800C1D"/>
    <w:rsid w:val="0080102D"/>
    <w:rsid w:val="00801E1A"/>
    <w:rsid w:val="00803569"/>
    <w:rsid w:val="008035D9"/>
    <w:rsid w:val="00803806"/>
    <w:rsid w:val="00803916"/>
    <w:rsid w:val="00803971"/>
    <w:rsid w:val="00803E70"/>
    <w:rsid w:val="008047CE"/>
    <w:rsid w:val="008052DA"/>
    <w:rsid w:val="00805355"/>
    <w:rsid w:val="00806139"/>
    <w:rsid w:val="008069D7"/>
    <w:rsid w:val="008103C5"/>
    <w:rsid w:val="00810754"/>
    <w:rsid w:val="00810EAE"/>
    <w:rsid w:val="00811347"/>
    <w:rsid w:val="00811444"/>
    <w:rsid w:val="00812F51"/>
    <w:rsid w:val="00813181"/>
    <w:rsid w:val="0081341F"/>
    <w:rsid w:val="00814CFA"/>
    <w:rsid w:val="00815FBE"/>
    <w:rsid w:val="00816634"/>
    <w:rsid w:val="00816ACC"/>
    <w:rsid w:val="00817298"/>
    <w:rsid w:val="00820C04"/>
    <w:rsid w:val="00820D30"/>
    <w:rsid w:val="00821FB8"/>
    <w:rsid w:val="00822358"/>
    <w:rsid w:val="008230BC"/>
    <w:rsid w:val="00824539"/>
    <w:rsid w:val="00824782"/>
    <w:rsid w:val="00825A58"/>
    <w:rsid w:val="00825B3F"/>
    <w:rsid w:val="00825D1C"/>
    <w:rsid w:val="00826271"/>
    <w:rsid w:val="0082685F"/>
    <w:rsid w:val="008275DE"/>
    <w:rsid w:val="00830637"/>
    <w:rsid w:val="00830F97"/>
    <w:rsid w:val="008310C0"/>
    <w:rsid w:val="00831ACA"/>
    <w:rsid w:val="00832098"/>
    <w:rsid w:val="00832158"/>
    <w:rsid w:val="00832396"/>
    <w:rsid w:val="0083265D"/>
    <w:rsid w:val="00835787"/>
    <w:rsid w:val="00836146"/>
    <w:rsid w:val="0083624D"/>
    <w:rsid w:val="00837F77"/>
    <w:rsid w:val="00840331"/>
    <w:rsid w:val="00840972"/>
    <w:rsid w:val="00840E94"/>
    <w:rsid w:val="00841550"/>
    <w:rsid w:val="008416C6"/>
    <w:rsid w:val="008429A7"/>
    <w:rsid w:val="00842D5B"/>
    <w:rsid w:val="00842D8B"/>
    <w:rsid w:val="00842EF5"/>
    <w:rsid w:val="0084599C"/>
    <w:rsid w:val="00846BC8"/>
    <w:rsid w:val="00847EDC"/>
    <w:rsid w:val="00850774"/>
    <w:rsid w:val="00851B30"/>
    <w:rsid w:val="0085225E"/>
    <w:rsid w:val="00852D92"/>
    <w:rsid w:val="00854487"/>
    <w:rsid w:val="008547F0"/>
    <w:rsid w:val="0085547D"/>
    <w:rsid w:val="00856931"/>
    <w:rsid w:val="00857291"/>
    <w:rsid w:val="008572AC"/>
    <w:rsid w:val="00857639"/>
    <w:rsid w:val="00857ABA"/>
    <w:rsid w:val="0086049A"/>
    <w:rsid w:val="00863887"/>
    <w:rsid w:val="008644CD"/>
    <w:rsid w:val="0086477F"/>
    <w:rsid w:val="00865FC4"/>
    <w:rsid w:val="00866AB0"/>
    <w:rsid w:val="0086722D"/>
    <w:rsid w:val="008673FF"/>
    <w:rsid w:val="0087082E"/>
    <w:rsid w:val="00872713"/>
    <w:rsid w:val="008732FB"/>
    <w:rsid w:val="00873F9B"/>
    <w:rsid w:val="0087546A"/>
    <w:rsid w:val="00875B72"/>
    <w:rsid w:val="008764A8"/>
    <w:rsid w:val="00876E53"/>
    <w:rsid w:val="008771B6"/>
    <w:rsid w:val="00877716"/>
    <w:rsid w:val="0088000D"/>
    <w:rsid w:val="00881E24"/>
    <w:rsid w:val="0088239A"/>
    <w:rsid w:val="00882BE0"/>
    <w:rsid w:val="00882D6E"/>
    <w:rsid w:val="00883390"/>
    <w:rsid w:val="00883700"/>
    <w:rsid w:val="00883BAD"/>
    <w:rsid w:val="00883D0E"/>
    <w:rsid w:val="00884086"/>
    <w:rsid w:val="008843EE"/>
    <w:rsid w:val="008849CE"/>
    <w:rsid w:val="00884BF2"/>
    <w:rsid w:val="00884CC1"/>
    <w:rsid w:val="00884E20"/>
    <w:rsid w:val="00887CC5"/>
    <w:rsid w:val="00887F41"/>
    <w:rsid w:val="0089010D"/>
    <w:rsid w:val="00890AA0"/>
    <w:rsid w:val="00892B73"/>
    <w:rsid w:val="00893066"/>
    <w:rsid w:val="008940EA"/>
    <w:rsid w:val="00894290"/>
    <w:rsid w:val="00894385"/>
    <w:rsid w:val="008953D4"/>
    <w:rsid w:val="00895F1C"/>
    <w:rsid w:val="00896C44"/>
    <w:rsid w:val="00897679"/>
    <w:rsid w:val="008A0B5D"/>
    <w:rsid w:val="008A116B"/>
    <w:rsid w:val="008A1875"/>
    <w:rsid w:val="008A1D7D"/>
    <w:rsid w:val="008A2D2D"/>
    <w:rsid w:val="008A360B"/>
    <w:rsid w:val="008A53FD"/>
    <w:rsid w:val="008A5CD1"/>
    <w:rsid w:val="008A5CEE"/>
    <w:rsid w:val="008A5EE6"/>
    <w:rsid w:val="008A5FBF"/>
    <w:rsid w:val="008A75FF"/>
    <w:rsid w:val="008A7D85"/>
    <w:rsid w:val="008B178A"/>
    <w:rsid w:val="008B3439"/>
    <w:rsid w:val="008B404A"/>
    <w:rsid w:val="008B475E"/>
    <w:rsid w:val="008B5400"/>
    <w:rsid w:val="008B547D"/>
    <w:rsid w:val="008B5FF4"/>
    <w:rsid w:val="008B6272"/>
    <w:rsid w:val="008B6A5F"/>
    <w:rsid w:val="008B6ADC"/>
    <w:rsid w:val="008B6F9C"/>
    <w:rsid w:val="008C0091"/>
    <w:rsid w:val="008C07C3"/>
    <w:rsid w:val="008C099A"/>
    <w:rsid w:val="008C1107"/>
    <w:rsid w:val="008C1910"/>
    <w:rsid w:val="008C19AE"/>
    <w:rsid w:val="008C1C6C"/>
    <w:rsid w:val="008C24CF"/>
    <w:rsid w:val="008C38BF"/>
    <w:rsid w:val="008C412D"/>
    <w:rsid w:val="008C46E1"/>
    <w:rsid w:val="008C594F"/>
    <w:rsid w:val="008C5C0C"/>
    <w:rsid w:val="008C653C"/>
    <w:rsid w:val="008C68E4"/>
    <w:rsid w:val="008C7215"/>
    <w:rsid w:val="008C77C6"/>
    <w:rsid w:val="008C7E47"/>
    <w:rsid w:val="008D0556"/>
    <w:rsid w:val="008D0775"/>
    <w:rsid w:val="008D1162"/>
    <w:rsid w:val="008D2A00"/>
    <w:rsid w:val="008D3232"/>
    <w:rsid w:val="008D41F2"/>
    <w:rsid w:val="008D4234"/>
    <w:rsid w:val="008D4926"/>
    <w:rsid w:val="008D5624"/>
    <w:rsid w:val="008D5694"/>
    <w:rsid w:val="008D61A2"/>
    <w:rsid w:val="008D61F3"/>
    <w:rsid w:val="008D622A"/>
    <w:rsid w:val="008D78C3"/>
    <w:rsid w:val="008D7B9F"/>
    <w:rsid w:val="008E0023"/>
    <w:rsid w:val="008E09DD"/>
    <w:rsid w:val="008E1579"/>
    <w:rsid w:val="008E170B"/>
    <w:rsid w:val="008E23D5"/>
    <w:rsid w:val="008E2933"/>
    <w:rsid w:val="008E3162"/>
    <w:rsid w:val="008E41DC"/>
    <w:rsid w:val="008E512A"/>
    <w:rsid w:val="008F0B3E"/>
    <w:rsid w:val="008F2305"/>
    <w:rsid w:val="008F3242"/>
    <w:rsid w:val="008F32CF"/>
    <w:rsid w:val="008F4475"/>
    <w:rsid w:val="008F4905"/>
    <w:rsid w:val="008F5180"/>
    <w:rsid w:val="008F5FE2"/>
    <w:rsid w:val="008F6483"/>
    <w:rsid w:val="008F6D33"/>
    <w:rsid w:val="009003E6"/>
    <w:rsid w:val="00901027"/>
    <w:rsid w:val="00901F70"/>
    <w:rsid w:val="00903060"/>
    <w:rsid w:val="00903AE2"/>
    <w:rsid w:val="009054BD"/>
    <w:rsid w:val="00905A47"/>
    <w:rsid w:val="0090678A"/>
    <w:rsid w:val="0090690A"/>
    <w:rsid w:val="00906D07"/>
    <w:rsid w:val="00907677"/>
    <w:rsid w:val="00910AFD"/>
    <w:rsid w:val="0091145C"/>
    <w:rsid w:val="00913266"/>
    <w:rsid w:val="00915873"/>
    <w:rsid w:val="009158A7"/>
    <w:rsid w:val="009160C8"/>
    <w:rsid w:val="00916511"/>
    <w:rsid w:val="00916E58"/>
    <w:rsid w:val="009171D5"/>
    <w:rsid w:val="0091751C"/>
    <w:rsid w:val="009209FD"/>
    <w:rsid w:val="00922D20"/>
    <w:rsid w:val="00923AF9"/>
    <w:rsid w:val="009247D5"/>
    <w:rsid w:val="00924890"/>
    <w:rsid w:val="009258A3"/>
    <w:rsid w:val="00925D0F"/>
    <w:rsid w:val="00925D57"/>
    <w:rsid w:val="00925E17"/>
    <w:rsid w:val="00926767"/>
    <w:rsid w:val="00927842"/>
    <w:rsid w:val="0092795F"/>
    <w:rsid w:val="0093013B"/>
    <w:rsid w:val="00930C38"/>
    <w:rsid w:val="00930EE6"/>
    <w:rsid w:val="009316E4"/>
    <w:rsid w:val="00932110"/>
    <w:rsid w:val="00932761"/>
    <w:rsid w:val="009334FD"/>
    <w:rsid w:val="009355F8"/>
    <w:rsid w:val="00935ADB"/>
    <w:rsid w:val="00937B6F"/>
    <w:rsid w:val="00940EF0"/>
    <w:rsid w:val="00941018"/>
    <w:rsid w:val="00941459"/>
    <w:rsid w:val="00941600"/>
    <w:rsid w:val="009424BD"/>
    <w:rsid w:val="00943224"/>
    <w:rsid w:val="00943C06"/>
    <w:rsid w:val="0094488A"/>
    <w:rsid w:val="00946165"/>
    <w:rsid w:val="00946715"/>
    <w:rsid w:val="00946EF3"/>
    <w:rsid w:val="00947AA8"/>
    <w:rsid w:val="0095047B"/>
    <w:rsid w:val="00951CD2"/>
    <w:rsid w:val="00951E56"/>
    <w:rsid w:val="00953A72"/>
    <w:rsid w:val="009548BA"/>
    <w:rsid w:val="00954EA1"/>
    <w:rsid w:val="009550D7"/>
    <w:rsid w:val="0095719C"/>
    <w:rsid w:val="009575B2"/>
    <w:rsid w:val="009576DE"/>
    <w:rsid w:val="009579CB"/>
    <w:rsid w:val="0096210B"/>
    <w:rsid w:val="00962217"/>
    <w:rsid w:val="00962545"/>
    <w:rsid w:val="00962883"/>
    <w:rsid w:val="00963883"/>
    <w:rsid w:val="009641BC"/>
    <w:rsid w:val="0096497B"/>
    <w:rsid w:val="00965A04"/>
    <w:rsid w:val="00965D5F"/>
    <w:rsid w:val="0096730A"/>
    <w:rsid w:val="0096735A"/>
    <w:rsid w:val="009675B0"/>
    <w:rsid w:val="00967838"/>
    <w:rsid w:val="00970444"/>
    <w:rsid w:val="009736EA"/>
    <w:rsid w:val="0097441F"/>
    <w:rsid w:val="00974918"/>
    <w:rsid w:val="00975AA6"/>
    <w:rsid w:val="00975FCC"/>
    <w:rsid w:val="00977981"/>
    <w:rsid w:val="00980159"/>
    <w:rsid w:val="00980240"/>
    <w:rsid w:val="009804BF"/>
    <w:rsid w:val="0098120F"/>
    <w:rsid w:val="00981BFE"/>
    <w:rsid w:val="00981E71"/>
    <w:rsid w:val="00981FA1"/>
    <w:rsid w:val="0098282B"/>
    <w:rsid w:val="009841C9"/>
    <w:rsid w:val="00984719"/>
    <w:rsid w:val="009848BA"/>
    <w:rsid w:val="00984C65"/>
    <w:rsid w:val="009858AC"/>
    <w:rsid w:val="009872A2"/>
    <w:rsid w:val="00990918"/>
    <w:rsid w:val="009914D1"/>
    <w:rsid w:val="00991A8E"/>
    <w:rsid w:val="00992553"/>
    <w:rsid w:val="009959F0"/>
    <w:rsid w:val="0099623A"/>
    <w:rsid w:val="00996CBF"/>
    <w:rsid w:val="00996CFD"/>
    <w:rsid w:val="009A05A3"/>
    <w:rsid w:val="009A0ED9"/>
    <w:rsid w:val="009A233D"/>
    <w:rsid w:val="009A2349"/>
    <w:rsid w:val="009A279E"/>
    <w:rsid w:val="009A3538"/>
    <w:rsid w:val="009A35C5"/>
    <w:rsid w:val="009A44F8"/>
    <w:rsid w:val="009A52BD"/>
    <w:rsid w:val="009A6403"/>
    <w:rsid w:val="009A6783"/>
    <w:rsid w:val="009A7110"/>
    <w:rsid w:val="009A788B"/>
    <w:rsid w:val="009A7C1E"/>
    <w:rsid w:val="009B0058"/>
    <w:rsid w:val="009B0601"/>
    <w:rsid w:val="009B0E6F"/>
    <w:rsid w:val="009B12D1"/>
    <w:rsid w:val="009B14CA"/>
    <w:rsid w:val="009B14E7"/>
    <w:rsid w:val="009B1932"/>
    <w:rsid w:val="009B1E46"/>
    <w:rsid w:val="009B1EC4"/>
    <w:rsid w:val="009B2884"/>
    <w:rsid w:val="009B3020"/>
    <w:rsid w:val="009B3141"/>
    <w:rsid w:val="009B3AC2"/>
    <w:rsid w:val="009B3B00"/>
    <w:rsid w:val="009B4064"/>
    <w:rsid w:val="009B4147"/>
    <w:rsid w:val="009B44B6"/>
    <w:rsid w:val="009B52E1"/>
    <w:rsid w:val="009B58EC"/>
    <w:rsid w:val="009B71AF"/>
    <w:rsid w:val="009C0133"/>
    <w:rsid w:val="009C03E9"/>
    <w:rsid w:val="009C0670"/>
    <w:rsid w:val="009C0BE7"/>
    <w:rsid w:val="009C0D74"/>
    <w:rsid w:val="009C191C"/>
    <w:rsid w:val="009C33B0"/>
    <w:rsid w:val="009C3EA3"/>
    <w:rsid w:val="009C45A1"/>
    <w:rsid w:val="009C503E"/>
    <w:rsid w:val="009C539C"/>
    <w:rsid w:val="009C5AD6"/>
    <w:rsid w:val="009C6676"/>
    <w:rsid w:val="009C66AD"/>
    <w:rsid w:val="009C7820"/>
    <w:rsid w:val="009D062C"/>
    <w:rsid w:val="009D0844"/>
    <w:rsid w:val="009D0848"/>
    <w:rsid w:val="009D1309"/>
    <w:rsid w:val="009D17DC"/>
    <w:rsid w:val="009D2EC6"/>
    <w:rsid w:val="009D4C16"/>
    <w:rsid w:val="009D4C49"/>
    <w:rsid w:val="009D57A2"/>
    <w:rsid w:val="009D5F09"/>
    <w:rsid w:val="009D60EE"/>
    <w:rsid w:val="009D653F"/>
    <w:rsid w:val="009D7167"/>
    <w:rsid w:val="009E02A5"/>
    <w:rsid w:val="009E0A77"/>
    <w:rsid w:val="009E0EB2"/>
    <w:rsid w:val="009E1D7F"/>
    <w:rsid w:val="009E4226"/>
    <w:rsid w:val="009E4FD8"/>
    <w:rsid w:val="009E50B2"/>
    <w:rsid w:val="009E6131"/>
    <w:rsid w:val="009E7CA9"/>
    <w:rsid w:val="009F096C"/>
    <w:rsid w:val="009F1196"/>
    <w:rsid w:val="009F1B5E"/>
    <w:rsid w:val="009F2620"/>
    <w:rsid w:val="009F4682"/>
    <w:rsid w:val="009F524C"/>
    <w:rsid w:val="009F6309"/>
    <w:rsid w:val="00A0033B"/>
    <w:rsid w:val="00A00FDE"/>
    <w:rsid w:val="00A02316"/>
    <w:rsid w:val="00A028D1"/>
    <w:rsid w:val="00A03379"/>
    <w:rsid w:val="00A03AAD"/>
    <w:rsid w:val="00A03BF7"/>
    <w:rsid w:val="00A04B4A"/>
    <w:rsid w:val="00A050D6"/>
    <w:rsid w:val="00A055F1"/>
    <w:rsid w:val="00A0565C"/>
    <w:rsid w:val="00A05C0A"/>
    <w:rsid w:val="00A06C20"/>
    <w:rsid w:val="00A077C0"/>
    <w:rsid w:val="00A1042C"/>
    <w:rsid w:val="00A10B94"/>
    <w:rsid w:val="00A12779"/>
    <w:rsid w:val="00A14351"/>
    <w:rsid w:val="00A14B89"/>
    <w:rsid w:val="00A14D3F"/>
    <w:rsid w:val="00A14FED"/>
    <w:rsid w:val="00A151C7"/>
    <w:rsid w:val="00A15DB0"/>
    <w:rsid w:val="00A168F1"/>
    <w:rsid w:val="00A1726A"/>
    <w:rsid w:val="00A17937"/>
    <w:rsid w:val="00A17F7F"/>
    <w:rsid w:val="00A20238"/>
    <w:rsid w:val="00A214EB"/>
    <w:rsid w:val="00A21592"/>
    <w:rsid w:val="00A21DF7"/>
    <w:rsid w:val="00A2247E"/>
    <w:rsid w:val="00A23465"/>
    <w:rsid w:val="00A23F00"/>
    <w:rsid w:val="00A23FEF"/>
    <w:rsid w:val="00A24FBF"/>
    <w:rsid w:val="00A258C3"/>
    <w:rsid w:val="00A258EB"/>
    <w:rsid w:val="00A25ECE"/>
    <w:rsid w:val="00A25F3F"/>
    <w:rsid w:val="00A26B51"/>
    <w:rsid w:val="00A2757F"/>
    <w:rsid w:val="00A27A0D"/>
    <w:rsid w:val="00A31205"/>
    <w:rsid w:val="00A3132C"/>
    <w:rsid w:val="00A323DE"/>
    <w:rsid w:val="00A3268C"/>
    <w:rsid w:val="00A34240"/>
    <w:rsid w:val="00A351BD"/>
    <w:rsid w:val="00A3558A"/>
    <w:rsid w:val="00A3594B"/>
    <w:rsid w:val="00A3603A"/>
    <w:rsid w:val="00A36745"/>
    <w:rsid w:val="00A376A2"/>
    <w:rsid w:val="00A404BA"/>
    <w:rsid w:val="00A405E9"/>
    <w:rsid w:val="00A40AD1"/>
    <w:rsid w:val="00A41171"/>
    <w:rsid w:val="00A41873"/>
    <w:rsid w:val="00A42D1C"/>
    <w:rsid w:val="00A43A71"/>
    <w:rsid w:val="00A44FAB"/>
    <w:rsid w:val="00A45777"/>
    <w:rsid w:val="00A463CF"/>
    <w:rsid w:val="00A46A23"/>
    <w:rsid w:val="00A46B32"/>
    <w:rsid w:val="00A46C2B"/>
    <w:rsid w:val="00A46C2F"/>
    <w:rsid w:val="00A46CE1"/>
    <w:rsid w:val="00A46EDE"/>
    <w:rsid w:val="00A470D5"/>
    <w:rsid w:val="00A4793F"/>
    <w:rsid w:val="00A502E2"/>
    <w:rsid w:val="00A50763"/>
    <w:rsid w:val="00A5379B"/>
    <w:rsid w:val="00A54E30"/>
    <w:rsid w:val="00A55A20"/>
    <w:rsid w:val="00A55AB8"/>
    <w:rsid w:val="00A56D35"/>
    <w:rsid w:val="00A56EA6"/>
    <w:rsid w:val="00A576ED"/>
    <w:rsid w:val="00A602D8"/>
    <w:rsid w:val="00A618E4"/>
    <w:rsid w:val="00A62774"/>
    <w:rsid w:val="00A62DDE"/>
    <w:rsid w:val="00A632A6"/>
    <w:rsid w:val="00A63A6E"/>
    <w:rsid w:val="00A64216"/>
    <w:rsid w:val="00A64AF2"/>
    <w:rsid w:val="00A64DDF"/>
    <w:rsid w:val="00A67B3C"/>
    <w:rsid w:val="00A67CF3"/>
    <w:rsid w:val="00A71AB6"/>
    <w:rsid w:val="00A72506"/>
    <w:rsid w:val="00A7271E"/>
    <w:rsid w:val="00A73D96"/>
    <w:rsid w:val="00A740B9"/>
    <w:rsid w:val="00A74640"/>
    <w:rsid w:val="00A746D0"/>
    <w:rsid w:val="00A74CFD"/>
    <w:rsid w:val="00A76672"/>
    <w:rsid w:val="00A76FCB"/>
    <w:rsid w:val="00A774C7"/>
    <w:rsid w:val="00A7779E"/>
    <w:rsid w:val="00A80190"/>
    <w:rsid w:val="00A8034A"/>
    <w:rsid w:val="00A80370"/>
    <w:rsid w:val="00A806EA"/>
    <w:rsid w:val="00A81072"/>
    <w:rsid w:val="00A818D2"/>
    <w:rsid w:val="00A81E4F"/>
    <w:rsid w:val="00A82B03"/>
    <w:rsid w:val="00A82D54"/>
    <w:rsid w:val="00A8308F"/>
    <w:rsid w:val="00A832B1"/>
    <w:rsid w:val="00A832D6"/>
    <w:rsid w:val="00A834B7"/>
    <w:rsid w:val="00A8376E"/>
    <w:rsid w:val="00A83F70"/>
    <w:rsid w:val="00A8475F"/>
    <w:rsid w:val="00A85DE3"/>
    <w:rsid w:val="00A85F15"/>
    <w:rsid w:val="00A86A72"/>
    <w:rsid w:val="00A86DE7"/>
    <w:rsid w:val="00A87294"/>
    <w:rsid w:val="00A87D76"/>
    <w:rsid w:val="00A87E33"/>
    <w:rsid w:val="00A9042F"/>
    <w:rsid w:val="00A912A6"/>
    <w:rsid w:val="00A91765"/>
    <w:rsid w:val="00A91A26"/>
    <w:rsid w:val="00A92008"/>
    <w:rsid w:val="00A92D8B"/>
    <w:rsid w:val="00A9339F"/>
    <w:rsid w:val="00A934BE"/>
    <w:rsid w:val="00A9540E"/>
    <w:rsid w:val="00A96927"/>
    <w:rsid w:val="00AA06DF"/>
    <w:rsid w:val="00AA128A"/>
    <w:rsid w:val="00AA1CCA"/>
    <w:rsid w:val="00AA1E85"/>
    <w:rsid w:val="00AA22BC"/>
    <w:rsid w:val="00AA2CD3"/>
    <w:rsid w:val="00AA37C0"/>
    <w:rsid w:val="00AA4950"/>
    <w:rsid w:val="00AA50A5"/>
    <w:rsid w:val="00AA5120"/>
    <w:rsid w:val="00AA592B"/>
    <w:rsid w:val="00AA5F61"/>
    <w:rsid w:val="00AA6493"/>
    <w:rsid w:val="00AA6C57"/>
    <w:rsid w:val="00AA704F"/>
    <w:rsid w:val="00AA71E5"/>
    <w:rsid w:val="00AA72BA"/>
    <w:rsid w:val="00AB0651"/>
    <w:rsid w:val="00AB4B0E"/>
    <w:rsid w:val="00AB55C3"/>
    <w:rsid w:val="00AB56CD"/>
    <w:rsid w:val="00AB5DBF"/>
    <w:rsid w:val="00AB77C4"/>
    <w:rsid w:val="00AC0533"/>
    <w:rsid w:val="00AC0818"/>
    <w:rsid w:val="00AC2083"/>
    <w:rsid w:val="00AC2538"/>
    <w:rsid w:val="00AC261A"/>
    <w:rsid w:val="00AC32CA"/>
    <w:rsid w:val="00AC37B7"/>
    <w:rsid w:val="00AC39A3"/>
    <w:rsid w:val="00AC6115"/>
    <w:rsid w:val="00AC614D"/>
    <w:rsid w:val="00AC6C86"/>
    <w:rsid w:val="00AC73B4"/>
    <w:rsid w:val="00AC789F"/>
    <w:rsid w:val="00AD013E"/>
    <w:rsid w:val="00AD0DE4"/>
    <w:rsid w:val="00AD15B0"/>
    <w:rsid w:val="00AD226D"/>
    <w:rsid w:val="00AD2C59"/>
    <w:rsid w:val="00AD2F96"/>
    <w:rsid w:val="00AD3B94"/>
    <w:rsid w:val="00AD3EF7"/>
    <w:rsid w:val="00AD4C74"/>
    <w:rsid w:val="00AD5F0A"/>
    <w:rsid w:val="00AD5F29"/>
    <w:rsid w:val="00AD669B"/>
    <w:rsid w:val="00AE0E57"/>
    <w:rsid w:val="00AE1856"/>
    <w:rsid w:val="00AE2C7A"/>
    <w:rsid w:val="00AE2CF2"/>
    <w:rsid w:val="00AE3F55"/>
    <w:rsid w:val="00AE4A45"/>
    <w:rsid w:val="00AE5403"/>
    <w:rsid w:val="00AE64E5"/>
    <w:rsid w:val="00AE6A2B"/>
    <w:rsid w:val="00AE71E0"/>
    <w:rsid w:val="00AF0660"/>
    <w:rsid w:val="00AF09BA"/>
    <w:rsid w:val="00AF1703"/>
    <w:rsid w:val="00AF19EE"/>
    <w:rsid w:val="00AF1A93"/>
    <w:rsid w:val="00AF241D"/>
    <w:rsid w:val="00AF297E"/>
    <w:rsid w:val="00AF2BEE"/>
    <w:rsid w:val="00AF3271"/>
    <w:rsid w:val="00AF3373"/>
    <w:rsid w:val="00AF3D23"/>
    <w:rsid w:val="00AF43D9"/>
    <w:rsid w:val="00AF4647"/>
    <w:rsid w:val="00AF49BE"/>
    <w:rsid w:val="00AF4A33"/>
    <w:rsid w:val="00AF4C87"/>
    <w:rsid w:val="00AF5529"/>
    <w:rsid w:val="00AF608C"/>
    <w:rsid w:val="00AF6A12"/>
    <w:rsid w:val="00AF6DF4"/>
    <w:rsid w:val="00AF79B4"/>
    <w:rsid w:val="00AF7F3A"/>
    <w:rsid w:val="00B006D4"/>
    <w:rsid w:val="00B015DC"/>
    <w:rsid w:val="00B01C6D"/>
    <w:rsid w:val="00B03D44"/>
    <w:rsid w:val="00B040E5"/>
    <w:rsid w:val="00B04676"/>
    <w:rsid w:val="00B05075"/>
    <w:rsid w:val="00B05F5C"/>
    <w:rsid w:val="00B05F99"/>
    <w:rsid w:val="00B06179"/>
    <w:rsid w:val="00B06580"/>
    <w:rsid w:val="00B07916"/>
    <w:rsid w:val="00B07DDD"/>
    <w:rsid w:val="00B108DB"/>
    <w:rsid w:val="00B114EA"/>
    <w:rsid w:val="00B11617"/>
    <w:rsid w:val="00B1225A"/>
    <w:rsid w:val="00B131C0"/>
    <w:rsid w:val="00B13A33"/>
    <w:rsid w:val="00B15BD6"/>
    <w:rsid w:val="00B16913"/>
    <w:rsid w:val="00B207DF"/>
    <w:rsid w:val="00B216F9"/>
    <w:rsid w:val="00B219F6"/>
    <w:rsid w:val="00B21A19"/>
    <w:rsid w:val="00B23088"/>
    <w:rsid w:val="00B23774"/>
    <w:rsid w:val="00B26C50"/>
    <w:rsid w:val="00B26F7D"/>
    <w:rsid w:val="00B275B2"/>
    <w:rsid w:val="00B30990"/>
    <w:rsid w:val="00B30FCC"/>
    <w:rsid w:val="00B31143"/>
    <w:rsid w:val="00B32829"/>
    <w:rsid w:val="00B33D0A"/>
    <w:rsid w:val="00B3466E"/>
    <w:rsid w:val="00B351B7"/>
    <w:rsid w:val="00B371CF"/>
    <w:rsid w:val="00B378A1"/>
    <w:rsid w:val="00B40713"/>
    <w:rsid w:val="00B41D86"/>
    <w:rsid w:val="00B4276B"/>
    <w:rsid w:val="00B4279C"/>
    <w:rsid w:val="00B43BC9"/>
    <w:rsid w:val="00B442E2"/>
    <w:rsid w:val="00B4460E"/>
    <w:rsid w:val="00B44668"/>
    <w:rsid w:val="00B4593E"/>
    <w:rsid w:val="00B45E0D"/>
    <w:rsid w:val="00B46443"/>
    <w:rsid w:val="00B46DA5"/>
    <w:rsid w:val="00B470E3"/>
    <w:rsid w:val="00B50216"/>
    <w:rsid w:val="00B50C80"/>
    <w:rsid w:val="00B5375A"/>
    <w:rsid w:val="00B56884"/>
    <w:rsid w:val="00B56B87"/>
    <w:rsid w:val="00B5743B"/>
    <w:rsid w:val="00B5776C"/>
    <w:rsid w:val="00B57BD6"/>
    <w:rsid w:val="00B57FCC"/>
    <w:rsid w:val="00B60263"/>
    <w:rsid w:val="00B603BA"/>
    <w:rsid w:val="00B605C0"/>
    <w:rsid w:val="00B62190"/>
    <w:rsid w:val="00B62374"/>
    <w:rsid w:val="00B63704"/>
    <w:rsid w:val="00B63AD3"/>
    <w:rsid w:val="00B63C5B"/>
    <w:rsid w:val="00B63F77"/>
    <w:rsid w:val="00B63F7A"/>
    <w:rsid w:val="00B65192"/>
    <w:rsid w:val="00B6540F"/>
    <w:rsid w:val="00B65549"/>
    <w:rsid w:val="00B65632"/>
    <w:rsid w:val="00B6667D"/>
    <w:rsid w:val="00B67A9D"/>
    <w:rsid w:val="00B7006D"/>
    <w:rsid w:val="00B70F58"/>
    <w:rsid w:val="00B71CC1"/>
    <w:rsid w:val="00B71E9B"/>
    <w:rsid w:val="00B72072"/>
    <w:rsid w:val="00B729E5"/>
    <w:rsid w:val="00B72ADE"/>
    <w:rsid w:val="00B73F81"/>
    <w:rsid w:val="00B7416E"/>
    <w:rsid w:val="00B745D4"/>
    <w:rsid w:val="00B7617B"/>
    <w:rsid w:val="00B761B8"/>
    <w:rsid w:val="00B76B62"/>
    <w:rsid w:val="00B77E23"/>
    <w:rsid w:val="00B77F3D"/>
    <w:rsid w:val="00B81408"/>
    <w:rsid w:val="00B81725"/>
    <w:rsid w:val="00B81994"/>
    <w:rsid w:val="00B81F00"/>
    <w:rsid w:val="00B82196"/>
    <w:rsid w:val="00B821A6"/>
    <w:rsid w:val="00B822DD"/>
    <w:rsid w:val="00B82543"/>
    <w:rsid w:val="00B82FDE"/>
    <w:rsid w:val="00B84436"/>
    <w:rsid w:val="00B84E36"/>
    <w:rsid w:val="00B862C7"/>
    <w:rsid w:val="00B87873"/>
    <w:rsid w:val="00B87D70"/>
    <w:rsid w:val="00B90A40"/>
    <w:rsid w:val="00B92491"/>
    <w:rsid w:val="00B92903"/>
    <w:rsid w:val="00B936BF"/>
    <w:rsid w:val="00B95251"/>
    <w:rsid w:val="00B95309"/>
    <w:rsid w:val="00B95C08"/>
    <w:rsid w:val="00B95E5F"/>
    <w:rsid w:val="00B96AAD"/>
    <w:rsid w:val="00B97045"/>
    <w:rsid w:val="00B97541"/>
    <w:rsid w:val="00B97A6D"/>
    <w:rsid w:val="00BA0776"/>
    <w:rsid w:val="00BA0823"/>
    <w:rsid w:val="00BA0D51"/>
    <w:rsid w:val="00BA0F80"/>
    <w:rsid w:val="00BA14BC"/>
    <w:rsid w:val="00BA1939"/>
    <w:rsid w:val="00BA1B09"/>
    <w:rsid w:val="00BA1C56"/>
    <w:rsid w:val="00BA2F99"/>
    <w:rsid w:val="00BA3119"/>
    <w:rsid w:val="00BA3C65"/>
    <w:rsid w:val="00BA4CB3"/>
    <w:rsid w:val="00BA5681"/>
    <w:rsid w:val="00BA5685"/>
    <w:rsid w:val="00BA5A03"/>
    <w:rsid w:val="00BA5A9A"/>
    <w:rsid w:val="00BA5D22"/>
    <w:rsid w:val="00BA677A"/>
    <w:rsid w:val="00BA69E5"/>
    <w:rsid w:val="00BA6D38"/>
    <w:rsid w:val="00BA770D"/>
    <w:rsid w:val="00BA7CBC"/>
    <w:rsid w:val="00BB0534"/>
    <w:rsid w:val="00BB2029"/>
    <w:rsid w:val="00BB2341"/>
    <w:rsid w:val="00BB2D89"/>
    <w:rsid w:val="00BB3717"/>
    <w:rsid w:val="00BB3A89"/>
    <w:rsid w:val="00BB3B30"/>
    <w:rsid w:val="00BB4D80"/>
    <w:rsid w:val="00BB56BE"/>
    <w:rsid w:val="00BB7E49"/>
    <w:rsid w:val="00BC04AC"/>
    <w:rsid w:val="00BC0986"/>
    <w:rsid w:val="00BC0F18"/>
    <w:rsid w:val="00BC1277"/>
    <w:rsid w:val="00BC1591"/>
    <w:rsid w:val="00BC1D15"/>
    <w:rsid w:val="00BC1D92"/>
    <w:rsid w:val="00BC2090"/>
    <w:rsid w:val="00BC2A07"/>
    <w:rsid w:val="00BC2B49"/>
    <w:rsid w:val="00BC2CA8"/>
    <w:rsid w:val="00BC2D00"/>
    <w:rsid w:val="00BC3499"/>
    <w:rsid w:val="00BC4B6E"/>
    <w:rsid w:val="00BC4C5C"/>
    <w:rsid w:val="00BC54D0"/>
    <w:rsid w:val="00BC6392"/>
    <w:rsid w:val="00BC67FF"/>
    <w:rsid w:val="00BC7C1C"/>
    <w:rsid w:val="00BD0054"/>
    <w:rsid w:val="00BD08E4"/>
    <w:rsid w:val="00BD1C8F"/>
    <w:rsid w:val="00BD2038"/>
    <w:rsid w:val="00BD3D24"/>
    <w:rsid w:val="00BD4A6C"/>
    <w:rsid w:val="00BD53CD"/>
    <w:rsid w:val="00BD6004"/>
    <w:rsid w:val="00BD6278"/>
    <w:rsid w:val="00BD6E02"/>
    <w:rsid w:val="00BD6FD8"/>
    <w:rsid w:val="00BD7496"/>
    <w:rsid w:val="00BD78C3"/>
    <w:rsid w:val="00BD7E3D"/>
    <w:rsid w:val="00BD7F9D"/>
    <w:rsid w:val="00BE0309"/>
    <w:rsid w:val="00BE032A"/>
    <w:rsid w:val="00BE1214"/>
    <w:rsid w:val="00BE1372"/>
    <w:rsid w:val="00BE182E"/>
    <w:rsid w:val="00BE275F"/>
    <w:rsid w:val="00BE292F"/>
    <w:rsid w:val="00BE2BB3"/>
    <w:rsid w:val="00BE2C64"/>
    <w:rsid w:val="00BE38F0"/>
    <w:rsid w:val="00BE4DA4"/>
    <w:rsid w:val="00BE4E3E"/>
    <w:rsid w:val="00BE5022"/>
    <w:rsid w:val="00BE5589"/>
    <w:rsid w:val="00BE5C0D"/>
    <w:rsid w:val="00BE6FDD"/>
    <w:rsid w:val="00BE72CD"/>
    <w:rsid w:val="00BE7FB5"/>
    <w:rsid w:val="00BF059C"/>
    <w:rsid w:val="00BF06E8"/>
    <w:rsid w:val="00BF1D79"/>
    <w:rsid w:val="00BF2A0F"/>
    <w:rsid w:val="00BF4426"/>
    <w:rsid w:val="00BF4DEE"/>
    <w:rsid w:val="00BF521A"/>
    <w:rsid w:val="00BF5DB9"/>
    <w:rsid w:val="00C00AFB"/>
    <w:rsid w:val="00C00B79"/>
    <w:rsid w:val="00C03BF1"/>
    <w:rsid w:val="00C048B4"/>
    <w:rsid w:val="00C04E59"/>
    <w:rsid w:val="00C101D6"/>
    <w:rsid w:val="00C10ECC"/>
    <w:rsid w:val="00C11398"/>
    <w:rsid w:val="00C11E82"/>
    <w:rsid w:val="00C12E06"/>
    <w:rsid w:val="00C131F5"/>
    <w:rsid w:val="00C13CA8"/>
    <w:rsid w:val="00C14065"/>
    <w:rsid w:val="00C14263"/>
    <w:rsid w:val="00C15252"/>
    <w:rsid w:val="00C15E10"/>
    <w:rsid w:val="00C16C2B"/>
    <w:rsid w:val="00C17115"/>
    <w:rsid w:val="00C203CD"/>
    <w:rsid w:val="00C20480"/>
    <w:rsid w:val="00C21F3B"/>
    <w:rsid w:val="00C225AA"/>
    <w:rsid w:val="00C24783"/>
    <w:rsid w:val="00C25D96"/>
    <w:rsid w:val="00C25E2B"/>
    <w:rsid w:val="00C25F1A"/>
    <w:rsid w:val="00C2600F"/>
    <w:rsid w:val="00C26EEB"/>
    <w:rsid w:val="00C2776B"/>
    <w:rsid w:val="00C27BD4"/>
    <w:rsid w:val="00C31210"/>
    <w:rsid w:val="00C319EF"/>
    <w:rsid w:val="00C32333"/>
    <w:rsid w:val="00C329AF"/>
    <w:rsid w:val="00C3346B"/>
    <w:rsid w:val="00C3524F"/>
    <w:rsid w:val="00C35A4B"/>
    <w:rsid w:val="00C35DBE"/>
    <w:rsid w:val="00C3605B"/>
    <w:rsid w:val="00C369CA"/>
    <w:rsid w:val="00C4001D"/>
    <w:rsid w:val="00C401EF"/>
    <w:rsid w:val="00C40371"/>
    <w:rsid w:val="00C412CD"/>
    <w:rsid w:val="00C446A0"/>
    <w:rsid w:val="00C45225"/>
    <w:rsid w:val="00C457D1"/>
    <w:rsid w:val="00C466D8"/>
    <w:rsid w:val="00C507A9"/>
    <w:rsid w:val="00C50BAF"/>
    <w:rsid w:val="00C50E13"/>
    <w:rsid w:val="00C50E8B"/>
    <w:rsid w:val="00C51AA0"/>
    <w:rsid w:val="00C52564"/>
    <w:rsid w:val="00C525B0"/>
    <w:rsid w:val="00C52FEB"/>
    <w:rsid w:val="00C53978"/>
    <w:rsid w:val="00C53E16"/>
    <w:rsid w:val="00C54834"/>
    <w:rsid w:val="00C54A3B"/>
    <w:rsid w:val="00C54B85"/>
    <w:rsid w:val="00C54DDC"/>
    <w:rsid w:val="00C550F0"/>
    <w:rsid w:val="00C55146"/>
    <w:rsid w:val="00C55E69"/>
    <w:rsid w:val="00C56AD9"/>
    <w:rsid w:val="00C56CE9"/>
    <w:rsid w:val="00C56E04"/>
    <w:rsid w:val="00C56E5D"/>
    <w:rsid w:val="00C574E4"/>
    <w:rsid w:val="00C575AF"/>
    <w:rsid w:val="00C57B6C"/>
    <w:rsid w:val="00C60D1E"/>
    <w:rsid w:val="00C6100E"/>
    <w:rsid w:val="00C6168B"/>
    <w:rsid w:val="00C621B3"/>
    <w:rsid w:val="00C6492C"/>
    <w:rsid w:val="00C64F65"/>
    <w:rsid w:val="00C65F61"/>
    <w:rsid w:val="00C66427"/>
    <w:rsid w:val="00C66541"/>
    <w:rsid w:val="00C66D2F"/>
    <w:rsid w:val="00C676ED"/>
    <w:rsid w:val="00C67AED"/>
    <w:rsid w:val="00C70442"/>
    <w:rsid w:val="00C7081C"/>
    <w:rsid w:val="00C71087"/>
    <w:rsid w:val="00C71380"/>
    <w:rsid w:val="00C72C05"/>
    <w:rsid w:val="00C73EDA"/>
    <w:rsid w:val="00C73F21"/>
    <w:rsid w:val="00C7421E"/>
    <w:rsid w:val="00C7451C"/>
    <w:rsid w:val="00C74791"/>
    <w:rsid w:val="00C754C2"/>
    <w:rsid w:val="00C7687C"/>
    <w:rsid w:val="00C76963"/>
    <w:rsid w:val="00C80B31"/>
    <w:rsid w:val="00C80FB7"/>
    <w:rsid w:val="00C819C2"/>
    <w:rsid w:val="00C81BFC"/>
    <w:rsid w:val="00C823E1"/>
    <w:rsid w:val="00C8276F"/>
    <w:rsid w:val="00C82919"/>
    <w:rsid w:val="00C82C41"/>
    <w:rsid w:val="00C83B90"/>
    <w:rsid w:val="00C83D59"/>
    <w:rsid w:val="00C84072"/>
    <w:rsid w:val="00C840B0"/>
    <w:rsid w:val="00C867FB"/>
    <w:rsid w:val="00C8706A"/>
    <w:rsid w:val="00C875FA"/>
    <w:rsid w:val="00C8798F"/>
    <w:rsid w:val="00C87A5E"/>
    <w:rsid w:val="00C90DC2"/>
    <w:rsid w:val="00C90F4C"/>
    <w:rsid w:val="00C91388"/>
    <w:rsid w:val="00C934F9"/>
    <w:rsid w:val="00C9366F"/>
    <w:rsid w:val="00C94A59"/>
    <w:rsid w:val="00C951D0"/>
    <w:rsid w:val="00C96F4C"/>
    <w:rsid w:val="00CA1878"/>
    <w:rsid w:val="00CA1A63"/>
    <w:rsid w:val="00CA1DB7"/>
    <w:rsid w:val="00CA2696"/>
    <w:rsid w:val="00CA2B8E"/>
    <w:rsid w:val="00CA2CC8"/>
    <w:rsid w:val="00CA30BC"/>
    <w:rsid w:val="00CA438B"/>
    <w:rsid w:val="00CA4535"/>
    <w:rsid w:val="00CA6BF5"/>
    <w:rsid w:val="00CA7104"/>
    <w:rsid w:val="00CA7524"/>
    <w:rsid w:val="00CA7844"/>
    <w:rsid w:val="00CA7DAD"/>
    <w:rsid w:val="00CB030F"/>
    <w:rsid w:val="00CB08AC"/>
    <w:rsid w:val="00CB09BF"/>
    <w:rsid w:val="00CB0A43"/>
    <w:rsid w:val="00CB0D24"/>
    <w:rsid w:val="00CB2958"/>
    <w:rsid w:val="00CB4809"/>
    <w:rsid w:val="00CB63DC"/>
    <w:rsid w:val="00CB63F9"/>
    <w:rsid w:val="00CB6801"/>
    <w:rsid w:val="00CB69F5"/>
    <w:rsid w:val="00CB6BC1"/>
    <w:rsid w:val="00CB77EA"/>
    <w:rsid w:val="00CB7C12"/>
    <w:rsid w:val="00CB7FE8"/>
    <w:rsid w:val="00CC009E"/>
    <w:rsid w:val="00CC00FB"/>
    <w:rsid w:val="00CC025B"/>
    <w:rsid w:val="00CC0692"/>
    <w:rsid w:val="00CC090D"/>
    <w:rsid w:val="00CC102C"/>
    <w:rsid w:val="00CC1268"/>
    <w:rsid w:val="00CC15EB"/>
    <w:rsid w:val="00CC261D"/>
    <w:rsid w:val="00CC28F9"/>
    <w:rsid w:val="00CC2EFB"/>
    <w:rsid w:val="00CC353C"/>
    <w:rsid w:val="00CC364F"/>
    <w:rsid w:val="00CC3E82"/>
    <w:rsid w:val="00CC5638"/>
    <w:rsid w:val="00CC5CFD"/>
    <w:rsid w:val="00CC6DC2"/>
    <w:rsid w:val="00CC7674"/>
    <w:rsid w:val="00CC7789"/>
    <w:rsid w:val="00CD11C2"/>
    <w:rsid w:val="00CD1332"/>
    <w:rsid w:val="00CD2D55"/>
    <w:rsid w:val="00CD30DC"/>
    <w:rsid w:val="00CD4ED2"/>
    <w:rsid w:val="00CD5D14"/>
    <w:rsid w:val="00CD6879"/>
    <w:rsid w:val="00CD7626"/>
    <w:rsid w:val="00CE050E"/>
    <w:rsid w:val="00CE124D"/>
    <w:rsid w:val="00CE1335"/>
    <w:rsid w:val="00CE1609"/>
    <w:rsid w:val="00CE18A6"/>
    <w:rsid w:val="00CE2636"/>
    <w:rsid w:val="00CE263B"/>
    <w:rsid w:val="00CE3916"/>
    <w:rsid w:val="00CE3E05"/>
    <w:rsid w:val="00CE4814"/>
    <w:rsid w:val="00CE61B9"/>
    <w:rsid w:val="00CE6A17"/>
    <w:rsid w:val="00CE77FC"/>
    <w:rsid w:val="00CE7D99"/>
    <w:rsid w:val="00CF0768"/>
    <w:rsid w:val="00CF1AD6"/>
    <w:rsid w:val="00CF22A0"/>
    <w:rsid w:val="00CF25AA"/>
    <w:rsid w:val="00CF26BB"/>
    <w:rsid w:val="00CF2B16"/>
    <w:rsid w:val="00CF45DC"/>
    <w:rsid w:val="00CF46EC"/>
    <w:rsid w:val="00CF493B"/>
    <w:rsid w:val="00CF4BB2"/>
    <w:rsid w:val="00CF521B"/>
    <w:rsid w:val="00CF5315"/>
    <w:rsid w:val="00CF5471"/>
    <w:rsid w:val="00CF5F28"/>
    <w:rsid w:val="00CF71A8"/>
    <w:rsid w:val="00D01910"/>
    <w:rsid w:val="00D01FEF"/>
    <w:rsid w:val="00D03290"/>
    <w:rsid w:val="00D03A0B"/>
    <w:rsid w:val="00D0411D"/>
    <w:rsid w:val="00D04489"/>
    <w:rsid w:val="00D06134"/>
    <w:rsid w:val="00D065A7"/>
    <w:rsid w:val="00D078DC"/>
    <w:rsid w:val="00D1078E"/>
    <w:rsid w:val="00D10ACB"/>
    <w:rsid w:val="00D1228F"/>
    <w:rsid w:val="00D12693"/>
    <w:rsid w:val="00D12767"/>
    <w:rsid w:val="00D13261"/>
    <w:rsid w:val="00D13EFD"/>
    <w:rsid w:val="00D1410D"/>
    <w:rsid w:val="00D15024"/>
    <w:rsid w:val="00D15275"/>
    <w:rsid w:val="00D15BE2"/>
    <w:rsid w:val="00D166AA"/>
    <w:rsid w:val="00D1737E"/>
    <w:rsid w:val="00D17932"/>
    <w:rsid w:val="00D17A8C"/>
    <w:rsid w:val="00D2209C"/>
    <w:rsid w:val="00D22726"/>
    <w:rsid w:val="00D22952"/>
    <w:rsid w:val="00D24001"/>
    <w:rsid w:val="00D24465"/>
    <w:rsid w:val="00D24C30"/>
    <w:rsid w:val="00D25145"/>
    <w:rsid w:val="00D25ECA"/>
    <w:rsid w:val="00D262DA"/>
    <w:rsid w:val="00D26D8F"/>
    <w:rsid w:val="00D2758D"/>
    <w:rsid w:val="00D30734"/>
    <w:rsid w:val="00D30B07"/>
    <w:rsid w:val="00D31174"/>
    <w:rsid w:val="00D31A57"/>
    <w:rsid w:val="00D32EC8"/>
    <w:rsid w:val="00D3312E"/>
    <w:rsid w:val="00D33834"/>
    <w:rsid w:val="00D33959"/>
    <w:rsid w:val="00D33962"/>
    <w:rsid w:val="00D34699"/>
    <w:rsid w:val="00D34CFC"/>
    <w:rsid w:val="00D351D1"/>
    <w:rsid w:val="00D3532A"/>
    <w:rsid w:val="00D35BDE"/>
    <w:rsid w:val="00D35C53"/>
    <w:rsid w:val="00D366A8"/>
    <w:rsid w:val="00D41375"/>
    <w:rsid w:val="00D419B7"/>
    <w:rsid w:val="00D41C8F"/>
    <w:rsid w:val="00D41FF0"/>
    <w:rsid w:val="00D435C2"/>
    <w:rsid w:val="00D437F2"/>
    <w:rsid w:val="00D43A4A"/>
    <w:rsid w:val="00D44089"/>
    <w:rsid w:val="00D4538B"/>
    <w:rsid w:val="00D4610F"/>
    <w:rsid w:val="00D47155"/>
    <w:rsid w:val="00D47BBD"/>
    <w:rsid w:val="00D47DBC"/>
    <w:rsid w:val="00D504E4"/>
    <w:rsid w:val="00D50940"/>
    <w:rsid w:val="00D50983"/>
    <w:rsid w:val="00D50D3E"/>
    <w:rsid w:val="00D51175"/>
    <w:rsid w:val="00D511C1"/>
    <w:rsid w:val="00D5185F"/>
    <w:rsid w:val="00D51B3D"/>
    <w:rsid w:val="00D52053"/>
    <w:rsid w:val="00D530BA"/>
    <w:rsid w:val="00D53AB5"/>
    <w:rsid w:val="00D53C02"/>
    <w:rsid w:val="00D543A9"/>
    <w:rsid w:val="00D55025"/>
    <w:rsid w:val="00D556E8"/>
    <w:rsid w:val="00D560D5"/>
    <w:rsid w:val="00D560F8"/>
    <w:rsid w:val="00D567BB"/>
    <w:rsid w:val="00D57AB0"/>
    <w:rsid w:val="00D57FDC"/>
    <w:rsid w:val="00D57FE0"/>
    <w:rsid w:val="00D60295"/>
    <w:rsid w:val="00D6029A"/>
    <w:rsid w:val="00D603BD"/>
    <w:rsid w:val="00D60AB3"/>
    <w:rsid w:val="00D60BBA"/>
    <w:rsid w:val="00D60CCC"/>
    <w:rsid w:val="00D6174F"/>
    <w:rsid w:val="00D61C7D"/>
    <w:rsid w:val="00D620EF"/>
    <w:rsid w:val="00D6406B"/>
    <w:rsid w:val="00D6483C"/>
    <w:rsid w:val="00D649C3"/>
    <w:rsid w:val="00D64A87"/>
    <w:rsid w:val="00D65ADE"/>
    <w:rsid w:val="00D6603A"/>
    <w:rsid w:val="00D67242"/>
    <w:rsid w:val="00D7072C"/>
    <w:rsid w:val="00D7120D"/>
    <w:rsid w:val="00D72823"/>
    <w:rsid w:val="00D73FF8"/>
    <w:rsid w:val="00D749FF"/>
    <w:rsid w:val="00D74DA5"/>
    <w:rsid w:val="00D750A6"/>
    <w:rsid w:val="00D750B6"/>
    <w:rsid w:val="00D751D4"/>
    <w:rsid w:val="00D7594A"/>
    <w:rsid w:val="00D77572"/>
    <w:rsid w:val="00D77B38"/>
    <w:rsid w:val="00D80E45"/>
    <w:rsid w:val="00D8126E"/>
    <w:rsid w:val="00D81CD4"/>
    <w:rsid w:val="00D82EAF"/>
    <w:rsid w:val="00D833C0"/>
    <w:rsid w:val="00D85198"/>
    <w:rsid w:val="00D85B53"/>
    <w:rsid w:val="00D85CEB"/>
    <w:rsid w:val="00D86EF4"/>
    <w:rsid w:val="00D87FDE"/>
    <w:rsid w:val="00D90186"/>
    <w:rsid w:val="00D913F6"/>
    <w:rsid w:val="00D914AA"/>
    <w:rsid w:val="00D9161D"/>
    <w:rsid w:val="00D920CF"/>
    <w:rsid w:val="00D92258"/>
    <w:rsid w:val="00D925D1"/>
    <w:rsid w:val="00D93D2A"/>
    <w:rsid w:val="00D95161"/>
    <w:rsid w:val="00D95A0A"/>
    <w:rsid w:val="00D96429"/>
    <w:rsid w:val="00D96B6A"/>
    <w:rsid w:val="00D976C1"/>
    <w:rsid w:val="00D9790B"/>
    <w:rsid w:val="00D97F3A"/>
    <w:rsid w:val="00DA08BB"/>
    <w:rsid w:val="00DA1022"/>
    <w:rsid w:val="00DA10D5"/>
    <w:rsid w:val="00DA283F"/>
    <w:rsid w:val="00DA2F7B"/>
    <w:rsid w:val="00DA512F"/>
    <w:rsid w:val="00DA5620"/>
    <w:rsid w:val="00DA5D89"/>
    <w:rsid w:val="00DA698B"/>
    <w:rsid w:val="00DA7193"/>
    <w:rsid w:val="00DA7733"/>
    <w:rsid w:val="00DA7903"/>
    <w:rsid w:val="00DA7D8A"/>
    <w:rsid w:val="00DA7D91"/>
    <w:rsid w:val="00DA7FE9"/>
    <w:rsid w:val="00DB0B5B"/>
    <w:rsid w:val="00DB2FA8"/>
    <w:rsid w:val="00DB3F07"/>
    <w:rsid w:val="00DB5119"/>
    <w:rsid w:val="00DB51FE"/>
    <w:rsid w:val="00DB56EC"/>
    <w:rsid w:val="00DB605B"/>
    <w:rsid w:val="00DB6913"/>
    <w:rsid w:val="00DB694E"/>
    <w:rsid w:val="00DC0473"/>
    <w:rsid w:val="00DC0D92"/>
    <w:rsid w:val="00DC16C4"/>
    <w:rsid w:val="00DC1840"/>
    <w:rsid w:val="00DC1D0E"/>
    <w:rsid w:val="00DC1D5A"/>
    <w:rsid w:val="00DC2F28"/>
    <w:rsid w:val="00DC3EAD"/>
    <w:rsid w:val="00DC429F"/>
    <w:rsid w:val="00DC44BB"/>
    <w:rsid w:val="00DC5E87"/>
    <w:rsid w:val="00DC630F"/>
    <w:rsid w:val="00DC6B7B"/>
    <w:rsid w:val="00DC6BF8"/>
    <w:rsid w:val="00DC7538"/>
    <w:rsid w:val="00DD0231"/>
    <w:rsid w:val="00DD0850"/>
    <w:rsid w:val="00DD0988"/>
    <w:rsid w:val="00DD10E8"/>
    <w:rsid w:val="00DD2175"/>
    <w:rsid w:val="00DD312E"/>
    <w:rsid w:val="00DD387B"/>
    <w:rsid w:val="00DD3A08"/>
    <w:rsid w:val="00DD43D0"/>
    <w:rsid w:val="00DD468F"/>
    <w:rsid w:val="00DD46A2"/>
    <w:rsid w:val="00DD4723"/>
    <w:rsid w:val="00DD615E"/>
    <w:rsid w:val="00DD630D"/>
    <w:rsid w:val="00DD6E4B"/>
    <w:rsid w:val="00DD7254"/>
    <w:rsid w:val="00DD7F58"/>
    <w:rsid w:val="00DE0048"/>
    <w:rsid w:val="00DE0C0C"/>
    <w:rsid w:val="00DE26EE"/>
    <w:rsid w:val="00DE49DF"/>
    <w:rsid w:val="00DE4D07"/>
    <w:rsid w:val="00DE4FBF"/>
    <w:rsid w:val="00DE518B"/>
    <w:rsid w:val="00DE5865"/>
    <w:rsid w:val="00DE605C"/>
    <w:rsid w:val="00DE7296"/>
    <w:rsid w:val="00DE7A27"/>
    <w:rsid w:val="00DF01CF"/>
    <w:rsid w:val="00DF026E"/>
    <w:rsid w:val="00DF0696"/>
    <w:rsid w:val="00DF15A8"/>
    <w:rsid w:val="00DF25B5"/>
    <w:rsid w:val="00DF27F0"/>
    <w:rsid w:val="00DF3290"/>
    <w:rsid w:val="00DF456A"/>
    <w:rsid w:val="00DF4F76"/>
    <w:rsid w:val="00DF6698"/>
    <w:rsid w:val="00E01DB7"/>
    <w:rsid w:val="00E0235E"/>
    <w:rsid w:val="00E02695"/>
    <w:rsid w:val="00E02C38"/>
    <w:rsid w:val="00E05162"/>
    <w:rsid w:val="00E05F5F"/>
    <w:rsid w:val="00E0750D"/>
    <w:rsid w:val="00E07B71"/>
    <w:rsid w:val="00E07D3F"/>
    <w:rsid w:val="00E107DF"/>
    <w:rsid w:val="00E10DA4"/>
    <w:rsid w:val="00E11E7E"/>
    <w:rsid w:val="00E12016"/>
    <w:rsid w:val="00E12502"/>
    <w:rsid w:val="00E13019"/>
    <w:rsid w:val="00E1436D"/>
    <w:rsid w:val="00E14594"/>
    <w:rsid w:val="00E14598"/>
    <w:rsid w:val="00E14717"/>
    <w:rsid w:val="00E14952"/>
    <w:rsid w:val="00E149AF"/>
    <w:rsid w:val="00E14D1D"/>
    <w:rsid w:val="00E14E21"/>
    <w:rsid w:val="00E154BF"/>
    <w:rsid w:val="00E1595D"/>
    <w:rsid w:val="00E15E3A"/>
    <w:rsid w:val="00E16DB3"/>
    <w:rsid w:val="00E20639"/>
    <w:rsid w:val="00E207E1"/>
    <w:rsid w:val="00E20A1F"/>
    <w:rsid w:val="00E20D51"/>
    <w:rsid w:val="00E2124F"/>
    <w:rsid w:val="00E218EE"/>
    <w:rsid w:val="00E21CF1"/>
    <w:rsid w:val="00E21D51"/>
    <w:rsid w:val="00E2443D"/>
    <w:rsid w:val="00E24D5C"/>
    <w:rsid w:val="00E260BB"/>
    <w:rsid w:val="00E26EDD"/>
    <w:rsid w:val="00E2739D"/>
    <w:rsid w:val="00E2756F"/>
    <w:rsid w:val="00E30DA9"/>
    <w:rsid w:val="00E311CB"/>
    <w:rsid w:val="00E313A3"/>
    <w:rsid w:val="00E31A57"/>
    <w:rsid w:val="00E31DCB"/>
    <w:rsid w:val="00E32EC4"/>
    <w:rsid w:val="00E33104"/>
    <w:rsid w:val="00E33748"/>
    <w:rsid w:val="00E33D62"/>
    <w:rsid w:val="00E33DFB"/>
    <w:rsid w:val="00E348A0"/>
    <w:rsid w:val="00E34BB5"/>
    <w:rsid w:val="00E35072"/>
    <w:rsid w:val="00E35AE3"/>
    <w:rsid w:val="00E3625D"/>
    <w:rsid w:val="00E3681E"/>
    <w:rsid w:val="00E37864"/>
    <w:rsid w:val="00E37A59"/>
    <w:rsid w:val="00E40348"/>
    <w:rsid w:val="00E4064B"/>
    <w:rsid w:val="00E409E4"/>
    <w:rsid w:val="00E415F2"/>
    <w:rsid w:val="00E41FB4"/>
    <w:rsid w:val="00E4205C"/>
    <w:rsid w:val="00E44AE0"/>
    <w:rsid w:val="00E462EC"/>
    <w:rsid w:val="00E46410"/>
    <w:rsid w:val="00E469E9"/>
    <w:rsid w:val="00E512DE"/>
    <w:rsid w:val="00E5238C"/>
    <w:rsid w:val="00E534C7"/>
    <w:rsid w:val="00E5371F"/>
    <w:rsid w:val="00E53B16"/>
    <w:rsid w:val="00E546B4"/>
    <w:rsid w:val="00E548D7"/>
    <w:rsid w:val="00E54F7B"/>
    <w:rsid w:val="00E5558E"/>
    <w:rsid w:val="00E56904"/>
    <w:rsid w:val="00E57CEE"/>
    <w:rsid w:val="00E57D1B"/>
    <w:rsid w:val="00E57EC1"/>
    <w:rsid w:val="00E6147B"/>
    <w:rsid w:val="00E61B20"/>
    <w:rsid w:val="00E61DC6"/>
    <w:rsid w:val="00E61E3D"/>
    <w:rsid w:val="00E620FA"/>
    <w:rsid w:val="00E62182"/>
    <w:rsid w:val="00E624DF"/>
    <w:rsid w:val="00E632D4"/>
    <w:rsid w:val="00E64582"/>
    <w:rsid w:val="00E64A40"/>
    <w:rsid w:val="00E6579D"/>
    <w:rsid w:val="00E65C07"/>
    <w:rsid w:val="00E664B7"/>
    <w:rsid w:val="00E67C13"/>
    <w:rsid w:val="00E70A9F"/>
    <w:rsid w:val="00E7105F"/>
    <w:rsid w:val="00E7115D"/>
    <w:rsid w:val="00E713C3"/>
    <w:rsid w:val="00E71438"/>
    <w:rsid w:val="00E7268D"/>
    <w:rsid w:val="00E72A13"/>
    <w:rsid w:val="00E72BC2"/>
    <w:rsid w:val="00E72D47"/>
    <w:rsid w:val="00E738AA"/>
    <w:rsid w:val="00E739BE"/>
    <w:rsid w:val="00E7470F"/>
    <w:rsid w:val="00E7483B"/>
    <w:rsid w:val="00E74AEE"/>
    <w:rsid w:val="00E75C9D"/>
    <w:rsid w:val="00E76092"/>
    <w:rsid w:val="00E76441"/>
    <w:rsid w:val="00E76EBB"/>
    <w:rsid w:val="00E77141"/>
    <w:rsid w:val="00E80508"/>
    <w:rsid w:val="00E80911"/>
    <w:rsid w:val="00E81253"/>
    <w:rsid w:val="00E822B1"/>
    <w:rsid w:val="00E826D5"/>
    <w:rsid w:val="00E8273B"/>
    <w:rsid w:val="00E8394A"/>
    <w:rsid w:val="00E849EA"/>
    <w:rsid w:val="00E85DA7"/>
    <w:rsid w:val="00E85E4A"/>
    <w:rsid w:val="00E868D2"/>
    <w:rsid w:val="00E878B4"/>
    <w:rsid w:val="00E87B47"/>
    <w:rsid w:val="00E90C8B"/>
    <w:rsid w:val="00E90D82"/>
    <w:rsid w:val="00E911AB"/>
    <w:rsid w:val="00E9175E"/>
    <w:rsid w:val="00E92528"/>
    <w:rsid w:val="00E92B93"/>
    <w:rsid w:val="00E93361"/>
    <w:rsid w:val="00E93836"/>
    <w:rsid w:val="00E93893"/>
    <w:rsid w:val="00E93CEF"/>
    <w:rsid w:val="00E93E97"/>
    <w:rsid w:val="00E93EDA"/>
    <w:rsid w:val="00E94886"/>
    <w:rsid w:val="00E94F43"/>
    <w:rsid w:val="00E96091"/>
    <w:rsid w:val="00E96139"/>
    <w:rsid w:val="00E97544"/>
    <w:rsid w:val="00E97D5B"/>
    <w:rsid w:val="00EA08FF"/>
    <w:rsid w:val="00EA15EB"/>
    <w:rsid w:val="00EA173F"/>
    <w:rsid w:val="00EA19F5"/>
    <w:rsid w:val="00EA1EE9"/>
    <w:rsid w:val="00EA2499"/>
    <w:rsid w:val="00EA3128"/>
    <w:rsid w:val="00EA31BE"/>
    <w:rsid w:val="00EA3B4B"/>
    <w:rsid w:val="00EA424B"/>
    <w:rsid w:val="00EA42D6"/>
    <w:rsid w:val="00EA4DE3"/>
    <w:rsid w:val="00EA55D3"/>
    <w:rsid w:val="00EA5A16"/>
    <w:rsid w:val="00EA6AC7"/>
    <w:rsid w:val="00EA6B9A"/>
    <w:rsid w:val="00EA7384"/>
    <w:rsid w:val="00EA75AE"/>
    <w:rsid w:val="00EA75F0"/>
    <w:rsid w:val="00EA7932"/>
    <w:rsid w:val="00EB0389"/>
    <w:rsid w:val="00EB0876"/>
    <w:rsid w:val="00EB0902"/>
    <w:rsid w:val="00EB1592"/>
    <w:rsid w:val="00EB2696"/>
    <w:rsid w:val="00EB43F8"/>
    <w:rsid w:val="00EB481E"/>
    <w:rsid w:val="00EB4B6D"/>
    <w:rsid w:val="00EB5805"/>
    <w:rsid w:val="00EB5F7F"/>
    <w:rsid w:val="00EB5FFD"/>
    <w:rsid w:val="00EB6BDA"/>
    <w:rsid w:val="00EB78B7"/>
    <w:rsid w:val="00EB7953"/>
    <w:rsid w:val="00EB79E4"/>
    <w:rsid w:val="00EB7ACC"/>
    <w:rsid w:val="00EB7E73"/>
    <w:rsid w:val="00EC1655"/>
    <w:rsid w:val="00EC1C87"/>
    <w:rsid w:val="00EC2583"/>
    <w:rsid w:val="00EC2E64"/>
    <w:rsid w:val="00EC3101"/>
    <w:rsid w:val="00EC3604"/>
    <w:rsid w:val="00EC3A12"/>
    <w:rsid w:val="00EC48A5"/>
    <w:rsid w:val="00EC4D6A"/>
    <w:rsid w:val="00EC5471"/>
    <w:rsid w:val="00EC5DA2"/>
    <w:rsid w:val="00EC5F15"/>
    <w:rsid w:val="00EC64FC"/>
    <w:rsid w:val="00EC6D9A"/>
    <w:rsid w:val="00EC77A0"/>
    <w:rsid w:val="00EC7F3F"/>
    <w:rsid w:val="00ED0C17"/>
    <w:rsid w:val="00ED20BB"/>
    <w:rsid w:val="00ED2184"/>
    <w:rsid w:val="00ED2979"/>
    <w:rsid w:val="00ED313F"/>
    <w:rsid w:val="00ED357B"/>
    <w:rsid w:val="00ED3A38"/>
    <w:rsid w:val="00ED40B3"/>
    <w:rsid w:val="00ED51C2"/>
    <w:rsid w:val="00ED5B3F"/>
    <w:rsid w:val="00ED63C3"/>
    <w:rsid w:val="00ED6D96"/>
    <w:rsid w:val="00ED76F1"/>
    <w:rsid w:val="00ED7E06"/>
    <w:rsid w:val="00ED7E20"/>
    <w:rsid w:val="00EE026D"/>
    <w:rsid w:val="00EE02EF"/>
    <w:rsid w:val="00EE0649"/>
    <w:rsid w:val="00EE1153"/>
    <w:rsid w:val="00EE13D9"/>
    <w:rsid w:val="00EE1CFA"/>
    <w:rsid w:val="00EE3235"/>
    <w:rsid w:val="00EE390E"/>
    <w:rsid w:val="00EE3E5C"/>
    <w:rsid w:val="00EE412B"/>
    <w:rsid w:val="00EE44B1"/>
    <w:rsid w:val="00EE4E17"/>
    <w:rsid w:val="00EE61F5"/>
    <w:rsid w:val="00EE650E"/>
    <w:rsid w:val="00EE68D0"/>
    <w:rsid w:val="00EE6F6E"/>
    <w:rsid w:val="00EE78BE"/>
    <w:rsid w:val="00EF05E4"/>
    <w:rsid w:val="00EF0F16"/>
    <w:rsid w:val="00EF1B5E"/>
    <w:rsid w:val="00EF2928"/>
    <w:rsid w:val="00EF3025"/>
    <w:rsid w:val="00EF592D"/>
    <w:rsid w:val="00EF664B"/>
    <w:rsid w:val="00EF6873"/>
    <w:rsid w:val="00EF68D4"/>
    <w:rsid w:val="00F00735"/>
    <w:rsid w:val="00F0274E"/>
    <w:rsid w:val="00F027B9"/>
    <w:rsid w:val="00F02BAD"/>
    <w:rsid w:val="00F02EFE"/>
    <w:rsid w:val="00F054ED"/>
    <w:rsid w:val="00F05F12"/>
    <w:rsid w:val="00F10841"/>
    <w:rsid w:val="00F1097A"/>
    <w:rsid w:val="00F10EEB"/>
    <w:rsid w:val="00F11217"/>
    <w:rsid w:val="00F12A70"/>
    <w:rsid w:val="00F13F06"/>
    <w:rsid w:val="00F1463D"/>
    <w:rsid w:val="00F15F7C"/>
    <w:rsid w:val="00F16AB9"/>
    <w:rsid w:val="00F17069"/>
    <w:rsid w:val="00F179E5"/>
    <w:rsid w:val="00F17C4C"/>
    <w:rsid w:val="00F17D1F"/>
    <w:rsid w:val="00F20347"/>
    <w:rsid w:val="00F209DB"/>
    <w:rsid w:val="00F236C0"/>
    <w:rsid w:val="00F23962"/>
    <w:rsid w:val="00F251CA"/>
    <w:rsid w:val="00F260F4"/>
    <w:rsid w:val="00F26CFE"/>
    <w:rsid w:val="00F312D5"/>
    <w:rsid w:val="00F31368"/>
    <w:rsid w:val="00F3193C"/>
    <w:rsid w:val="00F3199C"/>
    <w:rsid w:val="00F31D49"/>
    <w:rsid w:val="00F32572"/>
    <w:rsid w:val="00F326CC"/>
    <w:rsid w:val="00F3275E"/>
    <w:rsid w:val="00F329A0"/>
    <w:rsid w:val="00F33400"/>
    <w:rsid w:val="00F33881"/>
    <w:rsid w:val="00F33A01"/>
    <w:rsid w:val="00F34530"/>
    <w:rsid w:val="00F34B74"/>
    <w:rsid w:val="00F34BC9"/>
    <w:rsid w:val="00F34C6A"/>
    <w:rsid w:val="00F34E02"/>
    <w:rsid w:val="00F34F39"/>
    <w:rsid w:val="00F36351"/>
    <w:rsid w:val="00F36CA0"/>
    <w:rsid w:val="00F372C8"/>
    <w:rsid w:val="00F37C45"/>
    <w:rsid w:val="00F41009"/>
    <w:rsid w:val="00F4294A"/>
    <w:rsid w:val="00F42984"/>
    <w:rsid w:val="00F44D5D"/>
    <w:rsid w:val="00F44D96"/>
    <w:rsid w:val="00F44FDF"/>
    <w:rsid w:val="00F450B7"/>
    <w:rsid w:val="00F4642B"/>
    <w:rsid w:val="00F469F3"/>
    <w:rsid w:val="00F46EB1"/>
    <w:rsid w:val="00F47C5F"/>
    <w:rsid w:val="00F50B66"/>
    <w:rsid w:val="00F512AA"/>
    <w:rsid w:val="00F5247F"/>
    <w:rsid w:val="00F5402C"/>
    <w:rsid w:val="00F55B3D"/>
    <w:rsid w:val="00F55D07"/>
    <w:rsid w:val="00F57185"/>
    <w:rsid w:val="00F571A3"/>
    <w:rsid w:val="00F5729B"/>
    <w:rsid w:val="00F57453"/>
    <w:rsid w:val="00F57C02"/>
    <w:rsid w:val="00F60502"/>
    <w:rsid w:val="00F60A54"/>
    <w:rsid w:val="00F615BC"/>
    <w:rsid w:val="00F617A1"/>
    <w:rsid w:val="00F61DA9"/>
    <w:rsid w:val="00F62527"/>
    <w:rsid w:val="00F6255D"/>
    <w:rsid w:val="00F626D0"/>
    <w:rsid w:val="00F638D8"/>
    <w:rsid w:val="00F63D29"/>
    <w:rsid w:val="00F650A1"/>
    <w:rsid w:val="00F654E8"/>
    <w:rsid w:val="00F656CC"/>
    <w:rsid w:val="00F6652F"/>
    <w:rsid w:val="00F66BBF"/>
    <w:rsid w:val="00F70BAD"/>
    <w:rsid w:val="00F71CA2"/>
    <w:rsid w:val="00F730D3"/>
    <w:rsid w:val="00F735F4"/>
    <w:rsid w:val="00F7381A"/>
    <w:rsid w:val="00F7388F"/>
    <w:rsid w:val="00F74318"/>
    <w:rsid w:val="00F74688"/>
    <w:rsid w:val="00F7523A"/>
    <w:rsid w:val="00F765BB"/>
    <w:rsid w:val="00F76836"/>
    <w:rsid w:val="00F76FB2"/>
    <w:rsid w:val="00F7786E"/>
    <w:rsid w:val="00F77E86"/>
    <w:rsid w:val="00F80710"/>
    <w:rsid w:val="00F81334"/>
    <w:rsid w:val="00F81342"/>
    <w:rsid w:val="00F8138A"/>
    <w:rsid w:val="00F81F9D"/>
    <w:rsid w:val="00F82269"/>
    <w:rsid w:val="00F82C51"/>
    <w:rsid w:val="00F84276"/>
    <w:rsid w:val="00F84C40"/>
    <w:rsid w:val="00F84D5C"/>
    <w:rsid w:val="00F8561A"/>
    <w:rsid w:val="00F90128"/>
    <w:rsid w:val="00F906F8"/>
    <w:rsid w:val="00F90979"/>
    <w:rsid w:val="00F91A5D"/>
    <w:rsid w:val="00F92218"/>
    <w:rsid w:val="00F93353"/>
    <w:rsid w:val="00F9461E"/>
    <w:rsid w:val="00F94CB4"/>
    <w:rsid w:val="00F95371"/>
    <w:rsid w:val="00F9584F"/>
    <w:rsid w:val="00F96113"/>
    <w:rsid w:val="00F965F1"/>
    <w:rsid w:val="00F97A11"/>
    <w:rsid w:val="00FA0446"/>
    <w:rsid w:val="00FA0C17"/>
    <w:rsid w:val="00FA1E5C"/>
    <w:rsid w:val="00FA2355"/>
    <w:rsid w:val="00FA2C03"/>
    <w:rsid w:val="00FA2CB0"/>
    <w:rsid w:val="00FA34A4"/>
    <w:rsid w:val="00FA3522"/>
    <w:rsid w:val="00FA353D"/>
    <w:rsid w:val="00FA38B4"/>
    <w:rsid w:val="00FA390B"/>
    <w:rsid w:val="00FA3AEF"/>
    <w:rsid w:val="00FA3EDA"/>
    <w:rsid w:val="00FA594E"/>
    <w:rsid w:val="00FA66F4"/>
    <w:rsid w:val="00FB28E3"/>
    <w:rsid w:val="00FB2D6A"/>
    <w:rsid w:val="00FB2FE4"/>
    <w:rsid w:val="00FB47E3"/>
    <w:rsid w:val="00FB4DF6"/>
    <w:rsid w:val="00FB540F"/>
    <w:rsid w:val="00FB5745"/>
    <w:rsid w:val="00FB5EA4"/>
    <w:rsid w:val="00FB779B"/>
    <w:rsid w:val="00FB7E36"/>
    <w:rsid w:val="00FC0258"/>
    <w:rsid w:val="00FC25EF"/>
    <w:rsid w:val="00FC31A1"/>
    <w:rsid w:val="00FC3E94"/>
    <w:rsid w:val="00FC451A"/>
    <w:rsid w:val="00FC47E5"/>
    <w:rsid w:val="00FC5057"/>
    <w:rsid w:val="00FC5247"/>
    <w:rsid w:val="00FC54C6"/>
    <w:rsid w:val="00FC5C5F"/>
    <w:rsid w:val="00FC7E2F"/>
    <w:rsid w:val="00FD15DB"/>
    <w:rsid w:val="00FD160F"/>
    <w:rsid w:val="00FD1E5A"/>
    <w:rsid w:val="00FD2215"/>
    <w:rsid w:val="00FD2EBA"/>
    <w:rsid w:val="00FD370F"/>
    <w:rsid w:val="00FD4970"/>
    <w:rsid w:val="00FD4CA4"/>
    <w:rsid w:val="00FD5C20"/>
    <w:rsid w:val="00FD615E"/>
    <w:rsid w:val="00FD61FD"/>
    <w:rsid w:val="00FD6268"/>
    <w:rsid w:val="00FD6669"/>
    <w:rsid w:val="00FD7AD3"/>
    <w:rsid w:val="00FD7C6F"/>
    <w:rsid w:val="00FE10AC"/>
    <w:rsid w:val="00FE2290"/>
    <w:rsid w:val="00FE2B03"/>
    <w:rsid w:val="00FE2B5C"/>
    <w:rsid w:val="00FE3258"/>
    <w:rsid w:val="00FE4AAC"/>
    <w:rsid w:val="00FE6276"/>
    <w:rsid w:val="00FE6B12"/>
    <w:rsid w:val="00FE7F95"/>
    <w:rsid w:val="00FF0CC9"/>
    <w:rsid w:val="00FF0D8C"/>
    <w:rsid w:val="00FF0F9B"/>
    <w:rsid w:val="00FF1359"/>
    <w:rsid w:val="00FF490C"/>
    <w:rsid w:val="00FF4B9A"/>
    <w:rsid w:val="00FF6428"/>
    <w:rsid w:val="00FF6A3A"/>
    <w:rsid w:val="00FF7986"/>
    <w:rsid w:val="00FF7B76"/>
    <w:rsid w:val="010C2C96"/>
    <w:rsid w:val="010C5046"/>
    <w:rsid w:val="010D671E"/>
    <w:rsid w:val="01124840"/>
    <w:rsid w:val="011C1FFB"/>
    <w:rsid w:val="011F1DB8"/>
    <w:rsid w:val="012B351C"/>
    <w:rsid w:val="012D7A79"/>
    <w:rsid w:val="012F0913"/>
    <w:rsid w:val="013E35E1"/>
    <w:rsid w:val="015402FD"/>
    <w:rsid w:val="0154106A"/>
    <w:rsid w:val="016844A4"/>
    <w:rsid w:val="01724F7C"/>
    <w:rsid w:val="01785C2C"/>
    <w:rsid w:val="01800DA6"/>
    <w:rsid w:val="018F0ADB"/>
    <w:rsid w:val="01911169"/>
    <w:rsid w:val="01920EA6"/>
    <w:rsid w:val="01982A7C"/>
    <w:rsid w:val="019A1914"/>
    <w:rsid w:val="019B1A9C"/>
    <w:rsid w:val="019E7BD8"/>
    <w:rsid w:val="01AA0068"/>
    <w:rsid w:val="01B862EF"/>
    <w:rsid w:val="01BD66C9"/>
    <w:rsid w:val="01C20A07"/>
    <w:rsid w:val="01D34206"/>
    <w:rsid w:val="01EB1997"/>
    <w:rsid w:val="01ED7119"/>
    <w:rsid w:val="01F80CAB"/>
    <w:rsid w:val="0206558C"/>
    <w:rsid w:val="021C6DDB"/>
    <w:rsid w:val="021D78AB"/>
    <w:rsid w:val="02200B7B"/>
    <w:rsid w:val="022210FA"/>
    <w:rsid w:val="023F2703"/>
    <w:rsid w:val="02442B96"/>
    <w:rsid w:val="024C066E"/>
    <w:rsid w:val="024F27D3"/>
    <w:rsid w:val="02536C27"/>
    <w:rsid w:val="02692B30"/>
    <w:rsid w:val="027C7864"/>
    <w:rsid w:val="02951F19"/>
    <w:rsid w:val="02A036F5"/>
    <w:rsid w:val="02B611E1"/>
    <w:rsid w:val="02B77957"/>
    <w:rsid w:val="02BB0734"/>
    <w:rsid w:val="02C42214"/>
    <w:rsid w:val="02CC6CBE"/>
    <w:rsid w:val="02CD5A24"/>
    <w:rsid w:val="02D25939"/>
    <w:rsid w:val="02DA3C5B"/>
    <w:rsid w:val="02E14199"/>
    <w:rsid w:val="02E57F58"/>
    <w:rsid w:val="02E71A69"/>
    <w:rsid w:val="03024A00"/>
    <w:rsid w:val="03032339"/>
    <w:rsid w:val="030625CB"/>
    <w:rsid w:val="030C6F29"/>
    <w:rsid w:val="030D1D2D"/>
    <w:rsid w:val="0320730B"/>
    <w:rsid w:val="03245DFE"/>
    <w:rsid w:val="032E6D36"/>
    <w:rsid w:val="03344220"/>
    <w:rsid w:val="033928D2"/>
    <w:rsid w:val="03625B00"/>
    <w:rsid w:val="03666FB7"/>
    <w:rsid w:val="0369412B"/>
    <w:rsid w:val="036D6BA3"/>
    <w:rsid w:val="037736BF"/>
    <w:rsid w:val="03791753"/>
    <w:rsid w:val="0388753D"/>
    <w:rsid w:val="03AC26DB"/>
    <w:rsid w:val="03BA4347"/>
    <w:rsid w:val="03BB37B6"/>
    <w:rsid w:val="03D06CE8"/>
    <w:rsid w:val="03D3487F"/>
    <w:rsid w:val="03DA050F"/>
    <w:rsid w:val="03E1434F"/>
    <w:rsid w:val="03E24779"/>
    <w:rsid w:val="04031645"/>
    <w:rsid w:val="04123DBD"/>
    <w:rsid w:val="0415791F"/>
    <w:rsid w:val="04247E93"/>
    <w:rsid w:val="04296770"/>
    <w:rsid w:val="042D4BCA"/>
    <w:rsid w:val="0438233B"/>
    <w:rsid w:val="043C6A22"/>
    <w:rsid w:val="04415975"/>
    <w:rsid w:val="04422EA4"/>
    <w:rsid w:val="04453FA6"/>
    <w:rsid w:val="045654C5"/>
    <w:rsid w:val="045841FB"/>
    <w:rsid w:val="04635E28"/>
    <w:rsid w:val="046E0340"/>
    <w:rsid w:val="0470433C"/>
    <w:rsid w:val="04795398"/>
    <w:rsid w:val="047D3A77"/>
    <w:rsid w:val="047E4E8C"/>
    <w:rsid w:val="048250A5"/>
    <w:rsid w:val="04965B36"/>
    <w:rsid w:val="04AC5A06"/>
    <w:rsid w:val="04AE7343"/>
    <w:rsid w:val="04B90BB3"/>
    <w:rsid w:val="04C00867"/>
    <w:rsid w:val="04C4109A"/>
    <w:rsid w:val="04D26CFA"/>
    <w:rsid w:val="04E847E3"/>
    <w:rsid w:val="04F66915"/>
    <w:rsid w:val="04F964FE"/>
    <w:rsid w:val="050F0C3B"/>
    <w:rsid w:val="051038C0"/>
    <w:rsid w:val="05130A9A"/>
    <w:rsid w:val="05202CD7"/>
    <w:rsid w:val="05284567"/>
    <w:rsid w:val="052E677A"/>
    <w:rsid w:val="05320B7C"/>
    <w:rsid w:val="053467E6"/>
    <w:rsid w:val="0537577B"/>
    <w:rsid w:val="055968F8"/>
    <w:rsid w:val="055E2363"/>
    <w:rsid w:val="056475CC"/>
    <w:rsid w:val="05656253"/>
    <w:rsid w:val="05711383"/>
    <w:rsid w:val="057920E8"/>
    <w:rsid w:val="057A271D"/>
    <w:rsid w:val="05994192"/>
    <w:rsid w:val="059F4AC3"/>
    <w:rsid w:val="05A31D76"/>
    <w:rsid w:val="05AD247A"/>
    <w:rsid w:val="05BE291C"/>
    <w:rsid w:val="05C575C9"/>
    <w:rsid w:val="05CB0777"/>
    <w:rsid w:val="05D53D9D"/>
    <w:rsid w:val="05D64790"/>
    <w:rsid w:val="05D86F60"/>
    <w:rsid w:val="05DA39A6"/>
    <w:rsid w:val="05E1417C"/>
    <w:rsid w:val="05EF05A3"/>
    <w:rsid w:val="05F02461"/>
    <w:rsid w:val="05F42BDE"/>
    <w:rsid w:val="05FC2CC6"/>
    <w:rsid w:val="060E60F1"/>
    <w:rsid w:val="06151530"/>
    <w:rsid w:val="061E78E4"/>
    <w:rsid w:val="062524A0"/>
    <w:rsid w:val="0629366B"/>
    <w:rsid w:val="062C1339"/>
    <w:rsid w:val="06396C2F"/>
    <w:rsid w:val="06414FF3"/>
    <w:rsid w:val="06496457"/>
    <w:rsid w:val="0655713A"/>
    <w:rsid w:val="06625D2A"/>
    <w:rsid w:val="06651536"/>
    <w:rsid w:val="066E6FEA"/>
    <w:rsid w:val="067C1790"/>
    <w:rsid w:val="067D6DB8"/>
    <w:rsid w:val="069271F5"/>
    <w:rsid w:val="06984400"/>
    <w:rsid w:val="06A74C05"/>
    <w:rsid w:val="06B4093A"/>
    <w:rsid w:val="06C34D8E"/>
    <w:rsid w:val="06D020E0"/>
    <w:rsid w:val="06ED199B"/>
    <w:rsid w:val="06EF716D"/>
    <w:rsid w:val="07010286"/>
    <w:rsid w:val="070241E9"/>
    <w:rsid w:val="07106769"/>
    <w:rsid w:val="071A4087"/>
    <w:rsid w:val="071B04B1"/>
    <w:rsid w:val="07203EF1"/>
    <w:rsid w:val="073D0D2B"/>
    <w:rsid w:val="07413E54"/>
    <w:rsid w:val="074E2EF7"/>
    <w:rsid w:val="07525D62"/>
    <w:rsid w:val="075F4260"/>
    <w:rsid w:val="076F68F3"/>
    <w:rsid w:val="078134DF"/>
    <w:rsid w:val="07882FBE"/>
    <w:rsid w:val="078B3763"/>
    <w:rsid w:val="078B6222"/>
    <w:rsid w:val="079727D2"/>
    <w:rsid w:val="079F7CA9"/>
    <w:rsid w:val="07A1167C"/>
    <w:rsid w:val="07AE108C"/>
    <w:rsid w:val="07B27B3D"/>
    <w:rsid w:val="07BA4CCA"/>
    <w:rsid w:val="07BF360B"/>
    <w:rsid w:val="07C210D3"/>
    <w:rsid w:val="07C43646"/>
    <w:rsid w:val="07CB3790"/>
    <w:rsid w:val="07D17825"/>
    <w:rsid w:val="07D46474"/>
    <w:rsid w:val="07E35AB4"/>
    <w:rsid w:val="0810594A"/>
    <w:rsid w:val="081B6711"/>
    <w:rsid w:val="081E5651"/>
    <w:rsid w:val="083539DF"/>
    <w:rsid w:val="084D1E2B"/>
    <w:rsid w:val="08547508"/>
    <w:rsid w:val="08615E14"/>
    <w:rsid w:val="088A0187"/>
    <w:rsid w:val="08931EB9"/>
    <w:rsid w:val="089A3757"/>
    <w:rsid w:val="08B46DEE"/>
    <w:rsid w:val="08BE644F"/>
    <w:rsid w:val="08BF6A3F"/>
    <w:rsid w:val="08CD18C2"/>
    <w:rsid w:val="08CD6A8F"/>
    <w:rsid w:val="08D67A04"/>
    <w:rsid w:val="08DA7138"/>
    <w:rsid w:val="08DB1649"/>
    <w:rsid w:val="08DE7603"/>
    <w:rsid w:val="08E01623"/>
    <w:rsid w:val="08F338B7"/>
    <w:rsid w:val="08F911E2"/>
    <w:rsid w:val="08FD1E49"/>
    <w:rsid w:val="090066FB"/>
    <w:rsid w:val="09193480"/>
    <w:rsid w:val="092903B1"/>
    <w:rsid w:val="093662E3"/>
    <w:rsid w:val="09392DE8"/>
    <w:rsid w:val="0949606C"/>
    <w:rsid w:val="09564770"/>
    <w:rsid w:val="095E1A3B"/>
    <w:rsid w:val="095F2523"/>
    <w:rsid w:val="096676A7"/>
    <w:rsid w:val="096C6A74"/>
    <w:rsid w:val="096D7FB2"/>
    <w:rsid w:val="09712142"/>
    <w:rsid w:val="09772C47"/>
    <w:rsid w:val="09865AC0"/>
    <w:rsid w:val="0987783C"/>
    <w:rsid w:val="098D4755"/>
    <w:rsid w:val="09941D3F"/>
    <w:rsid w:val="09942912"/>
    <w:rsid w:val="099D6E4D"/>
    <w:rsid w:val="09A9376A"/>
    <w:rsid w:val="09AE11F7"/>
    <w:rsid w:val="09B84622"/>
    <w:rsid w:val="09B96184"/>
    <w:rsid w:val="09C45552"/>
    <w:rsid w:val="09CE177B"/>
    <w:rsid w:val="09D443EF"/>
    <w:rsid w:val="09DA3055"/>
    <w:rsid w:val="09EA6024"/>
    <w:rsid w:val="09FB48BE"/>
    <w:rsid w:val="0A017F6F"/>
    <w:rsid w:val="0A0D7F05"/>
    <w:rsid w:val="0A2E2DC6"/>
    <w:rsid w:val="0A2F05B8"/>
    <w:rsid w:val="0A310D95"/>
    <w:rsid w:val="0A442F3E"/>
    <w:rsid w:val="0A5B02BB"/>
    <w:rsid w:val="0A6527F0"/>
    <w:rsid w:val="0A67309C"/>
    <w:rsid w:val="0A6A061B"/>
    <w:rsid w:val="0A6C53BD"/>
    <w:rsid w:val="0A7D6CA0"/>
    <w:rsid w:val="0A91410C"/>
    <w:rsid w:val="0A9F4449"/>
    <w:rsid w:val="0AAB1C3E"/>
    <w:rsid w:val="0AAD6510"/>
    <w:rsid w:val="0AB511CC"/>
    <w:rsid w:val="0AD211EC"/>
    <w:rsid w:val="0AD52C15"/>
    <w:rsid w:val="0B03303B"/>
    <w:rsid w:val="0B177AE4"/>
    <w:rsid w:val="0B1E1622"/>
    <w:rsid w:val="0B1E4234"/>
    <w:rsid w:val="0B210FF4"/>
    <w:rsid w:val="0B214EC8"/>
    <w:rsid w:val="0B4C4CA4"/>
    <w:rsid w:val="0B4C67B5"/>
    <w:rsid w:val="0B5625FF"/>
    <w:rsid w:val="0B5C0F89"/>
    <w:rsid w:val="0B5C2E5A"/>
    <w:rsid w:val="0B671C59"/>
    <w:rsid w:val="0B6D7F8B"/>
    <w:rsid w:val="0B7456C3"/>
    <w:rsid w:val="0B825193"/>
    <w:rsid w:val="0B8437E7"/>
    <w:rsid w:val="0B844680"/>
    <w:rsid w:val="0B8D3582"/>
    <w:rsid w:val="0B9968BD"/>
    <w:rsid w:val="0B9B252E"/>
    <w:rsid w:val="0BA86BCF"/>
    <w:rsid w:val="0BC504C7"/>
    <w:rsid w:val="0BC52D14"/>
    <w:rsid w:val="0BC6680E"/>
    <w:rsid w:val="0BD654CD"/>
    <w:rsid w:val="0BE74C1A"/>
    <w:rsid w:val="0BEF058D"/>
    <w:rsid w:val="0BFB2986"/>
    <w:rsid w:val="0BFD70B9"/>
    <w:rsid w:val="0C010F49"/>
    <w:rsid w:val="0C0254AB"/>
    <w:rsid w:val="0C0517F8"/>
    <w:rsid w:val="0C354CA2"/>
    <w:rsid w:val="0C3A499F"/>
    <w:rsid w:val="0C3C1277"/>
    <w:rsid w:val="0C5B1651"/>
    <w:rsid w:val="0C6C1A7E"/>
    <w:rsid w:val="0C7E1018"/>
    <w:rsid w:val="0C7F2301"/>
    <w:rsid w:val="0C7F6489"/>
    <w:rsid w:val="0C815E9E"/>
    <w:rsid w:val="0C981DBF"/>
    <w:rsid w:val="0C984295"/>
    <w:rsid w:val="0CAE3418"/>
    <w:rsid w:val="0CAF3007"/>
    <w:rsid w:val="0CBB578A"/>
    <w:rsid w:val="0CD636EC"/>
    <w:rsid w:val="0CE72916"/>
    <w:rsid w:val="0CF7154E"/>
    <w:rsid w:val="0D0F45AD"/>
    <w:rsid w:val="0D184BF2"/>
    <w:rsid w:val="0D2248EA"/>
    <w:rsid w:val="0D3A4CFC"/>
    <w:rsid w:val="0D3F0D33"/>
    <w:rsid w:val="0D401645"/>
    <w:rsid w:val="0D5C24F9"/>
    <w:rsid w:val="0D6F127E"/>
    <w:rsid w:val="0D777DEE"/>
    <w:rsid w:val="0D7B7804"/>
    <w:rsid w:val="0D8205BD"/>
    <w:rsid w:val="0D8E2736"/>
    <w:rsid w:val="0D9C6CDB"/>
    <w:rsid w:val="0DAE7784"/>
    <w:rsid w:val="0DB86A13"/>
    <w:rsid w:val="0DBB3214"/>
    <w:rsid w:val="0DC71A36"/>
    <w:rsid w:val="0DCB220A"/>
    <w:rsid w:val="0DCE08EE"/>
    <w:rsid w:val="0DE30F5D"/>
    <w:rsid w:val="0DF70178"/>
    <w:rsid w:val="0E014504"/>
    <w:rsid w:val="0E1171EA"/>
    <w:rsid w:val="0E176264"/>
    <w:rsid w:val="0E4168D4"/>
    <w:rsid w:val="0E44065A"/>
    <w:rsid w:val="0E486F1E"/>
    <w:rsid w:val="0E4A6C28"/>
    <w:rsid w:val="0E4D0134"/>
    <w:rsid w:val="0E50142D"/>
    <w:rsid w:val="0E65495E"/>
    <w:rsid w:val="0E6F26FB"/>
    <w:rsid w:val="0E740ECE"/>
    <w:rsid w:val="0E7C070E"/>
    <w:rsid w:val="0E7D4BB9"/>
    <w:rsid w:val="0E836F21"/>
    <w:rsid w:val="0E85455D"/>
    <w:rsid w:val="0E913E6E"/>
    <w:rsid w:val="0E973A69"/>
    <w:rsid w:val="0E981D86"/>
    <w:rsid w:val="0E997FE5"/>
    <w:rsid w:val="0E9F5CF3"/>
    <w:rsid w:val="0EA65EF1"/>
    <w:rsid w:val="0EAB581F"/>
    <w:rsid w:val="0EB01965"/>
    <w:rsid w:val="0EB633D9"/>
    <w:rsid w:val="0EBC4089"/>
    <w:rsid w:val="0EC224D5"/>
    <w:rsid w:val="0ED25BA6"/>
    <w:rsid w:val="0ED472D6"/>
    <w:rsid w:val="0EDF78EC"/>
    <w:rsid w:val="0EE44596"/>
    <w:rsid w:val="0EF04C39"/>
    <w:rsid w:val="0EF331DC"/>
    <w:rsid w:val="0F23590D"/>
    <w:rsid w:val="0F335E45"/>
    <w:rsid w:val="0F36664C"/>
    <w:rsid w:val="0F3B100B"/>
    <w:rsid w:val="0F413A6B"/>
    <w:rsid w:val="0F511440"/>
    <w:rsid w:val="0F597D2B"/>
    <w:rsid w:val="0F6B69E6"/>
    <w:rsid w:val="0F6D453B"/>
    <w:rsid w:val="0F700740"/>
    <w:rsid w:val="0F784778"/>
    <w:rsid w:val="0F810E9F"/>
    <w:rsid w:val="0F89215E"/>
    <w:rsid w:val="0F9C4063"/>
    <w:rsid w:val="0FAB1E67"/>
    <w:rsid w:val="0FB77A13"/>
    <w:rsid w:val="0FBC57C0"/>
    <w:rsid w:val="0FBD7320"/>
    <w:rsid w:val="0FBE40CD"/>
    <w:rsid w:val="0FC47161"/>
    <w:rsid w:val="0FCC07F4"/>
    <w:rsid w:val="0FCE48F6"/>
    <w:rsid w:val="0FDD7C8F"/>
    <w:rsid w:val="0FE25E26"/>
    <w:rsid w:val="0FF124F0"/>
    <w:rsid w:val="0FF27C75"/>
    <w:rsid w:val="0FF51B44"/>
    <w:rsid w:val="0FFA769E"/>
    <w:rsid w:val="0FFD3763"/>
    <w:rsid w:val="0FFD7E18"/>
    <w:rsid w:val="0FFE2D95"/>
    <w:rsid w:val="100A2A84"/>
    <w:rsid w:val="1015521C"/>
    <w:rsid w:val="101755AD"/>
    <w:rsid w:val="10190390"/>
    <w:rsid w:val="1024738C"/>
    <w:rsid w:val="102F53C5"/>
    <w:rsid w:val="103074A4"/>
    <w:rsid w:val="103E26EE"/>
    <w:rsid w:val="10421258"/>
    <w:rsid w:val="104E2DB8"/>
    <w:rsid w:val="105F615E"/>
    <w:rsid w:val="10697481"/>
    <w:rsid w:val="10761009"/>
    <w:rsid w:val="10784A30"/>
    <w:rsid w:val="107E1D28"/>
    <w:rsid w:val="109346BA"/>
    <w:rsid w:val="10A35CFB"/>
    <w:rsid w:val="10A926B4"/>
    <w:rsid w:val="10B64C68"/>
    <w:rsid w:val="10D67C00"/>
    <w:rsid w:val="10DF46E6"/>
    <w:rsid w:val="10F16032"/>
    <w:rsid w:val="10F36698"/>
    <w:rsid w:val="10F555B9"/>
    <w:rsid w:val="110847AA"/>
    <w:rsid w:val="11093E8E"/>
    <w:rsid w:val="11094750"/>
    <w:rsid w:val="110B0C32"/>
    <w:rsid w:val="110E0640"/>
    <w:rsid w:val="110E22B2"/>
    <w:rsid w:val="111473A3"/>
    <w:rsid w:val="11166585"/>
    <w:rsid w:val="11252757"/>
    <w:rsid w:val="11381078"/>
    <w:rsid w:val="113832BD"/>
    <w:rsid w:val="1138366C"/>
    <w:rsid w:val="11386B92"/>
    <w:rsid w:val="1142142D"/>
    <w:rsid w:val="115619BD"/>
    <w:rsid w:val="11657599"/>
    <w:rsid w:val="1182367E"/>
    <w:rsid w:val="118F20F0"/>
    <w:rsid w:val="11A7561A"/>
    <w:rsid w:val="11AA141F"/>
    <w:rsid w:val="11AB3608"/>
    <w:rsid w:val="11B36E5C"/>
    <w:rsid w:val="11B63D10"/>
    <w:rsid w:val="11C03964"/>
    <w:rsid w:val="11C67F9C"/>
    <w:rsid w:val="11CA0EC8"/>
    <w:rsid w:val="11D06FB5"/>
    <w:rsid w:val="11D61453"/>
    <w:rsid w:val="11DF7916"/>
    <w:rsid w:val="11E85055"/>
    <w:rsid w:val="11EB0245"/>
    <w:rsid w:val="11EB03E8"/>
    <w:rsid w:val="11F35B9A"/>
    <w:rsid w:val="11FC5539"/>
    <w:rsid w:val="12030AA7"/>
    <w:rsid w:val="12060AC1"/>
    <w:rsid w:val="121D6A8E"/>
    <w:rsid w:val="12247759"/>
    <w:rsid w:val="122A0EC2"/>
    <w:rsid w:val="122A14A8"/>
    <w:rsid w:val="122A6356"/>
    <w:rsid w:val="122F70E6"/>
    <w:rsid w:val="12353A38"/>
    <w:rsid w:val="124555A0"/>
    <w:rsid w:val="124F6BF8"/>
    <w:rsid w:val="12527B47"/>
    <w:rsid w:val="125604F3"/>
    <w:rsid w:val="125F5D8E"/>
    <w:rsid w:val="1267491D"/>
    <w:rsid w:val="12731475"/>
    <w:rsid w:val="1282593C"/>
    <w:rsid w:val="12831FD8"/>
    <w:rsid w:val="12921E76"/>
    <w:rsid w:val="129A23CF"/>
    <w:rsid w:val="129F7FD1"/>
    <w:rsid w:val="12A05C8E"/>
    <w:rsid w:val="12A637B6"/>
    <w:rsid w:val="12A721AB"/>
    <w:rsid w:val="12A9508B"/>
    <w:rsid w:val="12AA3981"/>
    <w:rsid w:val="12B84F0D"/>
    <w:rsid w:val="12C059DF"/>
    <w:rsid w:val="12D2740C"/>
    <w:rsid w:val="12E61FC8"/>
    <w:rsid w:val="12EF12CC"/>
    <w:rsid w:val="12F50B90"/>
    <w:rsid w:val="12FC3C3E"/>
    <w:rsid w:val="130100E0"/>
    <w:rsid w:val="13025D0D"/>
    <w:rsid w:val="13096F29"/>
    <w:rsid w:val="130B50AE"/>
    <w:rsid w:val="131C13A9"/>
    <w:rsid w:val="132847E3"/>
    <w:rsid w:val="133E5DF7"/>
    <w:rsid w:val="134C2116"/>
    <w:rsid w:val="13521337"/>
    <w:rsid w:val="13592639"/>
    <w:rsid w:val="135F6DFD"/>
    <w:rsid w:val="13676827"/>
    <w:rsid w:val="137B4C85"/>
    <w:rsid w:val="137F60C1"/>
    <w:rsid w:val="138D1F7C"/>
    <w:rsid w:val="13957A8B"/>
    <w:rsid w:val="139D681F"/>
    <w:rsid w:val="139F09FA"/>
    <w:rsid w:val="13A609E7"/>
    <w:rsid w:val="13AD4474"/>
    <w:rsid w:val="13B1147D"/>
    <w:rsid w:val="13B4698A"/>
    <w:rsid w:val="13BD019D"/>
    <w:rsid w:val="13CE63E6"/>
    <w:rsid w:val="13E21CD1"/>
    <w:rsid w:val="13E342D2"/>
    <w:rsid w:val="13E346E1"/>
    <w:rsid w:val="13E57A43"/>
    <w:rsid w:val="13FC3E5D"/>
    <w:rsid w:val="140719E6"/>
    <w:rsid w:val="14093A6F"/>
    <w:rsid w:val="14266D5F"/>
    <w:rsid w:val="142733EA"/>
    <w:rsid w:val="145A1D34"/>
    <w:rsid w:val="146042B9"/>
    <w:rsid w:val="14604F96"/>
    <w:rsid w:val="14634C74"/>
    <w:rsid w:val="14656774"/>
    <w:rsid w:val="146614E2"/>
    <w:rsid w:val="14762D0E"/>
    <w:rsid w:val="147809E1"/>
    <w:rsid w:val="149A22F6"/>
    <w:rsid w:val="149E0BD6"/>
    <w:rsid w:val="149F0103"/>
    <w:rsid w:val="14A6546F"/>
    <w:rsid w:val="14B41CB6"/>
    <w:rsid w:val="14BB16C1"/>
    <w:rsid w:val="14BF4344"/>
    <w:rsid w:val="14C352AB"/>
    <w:rsid w:val="14C43015"/>
    <w:rsid w:val="14C72E33"/>
    <w:rsid w:val="14D14737"/>
    <w:rsid w:val="14DD64AD"/>
    <w:rsid w:val="14E07294"/>
    <w:rsid w:val="14E243FA"/>
    <w:rsid w:val="15000605"/>
    <w:rsid w:val="15186E7A"/>
    <w:rsid w:val="151D5AB3"/>
    <w:rsid w:val="152B59BE"/>
    <w:rsid w:val="154A78EE"/>
    <w:rsid w:val="155852D1"/>
    <w:rsid w:val="155D389D"/>
    <w:rsid w:val="156241AD"/>
    <w:rsid w:val="156E7678"/>
    <w:rsid w:val="157F5F3D"/>
    <w:rsid w:val="159A3460"/>
    <w:rsid w:val="15A518E9"/>
    <w:rsid w:val="15B266E7"/>
    <w:rsid w:val="15BD6D37"/>
    <w:rsid w:val="15C1546A"/>
    <w:rsid w:val="15CB1A43"/>
    <w:rsid w:val="15D2294C"/>
    <w:rsid w:val="15D95D02"/>
    <w:rsid w:val="15DE0CCC"/>
    <w:rsid w:val="15DE48AA"/>
    <w:rsid w:val="15E1693C"/>
    <w:rsid w:val="15F647D0"/>
    <w:rsid w:val="1600660E"/>
    <w:rsid w:val="161B6920"/>
    <w:rsid w:val="16223B81"/>
    <w:rsid w:val="16270BED"/>
    <w:rsid w:val="162E0482"/>
    <w:rsid w:val="16303C30"/>
    <w:rsid w:val="1645537C"/>
    <w:rsid w:val="16597989"/>
    <w:rsid w:val="165D0B20"/>
    <w:rsid w:val="165F29AD"/>
    <w:rsid w:val="165F5254"/>
    <w:rsid w:val="16773DA9"/>
    <w:rsid w:val="16783169"/>
    <w:rsid w:val="167F185A"/>
    <w:rsid w:val="16801BCC"/>
    <w:rsid w:val="16833D6B"/>
    <w:rsid w:val="168827BB"/>
    <w:rsid w:val="168855BC"/>
    <w:rsid w:val="168E4861"/>
    <w:rsid w:val="16962C45"/>
    <w:rsid w:val="169D633A"/>
    <w:rsid w:val="16AF52BC"/>
    <w:rsid w:val="16C23278"/>
    <w:rsid w:val="16C3321D"/>
    <w:rsid w:val="16C87465"/>
    <w:rsid w:val="16CA18BE"/>
    <w:rsid w:val="16D30710"/>
    <w:rsid w:val="16DE5DCD"/>
    <w:rsid w:val="16E3612D"/>
    <w:rsid w:val="16F57D88"/>
    <w:rsid w:val="16FD2F2F"/>
    <w:rsid w:val="1701270F"/>
    <w:rsid w:val="17190EAD"/>
    <w:rsid w:val="17233957"/>
    <w:rsid w:val="17257E6A"/>
    <w:rsid w:val="172B0CA4"/>
    <w:rsid w:val="172D25D1"/>
    <w:rsid w:val="173C4F5C"/>
    <w:rsid w:val="173C59CD"/>
    <w:rsid w:val="173C6D9B"/>
    <w:rsid w:val="17504B00"/>
    <w:rsid w:val="17533F7B"/>
    <w:rsid w:val="175D7DCB"/>
    <w:rsid w:val="176E37C0"/>
    <w:rsid w:val="176F63F4"/>
    <w:rsid w:val="17774395"/>
    <w:rsid w:val="177D764E"/>
    <w:rsid w:val="17814641"/>
    <w:rsid w:val="178733D8"/>
    <w:rsid w:val="178C2935"/>
    <w:rsid w:val="17A34DC3"/>
    <w:rsid w:val="17AC2CDF"/>
    <w:rsid w:val="17BE5764"/>
    <w:rsid w:val="17C02955"/>
    <w:rsid w:val="17C42F08"/>
    <w:rsid w:val="17D0765E"/>
    <w:rsid w:val="17E1659F"/>
    <w:rsid w:val="17F75EA0"/>
    <w:rsid w:val="180954C1"/>
    <w:rsid w:val="1816284D"/>
    <w:rsid w:val="181B2821"/>
    <w:rsid w:val="181D5806"/>
    <w:rsid w:val="1824493C"/>
    <w:rsid w:val="18284F0C"/>
    <w:rsid w:val="18295AD9"/>
    <w:rsid w:val="182C3E2A"/>
    <w:rsid w:val="183930B0"/>
    <w:rsid w:val="183A3546"/>
    <w:rsid w:val="183F0EA9"/>
    <w:rsid w:val="184A7867"/>
    <w:rsid w:val="184F7A96"/>
    <w:rsid w:val="185871DF"/>
    <w:rsid w:val="185E49B4"/>
    <w:rsid w:val="18626AF6"/>
    <w:rsid w:val="18810459"/>
    <w:rsid w:val="18950F85"/>
    <w:rsid w:val="189917C4"/>
    <w:rsid w:val="18A53A61"/>
    <w:rsid w:val="18A57935"/>
    <w:rsid w:val="18B12020"/>
    <w:rsid w:val="18B262F7"/>
    <w:rsid w:val="18B7276D"/>
    <w:rsid w:val="18C45EB5"/>
    <w:rsid w:val="18DA686A"/>
    <w:rsid w:val="18DE4004"/>
    <w:rsid w:val="18E13FAA"/>
    <w:rsid w:val="18E263FE"/>
    <w:rsid w:val="18E26B60"/>
    <w:rsid w:val="18E36A88"/>
    <w:rsid w:val="18E43848"/>
    <w:rsid w:val="18EF6F6A"/>
    <w:rsid w:val="19101703"/>
    <w:rsid w:val="192155E5"/>
    <w:rsid w:val="192447C5"/>
    <w:rsid w:val="193819F6"/>
    <w:rsid w:val="19385F26"/>
    <w:rsid w:val="19424962"/>
    <w:rsid w:val="19442754"/>
    <w:rsid w:val="19443B37"/>
    <w:rsid w:val="19447ACE"/>
    <w:rsid w:val="19501C54"/>
    <w:rsid w:val="195A51EA"/>
    <w:rsid w:val="195E486D"/>
    <w:rsid w:val="1963665A"/>
    <w:rsid w:val="196569EA"/>
    <w:rsid w:val="198A0B2E"/>
    <w:rsid w:val="198E36B4"/>
    <w:rsid w:val="19945392"/>
    <w:rsid w:val="19950B90"/>
    <w:rsid w:val="199969C7"/>
    <w:rsid w:val="19B22870"/>
    <w:rsid w:val="19C40F6B"/>
    <w:rsid w:val="19C66F6C"/>
    <w:rsid w:val="19DC46BF"/>
    <w:rsid w:val="19DE2365"/>
    <w:rsid w:val="19E06EFC"/>
    <w:rsid w:val="19EA439C"/>
    <w:rsid w:val="19F8661C"/>
    <w:rsid w:val="19FA5C8A"/>
    <w:rsid w:val="1A027EDB"/>
    <w:rsid w:val="1A107549"/>
    <w:rsid w:val="1A1663D4"/>
    <w:rsid w:val="1A263FDE"/>
    <w:rsid w:val="1A2F2A5E"/>
    <w:rsid w:val="1A402A83"/>
    <w:rsid w:val="1A412A5F"/>
    <w:rsid w:val="1A587316"/>
    <w:rsid w:val="1A671C93"/>
    <w:rsid w:val="1A6F695E"/>
    <w:rsid w:val="1A78055F"/>
    <w:rsid w:val="1A7C5B0B"/>
    <w:rsid w:val="1A992AA9"/>
    <w:rsid w:val="1A9B372A"/>
    <w:rsid w:val="1AA55B7F"/>
    <w:rsid w:val="1AAE178F"/>
    <w:rsid w:val="1AB25285"/>
    <w:rsid w:val="1ABD5800"/>
    <w:rsid w:val="1AEC3962"/>
    <w:rsid w:val="1AF81775"/>
    <w:rsid w:val="1AFD16E0"/>
    <w:rsid w:val="1B3237B5"/>
    <w:rsid w:val="1B32716B"/>
    <w:rsid w:val="1B4972A7"/>
    <w:rsid w:val="1B511989"/>
    <w:rsid w:val="1B5418FE"/>
    <w:rsid w:val="1B8841DE"/>
    <w:rsid w:val="1B98518A"/>
    <w:rsid w:val="1BA15FE4"/>
    <w:rsid w:val="1BA42378"/>
    <w:rsid w:val="1BA61A06"/>
    <w:rsid w:val="1BA957E2"/>
    <w:rsid w:val="1BB1659A"/>
    <w:rsid w:val="1BB64B12"/>
    <w:rsid w:val="1BE60593"/>
    <w:rsid w:val="1BE81287"/>
    <w:rsid w:val="1BF3115B"/>
    <w:rsid w:val="1BF76A7A"/>
    <w:rsid w:val="1BF93BFC"/>
    <w:rsid w:val="1BFA255D"/>
    <w:rsid w:val="1C167667"/>
    <w:rsid w:val="1C266E97"/>
    <w:rsid w:val="1C2B2DDB"/>
    <w:rsid w:val="1C300581"/>
    <w:rsid w:val="1C321D73"/>
    <w:rsid w:val="1C3B3467"/>
    <w:rsid w:val="1C413C84"/>
    <w:rsid w:val="1C4224CA"/>
    <w:rsid w:val="1C486B9A"/>
    <w:rsid w:val="1C4A36C8"/>
    <w:rsid w:val="1C570DDB"/>
    <w:rsid w:val="1C6A6813"/>
    <w:rsid w:val="1C8E42F9"/>
    <w:rsid w:val="1CA31D49"/>
    <w:rsid w:val="1CAE3FF4"/>
    <w:rsid w:val="1CAF7B9C"/>
    <w:rsid w:val="1CB00001"/>
    <w:rsid w:val="1CBD4F58"/>
    <w:rsid w:val="1CCE4D04"/>
    <w:rsid w:val="1CD132AD"/>
    <w:rsid w:val="1CD65C5D"/>
    <w:rsid w:val="1CE10CB1"/>
    <w:rsid w:val="1CE17219"/>
    <w:rsid w:val="1CE654FE"/>
    <w:rsid w:val="1CE90CEC"/>
    <w:rsid w:val="1CFC7CE7"/>
    <w:rsid w:val="1CFD3156"/>
    <w:rsid w:val="1D0A638B"/>
    <w:rsid w:val="1D0F2537"/>
    <w:rsid w:val="1D1E1666"/>
    <w:rsid w:val="1D2364DF"/>
    <w:rsid w:val="1D260219"/>
    <w:rsid w:val="1D4A1CE0"/>
    <w:rsid w:val="1D4F1B96"/>
    <w:rsid w:val="1D5A5795"/>
    <w:rsid w:val="1D5A7F77"/>
    <w:rsid w:val="1D64043C"/>
    <w:rsid w:val="1D6B214C"/>
    <w:rsid w:val="1D6D0733"/>
    <w:rsid w:val="1D7B10C7"/>
    <w:rsid w:val="1D812265"/>
    <w:rsid w:val="1D84340E"/>
    <w:rsid w:val="1D8704DB"/>
    <w:rsid w:val="1D8D1FD3"/>
    <w:rsid w:val="1D941AC7"/>
    <w:rsid w:val="1D987CBA"/>
    <w:rsid w:val="1D9C098F"/>
    <w:rsid w:val="1D9C5FC4"/>
    <w:rsid w:val="1DA100CA"/>
    <w:rsid w:val="1DB72819"/>
    <w:rsid w:val="1DBB675A"/>
    <w:rsid w:val="1DBD2F9A"/>
    <w:rsid w:val="1DC0455E"/>
    <w:rsid w:val="1DC22763"/>
    <w:rsid w:val="1DC25D24"/>
    <w:rsid w:val="1DC65AB1"/>
    <w:rsid w:val="1DCE3FFE"/>
    <w:rsid w:val="1DD832F6"/>
    <w:rsid w:val="1DD83933"/>
    <w:rsid w:val="1DDA40C8"/>
    <w:rsid w:val="1DDB45A9"/>
    <w:rsid w:val="1DE70C5B"/>
    <w:rsid w:val="1DE73511"/>
    <w:rsid w:val="1DF94C86"/>
    <w:rsid w:val="1E0B50F4"/>
    <w:rsid w:val="1E102152"/>
    <w:rsid w:val="1E283E02"/>
    <w:rsid w:val="1E460348"/>
    <w:rsid w:val="1E516D5B"/>
    <w:rsid w:val="1E52442C"/>
    <w:rsid w:val="1E644095"/>
    <w:rsid w:val="1E7A27EB"/>
    <w:rsid w:val="1E7E3792"/>
    <w:rsid w:val="1E834016"/>
    <w:rsid w:val="1E886A65"/>
    <w:rsid w:val="1EA2204E"/>
    <w:rsid w:val="1EA255E0"/>
    <w:rsid w:val="1EA87ECC"/>
    <w:rsid w:val="1EAF3C67"/>
    <w:rsid w:val="1EC517F0"/>
    <w:rsid w:val="1EC633BA"/>
    <w:rsid w:val="1EE259DB"/>
    <w:rsid w:val="1EE4183B"/>
    <w:rsid w:val="1EE75A1B"/>
    <w:rsid w:val="1EF20D52"/>
    <w:rsid w:val="1F112940"/>
    <w:rsid w:val="1F200118"/>
    <w:rsid w:val="1F275E44"/>
    <w:rsid w:val="1F2968FE"/>
    <w:rsid w:val="1F346147"/>
    <w:rsid w:val="1F3954DA"/>
    <w:rsid w:val="1F3A5D79"/>
    <w:rsid w:val="1F6571E7"/>
    <w:rsid w:val="1F6F453F"/>
    <w:rsid w:val="1F7B1D02"/>
    <w:rsid w:val="1F7C464D"/>
    <w:rsid w:val="1F972CE6"/>
    <w:rsid w:val="1F994EA3"/>
    <w:rsid w:val="1F9C32DD"/>
    <w:rsid w:val="1FBD6756"/>
    <w:rsid w:val="1FC3430B"/>
    <w:rsid w:val="1FC63586"/>
    <w:rsid w:val="1FE864AB"/>
    <w:rsid w:val="1FF354D1"/>
    <w:rsid w:val="1FFA7348"/>
    <w:rsid w:val="1FFC2901"/>
    <w:rsid w:val="1FFF2EF5"/>
    <w:rsid w:val="200529AD"/>
    <w:rsid w:val="200B5B4F"/>
    <w:rsid w:val="2018599A"/>
    <w:rsid w:val="202D110C"/>
    <w:rsid w:val="20325711"/>
    <w:rsid w:val="2033143A"/>
    <w:rsid w:val="203B7477"/>
    <w:rsid w:val="20471356"/>
    <w:rsid w:val="20556C8D"/>
    <w:rsid w:val="20594D80"/>
    <w:rsid w:val="206435D7"/>
    <w:rsid w:val="206D35F1"/>
    <w:rsid w:val="206D466F"/>
    <w:rsid w:val="2071563A"/>
    <w:rsid w:val="20787351"/>
    <w:rsid w:val="2079128E"/>
    <w:rsid w:val="208A5CA8"/>
    <w:rsid w:val="20A72B6F"/>
    <w:rsid w:val="20AA0ECB"/>
    <w:rsid w:val="20B36581"/>
    <w:rsid w:val="20B66441"/>
    <w:rsid w:val="20B77B53"/>
    <w:rsid w:val="20BA2C6B"/>
    <w:rsid w:val="20BA463F"/>
    <w:rsid w:val="20BD1651"/>
    <w:rsid w:val="20BD1763"/>
    <w:rsid w:val="20BF6BA7"/>
    <w:rsid w:val="20C20828"/>
    <w:rsid w:val="20C330DB"/>
    <w:rsid w:val="20C87661"/>
    <w:rsid w:val="20CC7A11"/>
    <w:rsid w:val="20D76576"/>
    <w:rsid w:val="20E223C4"/>
    <w:rsid w:val="20E536B6"/>
    <w:rsid w:val="20FA2DBA"/>
    <w:rsid w:val="21040F03"/>
    <w:rsid w:val="210752C6"/>
    <w:rsid w:val="210A1FC8"/>
    <w:rsid w:val="21111320"/>
    <w:rsid w:val="21150C97"/>
    <w:rsid w:val="212719AD"/>
    <w:rsid w:val="214A321C"/>
    <w:rsid w:val="214F69C3"/>
    <w:rsid w:val="21597BE7"/>
    <w:rsid w:val="21760F63"/>
    <w:rsid w:val="21832276"/>
    <w:rsid w:val="2188584E"/>
    <w:rsid w:val="21943617"/>
    <w:rsid w:val="21D708FC"/>
    <w:rsid w:val="21E64786"/>
    <w:rsid w:val="21EC5D9B"/>
    <w:rsid w:val="21EC6AEC"/>
    <w:rsid w:val="21EE7310"/>
    <w:rsid w:val="21F962CD"/>
    <w:rsid w:val="22040412"/>
    <w:rsid w:val="22135B75"/>
    <w:rsid w:val="22226E2D"/>
    <w:rsid w:val="222F68A5"/>
    <w:rsid w:val="223C2798"/>
    <w:rsid w:val="22460F9B"/>
    <w:rsid w:val="225215FB"/>
    <w:rsid w:val="226D1E72"/>
    <w:rsid w:val="227475A2"/>
    <w:rsid w:val="227576FF"/>
    <w:rsid w:val="228618EC"/>
    <w:rsid w:val="228864DE"/>
    <w:rsid w:val="22AB2187"/>
    <w:rsid w:val="22AF4D88"/>
    <w:rsid w:val="22BE30F3"/>
    <w:rsid w:val="22CA44DF"/>
    <w:rsid w:val="22CD7AC4"/>
    <w:rsid w:val="22E14913"/>
    <w:rsid w:val="22F61DC1"/>
    <w:rsid w:val="22F914EA"/>
    <w:rsid w:val="22FA40FC"/>
    <w:rsid w:val="23123721"/>
    <w:rsid w:val="231A4909"/>
    <w:rsid w:val="231D7CF3"/>
    <w:rsid w:val="231E592E"/>
    <w:rsid w:val="231E7BD2"/>
    <w:rsid w:val="2327191F"/>
    <w:rsid w:val="23273E23"/>
    <w:rsid w:val="232E371D"/>
    <w:rsid w:val="23305710"/>
    <w:rsid w:val="23384115"/>
    <w:rsid w:val="2347179E"/>
    <w:rsid w:val="234C202C"/>
    <w:rsid w:val="23540162"/>
    <w:rsid w:val="235422BB"/>
    <w:rsid w:val="23592472"/>
    <w:rsid w:val="235D4796"/>
    <w:rsid w:val="23603B5C"/>
    <w:rsid w:val="23704D42"/>
    <w:rsid w:val="23795955"/>
    <w:rsid w:val="237E1306"/>
    <w:rsid w:val="237F1759"/>
    <w:rsid w:val="23803936"/>
    <w:rsid w:val="238925F8"/>
    <w:rsid w:val="23A00778"/>
    <w:rsid w:val="23A55874"/>
    <w:rsid w:val="23B86C1E"/>
    <w:rsid w:val="23C40371"/>
    <w:rsid w:val="23C7201E"/>
    <w:rsid w:val="23CE2493"/>
    <w:rsid w:val="23E372C7"/>
    <w:rsid w:val="23F37570"/>
    <w:rsid w:val="23FF389D"/>
    <w:rsid w:val="24051444"/>
    <w:rsid w:val="24084291"/>
    <w:rsid w:val="240932EA"/>
    <w:rsid w:val="2422188D"/>
    <w:rsid w:val="24250EB0"/>
    <w:rsid w:val="242669EB"/>
    <w:rsid w:val="24275BFF"/>
    <w:rsid w:val="243144DD"/>
    <w:rsid w:val="24385779"/>
    <w:rsid w:val="2439048D"/>
    <w:rsid w:val="243D1B12"/>
    <w:rsid w:val="244467AE"/>
    <w:rsid w:val="244B06CE"/>
    <w:rsid w:val="24595C73"/>
    <w:rsid w:val="24611D6A"/>
    <w:rsid w:val="24634BD4"/>
    <w:rsid w:val="24697BE1"/>
    <w:rsid w:val="246D4098"/>
    <w:rsid w:val="246F4775"/>
    <w:rsid w:val="24722BBA"/>
    <w:rsid w:val="247923A6"/>
    <w:rsid w:val="2482408A"/>
    <w:rsid w:val="24915DE6"/>
    <w:rsid w:val="24952391"/>
    <w:rsid w:val="24967284"/>
    <w:rsid w:val="249F3EE3"/>
    <w:rsid w:val="24A221EB"/>
    <w:rsid w:val="24B4024C"/>
    <w:rsid w:val="24B84316"/>
    <w:rsid w:val="24C16969"/>
    <w:rsid w:val="24C84772"/>
    <w:rsid w:val="24C94374"/>
    <w:rsid w:val="24D460A8"/>
    <w:rsid w:val="24D52451"/>
    <w:rsid w:val="24D80201"/>
    <w:rsid w:val="24D8566C"/>
    <w:rsid w:val="24E639F7"/>
    <w:rsid w:val="24EC3B78"/>
    <w:rsid w:val="24F471BD"/>
    <w:rsid w:val="24FC01F0"/>
    <w:rsid w:val="25006ABF"/>
    <w:rsid w:val="251958FB"/>
    <w:rsid w:val="2524326C"/>
    <w:rsid w:val="253B090B"/>
    <w:rsid w:val="25467A6A"/>
    <w:rsid w:val="254D6D91"/>
    <w:rsid w:val="25570701"/>
    <w:rsid w:val="25575A0D"/>
    <w:rsid w:val="256A5217"/>
    <w:rsid w:val="257A56A1"/>
    <w:rsid w:val="257B0359"/>
    <w:rsid w:val="25812537"/>
    <w:rsid w:val="2581650E"/>
    <w:rsid w:val="25860CED"/>
    <w:rsid w:val="259C3E27"/>
    <w:rsid w:val="25A434FE"/>
    <w:rsid w:val="25A612D4"/>
    <w:rsid w:val="25A76945"/>
    <w:rsid w:val="25AB1780"/>
    <w:rsid w:val="25B071DC"/>
    <w:rsid w:val="25B21673"/>
    <w:rsid w:val="25B34B3F"/>
    <w:rsid w:val="25B97A00"/>
    <w:rsid w:val="25BB0565"/>
    <w:rsid w:val="25BC078D"/>
    <w:rsid w:val="25CD3419"/>
    <w:rsid w:val="25CE3F53"/>
    <w:rsid w:val="25F67ADA"/>
    <w:rsid w:val="25F76A2E"/>
    <w:rsid w:val="25F77FC6"/>
    <w:rsid w:val="25FF490E"/>
    <w:rsid w:val="26045BA5"/>
    <w:rsid w:val="2608147E"/>
    <w:rsid w:val="2616589F"/>
    <w:rsid w:val="261B1965"/>
    <w:rsid w:val="261D5681"/>
    <w:rsid w:val="261E1EAF"/>
    <w:rsid w:val="2622515D"/>
    <w:rsid w:val="263006FF"/>
    <w:rsid w:val="2632779F"/>
    <w:rsid w:val="26343C0E"/>
    <w:rsid w:val="263F46CF"/>
    <w:rsid w:val="2648160D"/>
    <w:rsid w:val="264D54A2"/>
    <w:rsid w:val="26546311"/>
    <w:rsid w:val="2672473F"/>
    <w:rsid w:val="267628A6"/>
    <w:rsid w:val="267642F1"/>
    <w:rsid w:val="267E0CF9"/>
    <w:rsid w:val="26994EDC"/>
    <w:rsid w:val="26A154E9"/>
    <w:rsid w:val="26A250CF"/>
    <w:rsid w:val="26B600FB"/>
    <w:rsid w:val="26BC749F"/>
    <w:rsid w:val="26C65259"/>
    <w:rsid w:val="26D65B56"/>
    <w:rsid w:val="26DC3482"/>
    <w:rsid w:val="26E65B25"/>
    <w:rsid w:val="26E84D2B"/>
    <w:rsid w:val="26EC063F"/>
    <w:rsid w:val="27050675"/>
    <w:rsid w:val="2708144A"/>
    <w:rsid w:val="271040C1"/>
    <w:rsid w:val="27127E66"/>
    <w:rsid w:val="27195161"/>
    <w:rsid w:val="271C2021"/>
    <w:rsid w:val="27385D11"/>
    <w:rsid w:val="274E7CB5"/>
    <w:rsid w:val="274F1F02"/>
    <w:rsid w:val="274F4827"/>
    <w:rsid w:val="27512E91"/>
    <w:rsid w:val="27630444"/>
    <w:rsid w:val="276F21FD"/>
    <w:rsid w:val="27727E31"/>
    <w:rsid w:val="27762FBF"/>
    <w:rsid w:val="277D7A50"/>
    <w:rsid w:val="278A5388"/>
    <w:rsid w:val="278C5C0D"/>
    <w:rsid w:val="279244D2"/>
    <w:rsid w:val="279B2893"/>
    <w:rsid w:val="279B7BA8"/>
    <w:rsid w:val="27A30394"/>
    <w:rsid w:val="27A54E69"/>
    <w:rsid w:val="27A650A2"/>
    <w:rsid w:val="27AB6A48"/>
    <w:rsid w:val="27C272BD"/>
    <w:rsid w:val="27D36066"/>
    <w:rsid w:val="27D82D80"/>
    <w:rsid w:val="27D90366"/>
    <w:rsid w:val="27EB572C"/>
    <w:rsid w:val="27EC51D1"/>
    <w:rsid w:val="27F2052B"/>
    <w:rsid w:val="280D010C"/>
    <w:rsid w:val="28110812"/>
    <w:rsid w:val="283748DE"/>
    <w:rsid w:val="2842661D"/>
    <w:rsid w:val="28461DD4"/>
    <w:rsid w:val="284A39DF"/>
    <w:rsid w:val="28592B32"/>
    <w:rsid w:val="285D0806"/>
    <w:rsid w:val="28640251"/>
    <w:rsid w:val="286F7AFC"/>
    <w:rsid w:val="28767569"/>
    <w:rsid w:val="287C5A7F"/>
    <w:rsid w:val="28994FB0"/>
    <w:rsid w:val="289F1006"/>
    <w:rsid w:val="28AA3FD9"/>
    <w:rsid w:val="28BC3ACC"/>
    <w:rsid w:val="28CD3212"/>
    <w:rsid w:val="28D215E5"/>
    <w:rsid w:val="28D8743F"/>
    <w:rsid w:val="28FA031C"/>
    <w:rsid w:val="28FB5098"/>
    <w:rsid w:val="28FC354A"/>
    <w:rsid w:val="290D6A87"/>
    <w:rsid w:val="290D6A89"/>
    <w:rsid w:val="291A7232"/>
    <w:rsid w:val="29206950"/>
    <w:rsid w:val="2923219A"/>
    <w:rsid w:val="29271D87"/>
    <w:rsid w:val="292C2CE7"/>
    <w:rsid w:val="2943618E"/>
    <w:rsid w:val="29442273"/>
    <w:rsid w:val="294C5164"/>
    <w:rsid w:val="294D0EDE"/>
    <w:rsid w:val="29524C95"/>
    <w:rsid w:val="29542371"/>
    <w:rsid w:val="295B4611"/>
    <w:rsid w:val="2966697A"/>
    <w:rsid w:val="297010F4"/>
    <w:rsid w:val="29741B2A"/>
    <w:rsid w:val="2975147B"/>
    <w:rsid w:val="297A02CA"/>
    <w:rsid w:val="297C00DF"/>
    <w:rsid w:val="297C42B2"/>
    <w:rsid w:val="2988011B"/>
    <w:rsid w:val="298A7624"/>
    <w:rsid w:val="29976295"/>
    <w:rsid w:val="29A1563D"/>
    <w:rsid w:val="29A65BB9"/>
    <w:rsid w:val="29AF672C"/>
    <w:rsid w:val="29B24A91"/>
    <w:rsid w:val="29C0237F"/>
    <w:rsid w:val="29C56187"/>
    <w:rsid w:val="29C95CDF"/>
    <w:rsid w:val="29F93DD5"/>
    <w:rsid w:val="2A0030F5"/>
    <w:rsid w:val="2A007F4D"/>
    <w:rsid w:val="2A0565D5"/>
    <w:rsid w:val="2A065CAC"/>
    <w:rsid w:val="2A075FF1"/>
    <w:rsid w:val="2A0A0D9A"/>
    <w:rsid w:val="2A0E7FF9"/>
    <w:rsid w:val="2A122F64"/>
    <w:rsid w:val="2A25266A"/>
    <w:rsid w:val="2A2811FA"/>
    <w:rsid w:val="2A2C2886"/>
    <w:rsid w:val="2A344036"/>
    <w:rsid w:val="2A3E5895"/>
    <w:rsid w:val="2A3E65DB"/>
    <w:rsid w:val="2A4552C3"/>
    <w:rsid w:val="2A5305C7"/>
    <w:rsid w:val="2A727492"/>
    <w:rsid w:val="2A7E0F37"/>
    <w:rsid w:val="2A8559E6"/>
    <w:rsid w:val="2A8F6F3F"/>
    <w:rsid w:val="2A901C2B"/>
    <w:rsid w:val="2A9F3C29"/>
    <w:rsid w:val="2AAE6795"/>
    <w:rsid w:val="2AB32CF4"/>
    <w:rsid w:val="2AB91FEA"/>
    <w:rsid w:val="2AE2161C"/>
    <w:rsid w:val="2AE9447E"/>
    <w:rsid w:val="2B0D6304"/>
    <w:rsid w:val="2B14781C"/>
    <w:rsid w:val="2B164C68"/>
    <w:rsid w:val="2B1D0329"/>
    <w:rsid w:val="2B1D7991"/>
    <w:rsid w:val="2B365002"/>
    <w:rsid w:val="2B3B6E94"/>
    <w:rsid w:val="2B435E63"/>
    <w:rsid w:val="2B4469C1"/>
    <w:rsid w:val="2B4F5B82"/>
    <w:rsid w:val="2B570107"/>
    <w:rsid w:val="2B630075"/>
    <w:rsid w:val="2B685155"/>
    <w:rsid w:val="2B692B5C"/>
    <w:rsid w:val="2B8F51B1"/>
    <w:rsid w:val="2B9D67E1"/>
    <w:rsid w:val="2B9F51DE"/>
    <w:rsid w:val="2BA33D69"/>
    <w:rsid w:val="2BA7398D"/>
    <w:rsid w:val="2BAC4459"/>
    <w:rsid w:val="2BB2781C"/>
    <w:rsid w:val="2BB4281F"/>
    <w:rsid w:val="2BBD6854"/>
    <w:rsid w:val="2BBF3CF6"/>
    <w:rsid w:val="2BC8348A"/>
    <w:rsid w:val="2BD25B64"/>
    <w:rsid w:val="2BD66D4A"/>
    <w:rsid w:val="2BDD6532"/>
    <w:rsid w:val="2BDE16A6"/>
    <w:rsid w:val="2BF40635"/>
    <w:rsid w:val="2BF634B3"/>
    <w:rsid w:val="2BF65315"/>
    <w:rsid w:val="2BFE0842"/>
    <w:rsid w:val="2C0D771E"/>
    <w:rsid w:val="2C1418EE"/>
    <w:rsid w:val="2C197811"/>
    <w:rsid w:val="2C1C20B2"/>
    <w:rsid w:val="2C225E33"/>
    <w:rsid w:val="2C2C398B"/>
    <w:rsid w:val="2C2E43F5"/>
    <w:rsid w:val="2C2E5B5A"/>
    <w:rsid w:val="2C3063A5"/>
    <w:rsid w:val="2C312730"/>
    <w:rsid w:val="2C422201"/>
    <w:rsid w:val="2C4626FE"/>
    <w:rsid w:val="2C4C387B"/>
    <w:rsid w:val="2C543547"/>
    <w:rsid w:val="2C633505"/>
    <w:rsid w:val="2C764BB0"/>
    <w:rsid w:val="2C8E045B"/>
    <w:rsid w:val="2C8E2C2F"/>
    <w:rsid w:val="2C9D2F6E"/>
    <w:rsid w:val="2CA028D8"/>
    <w:rsid w:val="2CA456F0"/>
    <w:rsid w:val="2CB973C4"/>
    <w:rsid w:val="2CBE3E5B"/>
    <w:rsid w:val="2CBE5AD8"/>
    <w:rsid w:val="2CC327BE"/>
    <w:rsid w:val="2CCB06D5"/>
    <w:rsid w:val="2CD30CCF"/>
    <w:rsid w:val="2CD72DF0"/>
    <w:rsid w:val="2CE05000"/>
    <w:rsid w:val="2CFE206D"/>
    <w:rsid w:val="2D08702F"/>
    <w:rsid w:val="2D093793"/>
    <w:rsid w:val="2D1233EE"/>
    <w:rsid w:val="2D3B1A61"/>
    <w:rsid w:val="2D4979AE"/>
    <w:rsid w:val="2D622606"/>
    <w:rsid w:val="2D733457"/>
    <w:rsid w:val="2D88553C"/>
    <w:rsid w:val="2D8957F2"/>
    <w:rsid w:val="2D8E39EF"/>
    <w:rsid w:val="2D917DB2"/>
    <w:rsid w:val="2DAA00E6"/>
    <w:rsid w:val="2DAD145A"/>
    <w:rsid w:val="2DB1787A"/>
    <w:rsid w:val="2DB753F1"/>
    <w:rsid w:val="2DC3563E"/>
    <w:rsid w:val="2DCA67CB"/>
    <w:rsid w:val="2DDC38A4"/>
    <w:rsid w:val="2DDD39D0"/>
    <w:rsid w:val="2DDD402A"/>
    <w:rsid w:val="2DE65CA4"/>
    <w:rsid w:val="2DE8380B"/>
    <w:rsid w:val="2DFE338A"/>
    <w:rsid w:val="2E115812"/>
    <w:rsid w:val="2E1E7826"/>
    <w:rsid w:val="2E317F3A"/>
    <w:rsid w:val="2E357B89"/>
    <w:rsid w:val="2E36630F"/>
    <w:rsid w:val="2E3C6A58"/>
    <w:rsid w:val="2E491A04"/>
    <w:rsid w:val="2E4A062B"/>
    <w:rsid w:val="2E4C2DB0"/>
    <w:rsid w:val="2E503A6F"/>
    <w:rsid w:val="2E65509F"/>
    <w:rsid w:val="2E6B4307"/>
    <w:rsid w:val="2E7569C8"/>
    <w:rsid w:val="2E757257"/>
    <w:rsid w:val="2E8707D0"/>
    <w:rsid w:val="2E887E60"/>
    <w:rsid w:val="2E8A51D9"/>
    <w:rsid w:val="2E9F5560"/>
    <w:rsid w:val="2EA32FC7"/>
    <w:rsid w:val="2EC34F02"/>
    <w:rsid w:val="2EE3269E"/>
    <w:rsid w:val="2EE50876"/>
    <w:rsid w:val="2EEB2D22"/>
    <w:rsid w:val="2EEB508A"/>
    <w:rsid w:val="2EF35C02"/>
    <w:rsid w:val="2EF37A30"/>
    <w:rsid w:val="2F0C22DF"/>
    <w:rsid w:val="2F0C6673"/>
    <w:rsid w:val="2F0C6CC1"/>
    <w:rsid w:val="2F0F6299"/>
    <w:rsid w:val="2F1F5E73"/>
    <w:rsid w:val="2F297A0F"/>
    <w:rsid w:val="2F2D4335"/>
    <w:rsid w:val="2F351401"/>
    <w:rsid w:val="2F36517B"/>
    <w:rsid w:val="2F374462"/>
    <w:rsid w:val="2F3A0746"/>
    <w:rsid w:val="2F4157CA"/>
    <w:rsid w:val="2F5E236A"/>
    <w:rsid w:val="2F7D6077"/>
    <w:rsid w:val="2F890F26"/>
    <w:rsid w:val="2F892A83"/>
    <w:rsid w:val="2F8D5AFF"/>
    <w:rsid w:val="2F914A98"/>
    <w:rsid w:val="2FA93357"/>
    <w:rsid w:val="2FB7592E"/>
    <w:rsid w:val="2FBB3CC4"/>
    <w:rsid w:val="2FBD7037"/>
    <w:rsid w:val="2FBF1818"/>
    <w:rsid w:val="2FBF5DAF"/>
    <w:rsid w:val="2FC76584"/>
    <w:rsid w:val="2FD067F9"/>
    <w:rsid w:val="2FD25A98"/>
    <w:rsid w:val="2FD43C00"/>
    <w:rsid w:val="2FD75F88"/>
    <w:rsid w:val="2FDE7F5F"/>
    <w:rsid w:val="2FE30138"/>
    <w:rsid w:val="2FE93FB2"/>
    <w:rsid w:val="30067394"/>
    <w:rsid w:val="300866EE"/>
    <w:rsid w:val="30097368"/>
    <w:rsid w:val="300E2502"/>
    <w:rsid w:val="302225B6"/>
    <w:rsid w:val="30336BB7"/>
    <w:rsid w:val="303402FA"/>
    <w:rsid w:val="304E5D9F"/>
    <w:rsid w:val="305020CD"/>
    <w:rsid w:val="30582162"/>
    <w:rsid w:val="305962BE"/>
    <w:rsid w:val="30621351"/>
    <w:rsid w:val="3066745B"/>
    <w:rsid w:val="306C0C44"/>
    <w:rsid w:val="3072406D"/>
    <w:rsid w:val="3079775E"/>
    <w:rsid w:val="307F501C"/>
    <w:rsid w:val="30831440"/>
    <w:rsid w:val="3093575F"/>
    <w:rsid w:val="30962BE9"/>
    <w:rsid w:val="30B10D3B"/>
    <w:rsid w:val="30B95467"/>
    <w:rsid w:val="30BF7B47"/>
    <w:rsid w:val="30C107BB"/>
    <w:rsid w:val="30D40121"/>
    <w:rsid w:val="30DB0A08"/>
    <w:rsid w:val="30FA7003"/>
    <w:rsid w:val="30FB361B"/>
    <w:rsid w:val="30FE742F"/>
    <w:rsid w:val="31003D11"/>
    <w:rsid w:val="310400D0"/>
    <w:rsid w:val="31101A10"/>
    <w:rsid w:val="31105362"/>
    <w:rsid w:val="31167642"/>
    <w:rsid w:val="311A50A9"/>
    <w:rsid w:val="311C6E8A"/>
    <w:rsid w:val="311F5E48"/>
    <w:rsid w:val="31337DED"/>
    <w:rsid w:val="31406FE3"/>
    <w:rsid w:val="31586037"/>
    <w:rsid w:val="315E5060"/>
    <w:rsid w:val="31794CFE"/>
    <w:rsid w:val="317A520D"/>
    <w:rsid w:val="317D6C86"/>
    <w:rsid w:val="31863CE6"/>
    <w:rsid w:val="3191467E"/>
    <w:rsid w:val="31915E58"/>
    <w:rsid w:val="31A67FFB"/>
    <w:rsid w:val="31B10FD7"/>
    <w:rsid w:val="31BC1074"/>
    <w:rsid w:val="31C07379"/>
    <w:rsid w:val="31CA37B5"/>
    <w:rsid w:val="31D74458"/>
    <w:rsid w:val="31D86C9C"/>
    <w:rsid w:val="31DD10CA"/>
    <w:rsid w:val="31DE4047"/>
    <w:rsid w:val="31E622F8"/>
    <w:rsid w:val="31E74B3F"/>
    <w:rsid w:val="31EB61D0"/>
    <w:rsid w:val="32045F7A"/>
    <w:rsid w:val="32154C9B"/>
    <w:rsid w:val="32230360"/>
    <w:rsid w:val="32350D48"/>
    <w:rsid w:val="323F2DBF"/>
    <w:rsid w:val="32457FC4"/>
    <w:rsid w:val="325A5918"/>
    <w:rsid w:val="325F7B08"/>
    <w:rsid w:val="32655415"/>
    <w:rsid w:val="326671D7"/>
    <w:rsid w:val="3267043F"/>
    <w:rsid w:val="3273555E"/>
    <w:rsid w:val="327E3E2B"/>
    <w:rsid w:val="32833846"/>
    <w:rsid w:val="328E1775"/>
    <w:rsid w:val="329C546E"/>
    <w:rsid w:val="32A900D9"/>
    <w:rsid w:val="32AB075E"/>
    <w:rsid w:val="32DD3D03"/>
    <w:rsid w:val="32DF6972"/>
    <w:rsid w:val="32E12C59"/>
    <w:rsid w:val="33145FBC"/>
    <w:rsid w:val="33222B35"/>
    <w:rsid w:val="332B40B2"/>
    <w:rsid w:val="332C690B"/>
    <w:rsid w:val="332D2637"/>
    <w:rsid w:val="33394A74"/>
    <w:rsid w:val="338334E0"/>
    <w:rsid w:val="339A067B"/>
    <w:rsid w:val="339A1840"/>
    <w:rsid w:val="33A56B5C"/>
    <w:rsid w:val="33A6417A"/>
    <w:rsid w:val="33A94F4C"/>
    <w:rsid w:val="33AB6A2B"/>
    <w:rsid w:val="33C70CDA"/>
    <w:rsid w:val="33E633F0"/>
    <w:rsid w:val="33EA6B29"/>
    <w:rsid w:val="33ED7D27"/>
    <w:rsid w:val="33F82A12"/>
    <w:rsid w:val="33FB3647"/>
    <w:rsid w:val="34087F11"/>
    <w:rsid w:val="34255290"/>
    <w:rsid w:val="34304091"/>
    <w:rsid w:val="34486194"/>
    <w:rsid w:val="344F34FB"/>
    <w:rsid w:val="34550914"/>
    <w:rsid w:val="34555A90"/>
    <w:rsid w:val="346933EF"/>
    <w:rsid w:val="346C6F59"/>
    <w:rsid w:val="34706CD0"/>
    <w:rsid w:val="34881304"/>
    <w:rsid w:val="34A32499"/>
    <w:rsid w:val="34C208C3"/>
    <w:rsid w:val="34D32F61"/>
    <w:rsid w:val="34E22D79"/>
    <w:rsid w:val="34E4672C"/>
    <w:rsid w:val="34E478F6"/>
    <w:rsid w:val="34F25A3D"/>
    <w:rsid w:val="34F65429"/>
    <w:rsid w:val="350A0037"/>
    <w:rsid w:val="351D347B"/>
    <w:rsid w:val="35236E85"/>
    <w:rsid w:val="35316ADD"/>
    <w:rsid w:val="353640EF"/>
    <w:rsid w:val="353F2148"/>
    <w:rsid w:val="35430C24"/>
    <w:rsid w:val="35440D49"/>
    <w:rsid w:val="354A2942"/>
    <w:rsid w:val="354A3EEE"/>
    <w:rsid w:val="35545073"/>
    <w:rsid w:val="356C3AF7"/>
    <w:rsid w:val="356D2A92"/>
    <w:rsid w:val="356E0822"/>
    <w:rsid w:val="356F70BE"/>
    <w:rsid w:val="35796219"/>
    <w:rsid w:val="357E4924"/>
    <w:rsid w:val="35884BC3"/>
    <w:rsid w:val="359B02ED"/>
    <w:rsid w:val="35A9795A"/>
    <w:rsid w:val="35AC2418"/>
    <w:rsid w:val="35B757CB"/>
    <w:rsid w:val="35C21836"/>
    <w:rsid w:val="35D903C5"/>
    <w:rsid w:val="35E30C82"/>
    <w:rsid w:val="35F11141"/>
    <w:rsid w:val="36042ECA"/>
    <w:rsid w:val="36060737"/>
    <w:rsid w:val="36077B54"/>
    <w:rsid w:val="36207AC5"/>
    <w:rsid w:val="36272C9D"/>
    <w:rsid w:val="362B29F8"/>
    <w:rsid w:val="36314450"/>
    <w:rsid w:val="36321FF8"/>
    <w:rsid w:val="363757EE"/>
    <w:rsid w:val="363A7105"/>
    <w:rsid w:val="363B221C"/>
    <w:rsid w:val="364748F2"/>
    <w:rsid w:val="36705D62"/>
    <w:rsid w:val="36711624"/>
    <w:rsid w:val="367162EC"/>
    <w:rsid w:val="36756EF5"/>
    <w:rsid w:val="36905601"/>
    <w:rsid w:val="36921F96"/>
    <w:rsid w:val="36965535"/>
    <w:rsid w:val="369D0EC6"/>
    <w:rsid w:val="36A3118C"/>
    <w:rsid w:val="36B22E6E"/>
    <w:rsid w:val="36B857E4"/>
    <w:rsid w:val="36BC4C4E"/>
    <w:rsid w:val="36C60C21"/>
    <w:rsid w:val="36C942C1"/>
    <w:rsid w:val="36D92F69"/>
    <w:rsid w:val="36E12AF9"/>
    <w:rsid w:val="36E531DA"/>
    <w:rsid w:val="36E57B09"/>
    <w:rsid w:val="3724157D"/>
    <w:rsid w:val="3734642A"/>
    <w:rsid w:val="37356D35"/>
    <w:rsid w:val="373E4A93"/>
    <w:rsid w:val="37493A61"/>
    <w:rsid w:val="37575408"/>
    <w:rsid w:val="37596AF9"/>
    <w:rsid w:val="37635839"/>
    <w:rsid w:val="37645D5E"/>
    <w:rsid w:val="377045A5"/>
    <w:rsid w:val="377644C8"/>
    <w:rsid w:val="377A2FE2"/>
    <w:rsid w:val="379716F7"/>
    <w:rsid w:val="379F49D5"/>
    <w:rsid w:val="37A32FBF"/>
    <w:rsid w:val="37A64CDE"/>
    <w:rsid w:val="37AD17D5"/>
    <w:rsid w:val="37B4396B"/>
    <w:rsid w:val="37B8715D"/>
    <w:rsid w:val="37BA328B"/>
    <w:rsid w:val="37D27ED7"/>
    <w:rsid w:val="37E11E05"/>
    <w:rsid w:val="37E33CA6"/>
    <w:rsid w:val="37E85E95"/>
    <w:rsid w:val="37EC5862"/>
    <w:rsid w:val="37F45447"/>
    <w:rsid w:val="37F747D6"/>
    <w:rsid w:val="37FD3E8B"/>
    <w:rsid w:val="38025172"/>
    <w:rsid w:val="380335C1"/>
    <w:rsid w:val="38186634"/>
    <w:rsid w:val="38186965"/>
    <w:rsid w:val="381E48A0"/>
    <w:rsid w:val="3820363A"/>
    <w:rsid w:val="38281018"/>
    <w:rsid w:val="382D20F9"/>
    <w:rsid w:val="382E0700"/>
    <w:rsid w:val="385C1CFE"/>
    <w:rsid w:val="385F02D5"/>
    <w:rsid w:val="38610E8A"/>
    <w:rsid w:val="3867258C"/>
    <w:rsid w:val="38731364"/>
    <w:rsid w:val="387A4397"/>
    <w:rsid w:val="387D3ED4"/>
    <w:rsid w:val="38831870"/>
    <w:rsid w:val="38837174"/>
    <w:rsid w:val="388F5960"/>
    <w:rsid w:val="38A15C6B"/>
    <w:rsid w:val="38AA37B9"/>
    <w:rsid w:val="38BA23E6"/>
    <w:rsid w:val="38C37C42"/>
    <w:rsid w:val="38CE6D0B"/>
    <w:rsid w:val="38D12C91"/>
    <w:rsid w:val="38DA5BE2"/>
    <w:rsid w:val="38E349E7"/>
    <w:rsid w:val="38EA7903"/>
    <w:rsid w:val="38F048BA"/>
    <w:rsid w:val="38F73FA5"/>
    <w:rsid w:val="38F90A7D"/>
    <w:rsid w:val="39012407"/>
    <w:rsid w:val="390F6BF8"/>
    <w:rsid w:val="391136F4"/>
    <w:rsid w:val="392326BF"/>
    <w:rsid w:val="394443D5"/>
    <w:rsid w:val="3948157E"/>
    <w:rsid w:val="395555D4"/>
    <w:rsid w:val="395B3B87"/>
    <w:rsid w:val="395E51BC"/>
    <w:rsid w:val="396122F5"/>
    <w:rsid w:val="396167D3"/>
    <w:rsid w:val="397357E1"/>
    <w:rsid w:val="3974291A"/>
    <w:rsid w:val="397B54A2"/>
    <w:rsid w:val="397C3D6C"/>
    <w:rsid w:val="398A1D32"/>
    <w:rsid w:val="398C51A8"/>
    <w:rsid w:val="398F3288"/>
    <w:rsid w:val="39902E32"/>
    <w:rsid w:val="39AD1B7B"/>
    <w:rsid w:val="39CA0C6B"/>
    <w:rsid w:val="39CC5D52"/>
    <w:rsid w:val="39CE22D2"/>
    <w:rsid w:val="39D82886"/>
    <w:rsid w:val="39DD0211"/>
    <w:rsid w:val="39DD5C82"/>
    <w:rsid w:val="39E0408B"/>
    <w:rsid w:val="39E201AD"/>
    <w:rsid w:val="39FD052B"/>
    <w:rsid w:val="39FD7296"/>
    <w:rsid w:val="3A1717A2"/>
    <w:rsid w:val="3A2630E3"/>
    <w:rsid w:val="3A2C0D88"/>
    <w:rsid w:val="3A4D6EBA"/>
    <w:rsid w:val="3A5B03D7"/>
    <w:rsid w:val="3A662076"/>
    <w:rsid w:val="3A7663FB"/>
    <w:rsid w:val="3A7F6F62"/>
    <w:rsid w:val="3A8920E3"/>
    <w:rsid w:val="3A8A6F26"/>
    <w:rsid w:val="3A8B18ED"/>
    <w:rsid w:val="3A905261"/>
    <w:rsid w:val="3AB40EBA"/>
    <w:rsid w:val="3AB41012"/>
    <w:rsid w:val="3ABF0340"/>
    <w:rsid w:val="3AC058C7"/>
    <w:rsid w:val="3AC47EC3"/>
    <w:rsid w:val="3ACA05E3"/>
    <w:rsid w:val="3ACE2164"/>
    <w:rsid w:val="3ACF19A3"/>
    <w:rsid w:val="3ADF3B02"/>
    <w:rsid w:val="3B066C9A"/>
    <w:rsid w:val="3B1B31C9"/>
    <w:rsid w:val="3B2457DA"/>
    <w:rsid w:val="3B2957E3"/>
    <w:rsid w:val="3B2E0C51"/>
    <w:rsid w:val="3B333DDD"/>
    <w:rsid w:val="3B385567"/>
    <w:rsid w:val="3B3A244A"/>
    <w:rsid w:val="3B3D0E85"/>
    <w:rsid w:val="3B3F12DA"/>
    <w:rsid w:val="3B403B20"/>
    <w:rsid w:val="3B434D6B"/>
    <w:rsid w:val="3B4469DE"/>
    <w:rsid w:val="3B4801A8"/>
    <w:rsid w:val="3B496C1B"/>
    <w:rsid w:val="3B514A99"/>
    <w:rsid w:val="3B5261C9"/>
    <w:rsid w:val="3B674CA9"/>
    <w:rsid w:val="3B68169C"/>
    <w:rsid w:val="3B8319A0"/>
    <w:rsid w:val="3B961032"/>
    <w:rsid w:val="3BA17842"/>
    <w:rsid w:val="3BA411C8"/>
    <w:rsid w:val="3BA7014B"/>
    <w:rsid w:val="3BAC0493"/>
    <w:rsid w:val="3BAF2423"/>
    <w:rsid w:val="3BBC230F"/>
    <w:rsid w:val="3BC83523"/>
    <w:rsid w:val="3BC86522"/>
    <w:rsid w:val="3BE32424"/>
    <w:rsid w:val="3BEF0F0F"/>
    <w:rsid w:val="3BEF707C"/>
    <w:rsid w:val="3BF3295B"/>
    <w:rsid w:val="3C213FA8"/>
    <w:rsid w:val="3C227775"/>
    <w:rsid w:val="3C2735D4"/>
    <w:rsid w:val="3C2A6480"/>
    <w:rsid w:val="3C2B327D"/>
    <w:rsid w:val="3C2F0B9F"/>
    <w:rsid w:val="3C305D6E"/>
    <w:rsid w:val="3C382266"/>
    <w:rsid w:val="3C391DD4"/>
    <w:rsid w:val="3C463576"/>
    <w:rsid w:val="3C472A0E"/>
    <w:rsid w:val="3C5E23E6"/>
    <w:rsid w:val="3C6436EA"/>
    <w:rsid w:val="3C657A3E"/>
    <w:rsid w:val="3C6727DF"/>
    <w:rsid w:val="3C6E6FCF"/>
    <w:rsid w:val="3C880C1A"/>
    <w:rsid w:val="3C8D4BE6"/>
    <w:rsid w:val="3CA02607"/>
    <w:rsid w:val="3CAB7D63"/>
    <w:rsid w:val="3CC527C1"/>
    <w:rsid w:val="3CCA0754"/>
    <w:rsid w:val="3CDA0620"/>
    <w:rsid w:val="3CE04B7A"/>
    <w:rsid w:val="3CE3763E"/>
    <w:rsid w:val="3CEA37D7"/>
    <w:rsid w:val="3CF71419"/>
    <w:rsid w:val="3CFA508D"/>
    <w:rsid w:val="3D170712"/>
    <w:rsid w:val="3D1721C0"/>
    <w:rsid w:val="3D225D36"/>
    <w:rsid w:val="3D227735"/>
    <w:rsid w:val="3D28077F"/>
    <w:rsid w:val="3D2E7689"/>
    <w:rsid w:val="3D4972EE"/>
    <w:rsid w:val="3D573277"/>
    <w:rsid w:val="3D6D6539"/>
    <w:rsid w:val="3D7E29F6"/>
    <w:rsid w:val="3DA2705B"/>
    <w:rsid w:val="3DA53539"/>
    <w:rsid w:val="3DB0458E"/>
    <w:rsid w:val="3DB35694"/>
    <w:rsid w:val="3DB43634"/>
    <w:rsid w:val="3DB71B33"/>
    <w:rsid w:val="3DB911D4"/>
    <w:rsid w:val="3DCA4D98"/>
    <w:rsid w:val="3DDB632B"/>
    <w:rsid w:val="3DDF227B"/>
    <w:rsid w:val="3DE577D0"/>
    <w:rsid w:val="3DE9500F"/>
    <w:rsid w:val="3DFE29BC"/>
    <w:rsid w:val="3E0A013E"/>
    <w:rsid w:val="3E13386A"/>
    <w:rsid w:val="3E1E7FF9"/>
    <w:rsid w:val="3E2829A8"/>
    <w:rsid w:val="3E284CAD"/>
    <w:rsid w:val="3E3D6BE8"/>
    <w:rsid w:val="3E4D5AA5"/>
    <w:rsid w:val="3E4F4D95"/>
    <w:rsid w:val="3E5C1C0B"/>
    <w:rsid w:val="3E605D7B"/>
    <w:rsid w:val="3E613884"/>
    <w:rsid w:val="3E640B33"/>
    <w:rsid w:val="3E671F5B"/>
    <w:rsid w:val="3E680161"/>
    <w:rsid w:val="3E696B7E"/>
    <w:rsid w:val="3E6B55A3"/>
    <w:rsid w:val="3E707498"/>
    <w:rsid w:val="3E7567DF"/>
    <w:rsid w:val="3E782FDC"/>
    <w:rsid w:val="3E7B0AF2"/>
    <w:rsid w:val="3E8F178D"/>
    <w:rsid w:val="3E906406"/>
    <w:rsid w:val="3E91532E"/>
    <w:rsid w:val="3E9970E7"/>
    <w:rsid w:val="3EA4146C"/>
    <w:rsid w:val="3EAD648A"/>
    <w:rsid w:val="3EAE0FDE"/>
    <w:rsid w:val="3EBB4AEE"/>
    <w:rsid w:val="3EC33289"/>
    <w:rsid w:val="3EC97967"/>
    <w:rsid w:val="3ECA0657"/>
    <w:rsid w:val="3ECC0FDD"/>
    <w:rsid w:val="3ECF6094"/>
    <w:rsid w:val="3EDE6D1E"/>
    <w:rsid w:val="3EE55C57"/>
    <w:rsid w:val="3F036EB6"/>
    <w:rsid w:val="3F2269B3"/>
    <w:rsid w:val="3F236909"/>
    <w:rsid w:val="3F316D95"/>
    <w:rsid w:val="3F3D6303"/>
    <w:rsid w:val="3F3E75F0"/>
    <w:rsid w:val="3F5453E8"/>
    <w:rsid w:val="3F5A7FC0"/>
    <w:rsid w:val="3F5C181C"/>
    <w:rsid w:val="3F6001B4"/>
    <w:rsid w:val="3F603114"/>
    <w:rsid w:val="3F634BD5"/>
    <w:rsid w:val="3F6B59AE"/>
    <w:rsid w:val="3FAE2AC7"/>
    <w:rsid w:val="3FB0000E"/>
    <w:rsid w:val="3FB005D8"/>
    <w:rsid w:val="3FB05F40"/>
    <w:rsid w:val="3FB12920"/>
    <w:rsid w:val="3FB400A8"/>
    <w:rsid w:val="3FBC72A1"/>
    <w:rsid w:val="3FBD191B"/>
    <w:rsid w:val="3FC71D63"/>
    <w:rsid w:val="3FD74950"/>
    <w:rsid w:val="40006336"/>
    <w:rsid w:val="40040006"/>
    <w:rsid w:val="400B5238"/>
    <w:rsid w:val="40104FD1"/>
    <w:rsid w:val="40151314"/>
    <w:rsid w:val="40161F75"/>
    <w:rsid w:val="401A51BC"/>
    <w:rsid w:val="402B6F32"/>
    <w:rsid w:val="4035462F"/>
    <w:rsid w:val="404D2230"/>
    <w:rsid w:val="404F5D16"/>
    <w:rsid w:val="4066620A"/>
    <w:rsid w:val="406978DD"/>
    <w:rsid w:val="406B5E40"/>
    <w:rsid w:val="40741E03"/>
    <w:rsid w:val="40821699"/>
    <w:rsid w:val="408E7728"/>
    <w:rsid w:val="40922062"/>
    <w:rsid w:val="409C6247"/>
    <w:rsid w:val="40B969ED"/>
    <w:rsid w:val="40D14E28"/>
    <w:rsid w:val="40E32783"/>
    <w:rsid w:val="40EB65DD"/>
    <w:rsid w:val="40EF658B"/>
    <w:rsid w:val="40F20AB7"/>
    <w:rsid w:val="41155C7D"/>
    <w:rsid w:val="411D2572"/>
    <w:rsid w:val="411F3F16"/>
    <w:rsid w:val="41220CE1"/>
    <w:rsid w:val="41307274"/>
    <w:rsid w:val="41313857"/>
    <w:rsid w:val="413C0683"/>
    <w:rsid w:val="4149513D"/>
    <w:rsid w:val="414C289C"/>
    <w:rsid w:val="41556A1E"/>
    <w:rsid w:val="4162705B"/>
    <w:rsid w:val="41684027"/>
    <w:rsid w:val="41756B8B"/>
    <w:rsid w:val="41846666"/>
    <w:rsid w:val="418F5CEE"/>
    <w:rsid w:val="41956FC3"/>
    <w:rsid w:val="419D59DD"/>
    <w:rsid w:val="419F2EA3"/>
    <w:rsid w:val="41A55979"/>
    <w:rsid w:val="41AF5D96"/>
    <w:rsid w:val="41B34155"/>
    <w:rsid w:val="41B80FEA"/>
    <w:rsid w:val="41BB789D"/>
    <w:rsid w:val="41CB2E95"/>
    <w:rsid w:val="41CE5D6F"/>
    <w:rsid w:val="41CE5E80"/>
    <w:rsid w:val="41D44F29"/>
    <w:rsid w:val="41D47CA6"/>
    <w:rsid w:val="41D9224B"/>
    <w:rsid w:val="41DA7E07"/>
    <w:rsid w:val="41DB3703"/>
    <w:rsid w:val="41DD216B"/>
    <w:rsid w:val="41DE58F1"/>
    <w:rsid w:val="41E626FC"/>
    <w:rsid w:val="41F84C3F"/>
    <w:rsid w:val="42020CB8"/>
    <w:rsid w:val="42053DF6"/>
    <w:rsid w:val="42077BE9"/>
    <w:rsid w:val="42101F23"/>
    <w:rsid w:val="421E7EC4"/>
    <w:rsid w:val="42267A5C"/>
    <w:rsid w:val="422F407F"/>
    <w:rsid w:val="423730E7"/>
    <w:rsid w:val="42393A30"/>
    <w:rsid w:val="424478C7"/>
    <w:rsid w:val="42525529"/>
    <w:rsid w:val="42642385"/>
    <w:rsid w:val="42682E1D"/>
    <w:rsid w:val="42690B0A"/>
    <w:rsid w:val="426F4B6A"/>
    <w:rsid w:val="426F6060"/>
    <w:rsid w:val="427F4441"/>
    <w:rsid w:val="42875AF2"/>
    <w:rsid w:val="42884F70"/>
    <w:rsid w:val="428C5320"/>
    <w:rsid w:val="429123AD"/>
    <w:rsid w:val="42A42A04"/>
    <w:rsid w:val="42AE127C"/>
    <w:rsid w:val="42B545E4"/>
    <w:rsid w:val="42C50FBA"/>
    <w:rsid w:val="42C53FC1"/>
    <w:rsid w:val="42D24020"/>
    <w:rsid w:val="42DC3FE9"/>
    <w:rsid w:val="42F36C4D"/>
    <w:rsid w:val="430742C8"/>
    <w:rsid w:val="435278F3"/>
    <w:rsid w:val="43652ADE"/>
    <w:rsid w:val="4367719E"/>
    <w:rsid w:val="436B02D7"/>
    <w:rsid w:val="436F2539"/>
    <w:rsid w:val="437602C4"/>
    <w:rsid w:val="43796616"/>
    <w:rsid w:val="437B6846"/>
    <w:rsid w:val="43A655CA"/>
    <w:rsid w:val="43AB3053"/>
    <w:rsid w:val="43AF6312"/>
    <w:rsid w:val="43B20353"/>
    <w:rsid w:val="43B60B7C"/>
    <w:rsid w:val="43BB792D"/>
    <w:rsid w:val="43C912ED"/>
    <w:rsid w:val="43D057F1"/>
    <w:rsid w:val="43D1414A"/>
    <w:rsid w:val="43D26B6F"/>
    <w:rsid w:val="43D67E4D"/>
    <w:rsid w:val="43DA6B76"/>
    <w:rsid w:val="43DD67D9"/>
    <w:rsid w:val="43DF56DB"/>
    <w:rsid w:val="43E21A42"/>
    <w:rsid w:val="43F61EFF"/>
    <w:rsid w:val="43F6705C"/>
    <w:rsid w:val="43FB7B69"/>
    <w:rsid w:val="44053304"/>
    <w:rsid w:val="440C0538"/>
    <w:rsid w:val="440E0A54"/>
    <w:rsid w:val="44141688"/>
    <w:rsid w:val="44175663"/>
    <w:rsid w:val="442A3260"/>
    <w:rsid w:val="443A68E8"/>
    <w:rsid w:val="44417472"/>
    <w:rsid w:val="44493192"/>
    <w:rsid w:val="444C7891"/>
    <w:rsid w:val="44504583"/>
    <w:rsid w:val="44546900"/>
    <w:rsid w:val="445A7412"/>
    <w:rsid w:val="44615D4D"/>
    <w:rsid w:val="446263B0"/>
    <w:rsid w:val="446933DB"/>
    <w:rsid w:val="447C21A2"/>
    <w:rsid w:val="447E71DD"/>
    <w:rsid w:val="448133F2"/>
    <w:rsid w:val="44897E0A"/>
    <w:rsid w:val="4490797F"/>
    <w:rsid w:val="44A24CE2"/>
    <w:rsid w:val="44AC6AA0"/>
    <w:rsid w:val="44C02FBC"/>
    <w:rsid w:val="44C9166B"/>
    <w:rsid w:val="44CF1F14"/>
    <w:rsid w:val="44D43250"/>
    <w:rsid w:val="44D477D8"/>
    <w:rsid w:val="44DB79B8"/>
    <w:rsid w:val="44DE66C3"/>
    <w:rsid w:val="44EF65A4"/>
    <w:rsid w:val="450353C6"/>
    <w:rsid w:val="4509333F"/>
    <w:rsid w:val="45116BFC"/>
    <w:rsid w:val="45172FC8"/>
    <w:rsid w:val="451A4682"/>
    <w:rsid w:val="45273624"/>
    <w:rsid w:val="452A7E19"/>
    <w:rsid w:val="4535604E"/>
    <w:rsid w:val="45534F41"/>
    <w:rsid w:val="45610A71"/>
    <w:rsid w:val="45783A8C"/>
    <w:rsid w:val="45784EAF"/>
    <w:rsid w:val="457E73D9"/>
    <w:rsid w:val="458D1EE2"/>
    <w:rsid w:val="45975583"/>
    <w:rsid w:val="45A23E4F"/>
    <w:rsid w:val="45A864FE"/>
    <w:rsid w:val="45AB5683"/>
    <w:rsid w:val="45BA2A70"/>
    <w:rsid w:val="45C110D3"/>
    <w:rsid w:val="45D04FEF"/>
    <w:rsid w:val="45D33485"/>
    <w:rsid w:val="45EE5900"/>
    <w:rsid w:val="46092E53"/>
    <w:rsid w:val="462214B8"/>
    <w:rsid w:val="46240A0D"/>
    <w:rsid w:val="462D5FEF"/>
    <w:rsid w:val="462D6E9A"/>
    <w:rsid w:val="46423B27"/>
    <w:rsid w:val="464B0531"/>
    <w:rsid w:val="464C3A05"/>
    <w:rsid w:val="46511E10"/>
    <w:rsid w:val="46586D6A"/>
    <w:rsid w:val="465E0569"/>
    <w:rsid w:val="465E3098"/>
    <w:rsid w:val="46623D1B"/>
    <w:rsid w:val="46672F35"/>
    <w:rsid w:val="466C3BF2"/>
    <w:rsid w:val="466D4269"/>
    <w:rsid w:val="46753A27"/>
    <w:rsid w:val="468B615B"/>
    <w:rsid w:val="46943FE6"/>
    <w:rsid w:val="46986572"/>
    <w:rsid w:val="469C5366"/>
    <w:rsid w:val="46BE554E"/>
    <w:rsid w:val="46C45D65"/>
    <w:rsid w:val="46D07416"/>
    <w:rsid w:val="46D22372"/>
    <w:rsid w:val="46E74CC0"/>
    <w:rsid w:val="46F24A9C"/>
    <w:rsid w:val="46F33B59"/>
    <w:rsid w:val="470D0168"/>
    <w:rsid w:val="470D4174"/>
    <w:rsid w:val="47221EC0"/>
    <w:rsid w:val="472A79E0"/>
    <w:rsid w:val="472C105B"/>
    <w:rsid w:val="4736137F"/>
    <w:rsid w:val="473769F4"/>
    <w:rsid w:val="473D5031"/>
    <w:rsid w:val="47436F93"/>
    <w:rsid w:val="47497CED"/>
    <w:rsid w:val="474E3CA6"/>
    <w:rsid w:val="474F2EE8"/>
    <w:rsid w:val="47585BA0"/>
    <w:rsid w:val="475A1D2F"/>
    <w:rsid w:val="475A7944"/>
    <w:rsid w:val="476436A4"/>
    <w:rsid w:val="47823144"/>
    <w:rsid w:val="478F23A2"/>
    <w:rsid w:val="47981AFC"/>
    <w:rsid w:val="479876C5"/>
    <w:rsid w:val="47A2298A"/>
    <w:rsid w:val="47C30CFF"/>
    <w:rsid w:val="47D538BF"/>
    <w:rsid w:val="47E76128"/>
    <w:rsid w:val="47EC3BCC"/>
    <w:rsid w:val="47EF48E2"/>
    <w:rsid w:val="48056817"/>
    <w:rsid w:val="48071009"/>
    <w:rsid w:val="48160910"/>
    <w:rsid w:val="481D2E0A"/>
    <w:rsid w:val="482917DE"/>
    <w:rsid w:val="48314497"/>
    <w:rsid w:val="484357FE"/>
    <w:rsid w:val="48454B43"/>
    <w:rsid w:val="484E2F53"/>
    <w:rsid w:val="484E459F"/>
    <w:rsid w:val="485174E3"/>
    <w:rsid w:val="48566197"/>
    <w:rsid w:val="486E0331"/>
    <w:rsid w:val="4873740A"/>
    <w:rsid w:val="4877279F"/>
    <w:rsid w:val="487A27E0"/>
    <w:rsid w:val="4883006D"/>
    <w:rsid w:val="48832C3B"/>
    <w:rsid w:val="489176F0"/>
    <w:rsid w:val="48A01DC6"/>
    <w:rsid w:val="48AD5CB8"/>
    <w:rsid w:val="48AE7B29"/>
    <w:rsid w:val="48B34240"/>
    <w:rsid w:val="48C85917"/>
    <w:rsid w:val="48D05068"/>
    <w:rsid w:val="48D72399"/>
    <w:rsid w:val="48D926AD"/>
    <w:rsid w:val="48DC03DD"/>
    <w:rsid w:val="48F2474B"/>
    <w:rsid w:val="48FC4609"/>
    <w:rsid w:val="4900376F"/>
    <w:rsid w:val="49046090"/>
    <w:rsid w:val="490578A2"/>
    <w:rsid w:val="4924152D"/>
    <w:rsid w:val="4924574C"/>
    <w:rsid w:val="492B380B"/>
    <w:rsid w:val="49306605"/>
    <w:rsid w:val="4932429E"/>
    <w:rsid w:val="493317E9"/>
    <w:rsid w:val="4933521B"/>
    <w:rsid w:val="49344B77"/>
    <w:rsid w:val="49515037"/>
    <w:rsid w:val="495441DE"/>
    <w:rsid w:val="49590D13"/>
    <w:rsid w:val="496603CB"/>
    <w:rsid w:val="496E2B2A"/>
    <w:rsid w:val="49722813"/>
    <w:rsid w:val="49727215"/>
    <w:rsid w:val="49752438"/>
    <w:rsid w:val="497E3FC3"/>
    <w:rsid w:val="49825179"/>
    <w:rsid w:val="49827172"/>
    <w:rsid w:val="49857B3C"/>
    <w:rsid w:val="49891345"/>
    <w:rsid w:val="498F3090"/>
    <w:rsid w:val="499049E3"/>
    <w:rsid w:val="49A30128"/>
    <w:rsid w:val="49B01BAE"/>
    <w:rsid w:val="49B54250"/>
    <w:rsid w:val="49B61DD3"/>
    <w:rsid w:val="49B8517B"/>
    <w:rsid w:val="49B854B2"/>
    <w:rsid w:val="49C2169A"/>
    <w:rsid w:val="49C41D97"/>
    <w:rsid w:val="49C42A10"/>
    <w:rsid w:val="49C76AA2"/>
    <w:rsid w:val="49CD79A4"/>
    <w:rsid w:val="49DF3699"/>
    <w:rsid w:val="49EB61F2"/>
    <w:rsid w:val="49EC674C"/>
    <w:rsid w:val="49EC7055"/>
    <w:rsid w:val="49F47F64"/>
    <w:rsid w:val="49FD7E22"/>
    <w:rsid w:val="4A0D1E47"/>
    <w:rsid w:val="4A0E2BA8"/>
    <w:rsid w:val="4A111BFA"/>
    <w:rsid w:val="4A267576"/>
    <w:rsid w:val="4A280B0E"/>
    <w:rsid w:val="4A2C3C74"/>
    <w:rsid w:val="4A2D7BC9"/>
    <w:rsid w:val="4A327B46"/>
    <w:rsid w:val="4A3845C5"/>
    <w:rsid w:val="4A3B2897"/>
    <w:rsid w:val="4A3B2DB5"/>
    <w:rsid w:val="4A4044A1"/>
    <w:rsid w:val="4A4B3F70"/>
    <w:rsid w:val="4A51261B"/>
    <w:rsid w:val="4A543304"/>
    <w:rsid w:val="4A5D123E"/>
    <w:rsid w:val="4A5F2B0E"/>
    <w:rsid w:val="4A6075A3"/>
    <w:rsid w:val="4A6514DB"/>
    <w:rsid w:val="4A664A90"/>
    <w:rsid w:val="4A80341B"/>
    <w:rsid w:val="4A811C9F"/>
    <w:rsid w:val="4A816144"/>
    <w:rsid w:val="4A8A1046"/>
    <w:rsid w:val="4A98092D"/>
    <w:rsid w:val="4A9B3DA6"/>
    <w:rsid w:val="4AAB13E0"/>
    <w:rsid w:val="4AB604A6"/>
    <w:rsid w:val="4AD32458"/>
    <w:rsid w:val="4AD75D13"/>
    <w:rsid w:val="4AE67BDD"/>
    <w:rsid w:val="4AF41A83"/>
    <w:rsid w:val="4AF64EB3"/>
    <w:rsid w:val="4AF854A5"/>
    <w:rsid w:val="4AFE02EB"/>
    <w:rsid w:val="4B0B061E"/>
    <w:rsid w:val="4B116C3A"/>
    <w:rsid w:val="4B1A31D2"/>
    <w:rsid w:val="4B1F2755"/>
    <w:rsid w:val="4B21349F"/>
    <w:rsid w:val="4B2947A3"/>
    <w:rsid w:val="4B424673"/>
    <w:rsid w:val="4B43687B"/>
    <w:rsid w:val="4B4C4C91"/>
    <w:rsid w:val="4B4F585E"/>
    <w:rsid w:val="4B5066D3"/>
    <w:rsid w:val="4B556C18"/>
    <w:rsid w:val="4B5B00CB"/>
    <w:rsid w:val="4B5C2A02"/>
    <w:rsid w:val="4B5D1505"/>
    <w:rsid w:val="4B5D2F0E"/>
    <w:rsid w:val="4B670EEB"/>
    <w:rsid w:val="4B700715"/>
    <w:rsid w:val="4B7837FE"/>
    <w:rsid w:val="4B842536"/>
    <w:rsid w:val="4B857330"/>
    <w:rsid w:val="4B8D6483"/>
    <w:rsid w:val="4B9426D6"/>
    <w:rsid w:val="4BA9427B"/>
    <w:rsid w:val="4BB21BF5"/>
    <w:rsid w:val="4BC93340"/>
    <w:rsid w:val="4BCD5D8A"/>
    <w:rsid w:val="4BD667C4"/>
    <w:rsid w:val="4BDB6730"/>
    <w:rsid w:val="4BE50349"/>
    <w:rsid w:val="4BF11E1A"/>
    <w:rsid w:val="4BF9699A"/>
    <w:rsid w:val="4C0A56D4"/>
    <w:rsid w:val="4C0D086F"/>
    <w:rsid w:val="4C1233AD"/>
    <w:rsid w:val="4C1648A2"/>
    <w:rsid w:val="4C185ADC"/>
    <w:rsid w:val="4C1F4B55"/>
    <w:rsid w:val="4C364701"/>
    <w:rsid w:val="4C3A367A"/>
    <w:rsid w:val="4C4233CF"/>
    <w:rsid w:val="4C4502B3"/>
    <w:rsid w:val="4C4C2ECA"/>
    <w:rsid w:val="4C5114DD"/>
    <w:rsid w:val="4C5B4E2F"/>
    <w:rsid w:val="4C64188F"/>
    <w:rsid w:val="4C6B203A"/>
    <w:rsid w:val="4C7B3AF3"/>
    <w:rsid w:val="4CB94893"/>
    <w:rsid w:val="4CD40156"/>
    <w:rsid w:val="4CD97F00"/>
    <w:rsid w:val="4CE507BB"/>
    <w:rsid w:val="4CE84B1E"/>
    <w:rsid w:val="4CF84925"/>
    <w:rsid w:val="4CFB7174"/>
    <w:rsid w:val="4D0541DC"/>
    <w:rsid w:val="4D0828E9"/>
    <w:rsid w:val="4D083099"/>
    <w:rsid w:val="4D08524C"/>
    <w:rsid w:val="4D1413B4"/>
    <w:rsid w:val="4D17385C"/>
    <w:rsid w:val="4D433305"/>
    <w:rsid w:val="4D4B4412"/>
    <w:rsid w:val="4D503413"/>
    <w:rsid w:val="4D5353B7"/>
    <w:rsid w:val="4D605026"/>
    <w:rsid w:val="4D6A54AB"/>
    <w:rsid w:val="4D815267"/>
    <w:rsid w:val="4D8C0894"/>
    <w:rsid w:val="4D8F1DE7"/>
    <w:rsid w:val="4D9D0D26"/>
    <w:rsid w:val="4DA16801"/>
    <w:rsid w:val="4DA20DFB"/>
    <w:rsid w:val="4DA51261"/>
    <w:rsid w:val="4DAD5859"/>
    <w:rsid w:val="4DB85C63"/>
    <w:rsid w:val="4DB9274D"/>
    <w:rsid w:val="4DCA0A14"/>
    <w:rsid w:val="4DE15ABD"/>
    <w:rsid w:val="4DE91693"/>
    <w:rsid w:val="4DEE3FB3"/>
    <w:rsid w:val="4DF20E52"/>
    <w:rsid w:val="4DF52C1C"/>
    <w:rsid w:val="4DFE09DF"/>
    <w:rsid w:val="4DFF3390"/>
    <w:rsid w:val="4E0144FA"/>
    <w:rsid w:val="4E055215"/>
    <w:rsid w:val="4E0A289D"/>
    <w:rsid w:val="4E0B0488"/>
    <w:rsid w:val="4E10399C"/>
    <w:rsid w:val="4E2D7F67"/>
    <w:rsid w:val="4E444909"/>
    <w:rsid w:val="4E604970"/>
    <w:rsid w:val="4E691FCA"/>
    <w:rsid w:val="4E70427F"/>
    <w:rsid w:val="4E7B161E"/>
    <w:rsid w:val="4E8B1F86"/>
    <w:rsid w:val="4E8C412A"/>
    <w:rsid w:val="4E9F52CA"/>
    <w:rsid w:val="4EAE7377"/>
    <w:rsid w:val="4EB44996"/>
    <w:rsid w:val="4EBA01BB"/>
    <w:rsid w:val="4EC0075D"/>
    <w:rsid w:val="4EC1374B"/>
    <w:rsid w:val="4ECD2946"/>
    <w:rsid w:val="4ED147C1"/>
    <w:rsid w:val="4ED374D0"/>
    <w:rsid w:val="4EE27D7A"/>
    <w:rsid w:val="4EED6AB4"/>
    <w:rsid w:val="4EEE4967"/>
    <w:rsid w:val="4EFF10AB"/>
    <w:rsid w:val="4F0711B8"/>
    <w:rsid w:val="4F072983"/>
    <w:rsid w:val="4F0D1F32"/>
    <w:rsid w:val="4F105E49"/>
    <w:rsid w:val="4F32541F"/>
    <w:rsid w:val="4F3A6287"/>
    <w:rsid w:val="4F3B2C0D"/>
    <w:rsid w:val="4F3F0431"/>
    <w:rsid w:val="4F404EE0"/>
    <w:rsid w:val="4F503EC3"/>
    <w:rsid w:val="4F647FE0"/>
    <w:rsid w:val="4F65431D"/>
    <w:rsid w:val="4F83000A"/>
    <w:rsid w:val="4F9B16D6"/>
    <w:rsid w:val="4FA856E5"/>
    <w:rsid w:val="4FB01DB0"/>
    <w:rsid w:val="4FC44ABC"/>
    <w:rsid w:val="4FD33681"/>
    <w:rsid w:val="4FDD4119"/>
    <w:rsid w:val="4FDF5DEF"/>
    <w:rsid w:val="4FE06B2A"/>
    <w:rsid w:val="4FE859C5"/>
    <w:rsid w:val="4FEC47F8"/>
    <w:rsid w:val="4FFD4FFE"/>
    <w:rsid w:val="50067C30"/>
    <w:rsid w:val="501244E2"/>
    <w:rsid w:val="502D57C0"/>
    <w:rsid w:val="503451F3"/>
    <w:rsid w:val="50397B2D"/>
    <w:rsid w:val="50440A06"/>
    <w:rsid w:val="505644F6"/>
    <w:rsid w:val="50785C87"/>
    <w:rsid w:val="508250F6"/>
    <w:rsid w:val="50963EF0"/>
    <w:rsid w:val="509E3987"/>
    <w:rsid w:val="50A06EBA"/>
    <w:rsid w:val="50B93817"/>
    <w:rsid w:val="50BE405E"/>
    <w:rsid w:val="50C75459"/>
    <w:rsid w:val="50D16BC1"/>
    <w:rsid w:val="50D77449"/>
    <w:rsid w:val="510A147E"/>
    <w:rsid w:val="510F5F49"/>
    <w:rsid w:val="51123DFB"/>
    <w:rsid w:val="51150696"/>
    <w:rsid w:val="511600C5"/>
    <w:rsid w:val="511E4130"/>
    <w:rsid w:val="511F0A79"/>
    <w:rsid w:val="51215BB8"/>
    <w:rsid w:val="51235A2B"/>
    <w:rsid w:val="513B53D4"/>
    <w:rsid w:val="513C181E"/>
    <w:rsid w:val="51462300"/>
    <w:rsid w:val="51496907"/>
    <w:rsid w:val="51576E2F"/>
    <w:rsid w:val="515C7FB9"/>
    <w:rsid w:val="516D6307"/>
    <w:rsid w:val="517065DD"/>
    <w:rsid w:val="517270B8"/>
    <w:rsid w:val="51792B6A"/>
    <w:rsid w:val="517A55E8"/>
    <w:rsid w:val="517C5C51"/>
    <w:rsid w:val="517E23B6"/>
    <w:rsid w:val="5182302A"/>
    <w:rsid w:val="518F2363"/>
    <w:rsid w:val="51963BA3"/>
    <w:rsid w:val="519F7FAC"/>
    <w:rsid w:val="51A018B7"/>
    <w:rsid w:val="51A14737"/>
    <w:rsid w:val="51A2158E"/>
    <w:rsid w:val="51A8382E"/>
    <w:rsid w:val="51A87469"/>
    <w:rsid w:val="51AB4F07"/>
    <w:rsid w:val="51B67F42"/>
    <w:rsid w:val="51BB6817"/>
    <w:rsid w:val="51CA475C"/>
    <w:rsid w:val="51CE5C4C"/>
    <w:rsid w:val="51DD57B6"/>
    <w:rsid w:val="51DF350E"/>
    <w:rsid w:val="51DF412A"/>
    <w:rsid w:val="520B2C6D"/>
    <w:rsid w:val="52133C34"/>
    <w:rsid w:val="52140036"/>
    <w:rsid w:val="522638BE"/>
    <w:rsid w:val="5229322C"/>
    <w:rsid w:val="522A0C52"/>
    <w:rsid w:val="522A1EF5"/>
    <w:rsid w:val="523D30C4"/>
    <w:rsid w:val="523F5929"/>
    <w:rsid w:val="52403BF9"/>
    <w:rsid w:val="524150BF"/>
    <w:rsid w:val="5248662E"/>
    <w:rsid w:val="524D1DE7"/>
    <w:rsid w:val="52586AC4"/>
    <w:rsid w:val="526C3022"/>
    <w:rsid w:val="527B219E"/>
    <w:rsid w:val="528449E8"/>
    <w:rsid w:val="52876BEF"/>
    <w:rsid w:val="528B2294"/>
    <w:rsid w:val="52987A13"/>
    <w:rsid w:val="52995E1D"/>
    <w:rsid w:val="52A37469"/>
    <w:rsid w:val="52A43264"/>
    <w:rsid w:val="52BC333B"/>
    <w:rsid w:val="52D4020B"/>
    <w:rsid w:val="52E54444"/>
    <w:rsid w:val="52FF4BFF"/>
    <w:rsid w:val="53030788"/>
    <w:rsid w:val="530D327B"/>
    <w:rsid w:val="53170583"/>
    <w:rsid w:val="53234FBA"/>
    <w:rsid w:val="532663CB"/>
    <w:rsid w:val="533C7CC3"/>
    <w:rsid w:val="534731E7"/>
    <w:rsid w:val="53596866"/>
    <w:rsid w:val="536870CF"/>
    <w:rsid w:val="53840791"/>
    <w:rsid w:val="538728EC"/>
    <w:rsid w:val="538D5A45"/>
    <w:rsid w:val="53930A17"/>
    <w:rsid w:val="53A17B6E"/>
    <w:rsid w:val="53A345E8"/>
    <w:rsid w:val="53AA69EC"/>
    <w:rsid w:val="53B94E28"/>
    <w:rsid w:val="53BA2060"/>
    <w:rsid w:val="53C70176"/>
    <w:rsid w:val="53EC4262"/>
    <w:rsid w:val="53F97037"/>
    <w:rsid w:val="540353D1"/>
    <w:rsid w:val="54060F9D"/>
    <w:rsid w:val="540B11D4"/>
    <w:rsid w:val="540F235E"/>
    <w:rsid w:val="54213DCB"/>
    <w:rsid w:val="54222B22"/>
    <w:rsid w:val="542C7A98"/>
    <w:rsid w:val="543B63E2"/>
    <w:rsid w:val="544615F0"/>
    <w:rsid w:val="544909BE"/>
    <w:rsid w:val="545C145C"/>
    <w:rsid w:val="545D2C15"/>
    <w:rsid w:val="54605FBD"/>
    <w:rsid w:val="5463724D"/>
    <w:rsid w:val="54652DF3"/>
    <w:rsid w:val="54676070"/>
    <w:rsid w:val="546E0797"/>
    <w:rsid w:val="54825E65"/>
    <w:rsid w:val="54892033"/>
    <w:rsid w:val="548A5B56"/>
    <w:rsid w:val="54A86A7C"/>
    <w:rsid w:val="54AF16DE"/>
    <w:rsid w:val="54B50CF1"/>
    <w:rsid w:val="54B95EEC"/>
    <w:rsid w:val="54C0394D"/>
    <w:rsid w:val="54CE39BB"/>
    <w:rsid w:val="54D166F6"/>
    <w:rsid w:val="54D71321"/>
    <w:rsid w:val="54D90BDE"/>
    <w:rsid w:val="54E131E2"/>
    <w:rsid w:val="54F43303"/>
    <w:rsid w:val="54F457BC"/>
    <w:rsid w:val="54FC2BCD"/>
    <w:rsid w:val="55131FEC"/>
    <w:rsid w:val="551630FC"/>
    <w:rsid w:val="55197C6D"/>
    <w:rsid w:val="55301446"/>
    <w:rsid w:val="554307FE"/>
    <w:rsid w:val="554C05D6"/>
    <w:rsid w:val="555F1B75"/>
    <w:rsid w:val="556A47BF"/>
    <w:rsid w:val="55733F59"/>
    <w:rsid w:val="55750BCE"/>
    <w:rsid w:val="557C0D96"/>
    <w:rsid w:val="55863FAB"/>
    <w:rsid w:val="559A3850"/>
    <w:rsid w:val="55A03D0C"/>
    <w:rsid w:val="55B81E3A"/>
    <w:rsid w:val="55C62557"/>
    <w:rsid w:val="55CC6981"/>
    <w:rsid w:val="55D02071"/>
    <w:rsid w:val="55D2248F"/>
    <w:rsid w:val="55DE46F8"/>
    <w:rsid w:val="55DF4042"/>
    <w:rsid w:val="55E85F28"/>
    <w:rsid w:val="55F15FDB"/>
    <w:rsid w:val="55F86847"/>
    <w:rsid w:val="55F86F0A"/>
    <w:rsid w:val="56217B10"/>
    <w:rsid w:val="56394636"/>
    <w:rsid w:val="564718FB"/>
    <w:rsid w:val="564D42F2"/>
    <w:rsid w:val="565B4EAE"/>
    <w:rsid w:val="565F6532"/>
    <w:rsid w:val="5662423A"/>
    <w:rsid w:val="56647180"/>
    <w:rsid w:val="566E7783"/>
    <w:rsid w:val="567574D3"/>
    <w:rsid w:val="56853787"/>
    <w:rsid w:val="569128DB"/>
    <w:rsid w:val="56980CBC"/>
    <w:rsid w:val="569A2AE4"/>
    <w:rsid w:val="56A43F9B"/>
    <w:rsid w:val="56A44466"/>
    <w:rsid w:val="56A61297"/>
    <w:rsid w:val="56B66789"/>
    <w:rsid w:val="56BA4629"/>
    <w:rsid w:val="56C27357"/>
    <w:rsid w:val="56C4073B"/>
    <w:rsid w:val="56D4259B"/>
    <w:rsid w:val="56DC30A2"/>
    <w:rsid w:val="56DC433C"/>
    <w:rsid w:val="56E62A25"/>
    <w:rsid w:val="56E70E91"/>
    <w:rsid w:val="56E945D8"/>
    <w:rsid w:val="56F140FB"/>
    <w:rsid w:val="56FA2572"/>
    <w:rsid w:val="56FB42D4"/>
    <w:rsid w:val="570F38FB"/>
    <w:rsid w:val="57317A2D"/>
    <w:rsid w:val="573343D5"/>
    <w:rsid w:val="57480C7E"/>
    <w:rsid w:val="574E044C"/>
    <w:rsid w:val="577229A2"/>
    <w:rsid w:val="577919F1"/>
    <w:rsid w:val="57837719"/>
    <w:rsid w:val="578F77B5"/>
    <w:rsid w:val="579537F7"/>
    <w:rsid w:val="57C14AD0"/>
    <w:rsid w:val="57CA10D2"/>
    <w:rsid w:val="57CD6833"/>
    <w:rsid w:val="57FD013B"/>
    <w:rsid w:val="57FF729E"/>
    <w:rsid w:val="58027708"/>
    <w:rsid w:val="58106CA6"/>
    <w:rsid w:val="58130A39"/>
    <w:rsid w:val="5814199B"/>
    <w:rsid w:val="581553C8"/>
    <w:rsid w:val="58176D45"/>
    <w:rsid w:val="58207C92"/>
    <w:rsid w:val="58247D50"/>
    <w:rsid w:val="58381E6A"/>
    <w:rsid w:val="583C62B7"/>
    <w:rsid w:val="5848185C"/>
    <w:rsid w:val="584F7D5F"/>
    <w:rsid w:val="585B1210"/>
    <w:rsid w:val="585E5941"/>
    <w:rsid w:val="585E782A"/>
    <w:rsid w:val="58656967"/>
    <w:rsid w:val="587E014A"/>
    <w:rsid w:val="5887397A"/>
    <w:rsid w:val="588D33E6"/>
    <w:rsid w:val="58A04617"/>
    <w:rsid w:val="58A545FC"/>
    <w:rsid w:val="58CA623D"/>
    <w:rsid w:val="58E53FCB"/>
    <w:rsid w:val="58EA2C4B"/>
    <w:rsid w:val="58F10149"/>
    <w:rsid w:val="58F7366B"/>
    <w:rsid w:val="59042F7C"/>
    <w:rsid w:val="591050F0"/>
    <w:rsid w:val="592430C6"/>
    <w:rsid w:val="59264D2A"/>
    <w:rsid w:val="593C6A0C"/>
    <w:rsid w:val="59402925"/>
    <w:rsid w:val="59446117"/>
    <w:rsid w:val="59592ED1"/>
    <w:rsid w:val="59610D60"/>
    <w:rsid w:val="596541E5"/>
    <w:rsid w:val="596C0F43"/>
    <w:rsid w:val="596D77E3"/>
    <w:rsid w:val="59744FD4"/>
    <w:rsid w:val="599C00A2"/>
    <w:rsid w:val="599F418D"/>
    <w:rsid w:val="59A821F1"/>
    <w:rsid w:val="59B21A2E"/>
    <w:rsid w:val="59B23C9A"/>
    <w:rsid w:val="59B94819"/>
    <w:rsid w:val="59C84333"/>
    <w:rsid w:val="59D32AE1"/>
    <w:rsid w:val="59D90040"/>
    <w:rsid w:val="59DE28FC"/>
    <w:rsid w:val="59E05471"/>
    <w:rsid w:val="59EC3189"/>
    <w:rsid w:val="59F304B9"/>
    <w:rsid w:val="5A0B34F7"/>
    <w:rsid w:val="5A0D5EFA"/>
    <w:rsid w:val="5A100BCE"/>
    <w:rsid w:val="5A100EB5"/>
    <w:rsid w:val="5A114CC0"/>
    <w:rsid w:val="5A1D7EF7"/>
    <w:rsid w:val="5A2E3986"/>
    <w:rsid w:val="5A356DD6"/>
    <w:rsid w:val="5A382C39"/>
    <w:rsid w:val="5A3C0583"/>
    <w:rsid w:val="5A42051E"/>
    <w:rsid w:val="5A445430"/>
    <w:rsid w:val="5A4E0741"/>
    <w:rsid w:val="5A534FF7"/>
    <w:rsid w:val="5A5B386F"/>
    <w:rsid w:val="5A6B2DA3"/>
    <w:rsid w:val="5A6D0771"/>
    <w:rsid w:val="5A787E0A"/>
    <w:rsid w:val="5A8265BB"/>
    <w:rsid w:val="5A890355"/>
    <w:rsid w:val="5A9601DB"/>
    <w:rsid w:val="5AC616A0"/>
    <w:rsid w:val="5AD259D8"/>
    <w:rsid w:val="5AD53FD1"/>
    <w:rsid w:val="5AD97181"/>
    <w:rsid w:val="5AEB60C3"/>
    <w:rsid w:val="5AF93E8D"/>
    <w:rsid w:val="5AFE2F42"/>
    <w:rsid w:val="5B036C0E"/>
    <w:rsid w:val="5B0A4061"/>
    <w:rsid w:val="5B0C5FBD"/>
    <w:rsid w:val="5B0F7B59"/>
    <w:rsid w:val="5B1B000A"/>
    <w:rsid w:val="5B1C6576"/>
    <w:rsid w:val="5B2100D5"/>
    <w:rsid w:val="5B2C792B"/>
    <w:rsid w:val="5B464B7E"/>
    <w:rsid w:val="5B4726B5"/>
    <w:rsid w:val="5B4A13C2"/>
    <w:rsid w:val="5B6E69CA"/>
    <w:rsid w:val="5B6F606C"/>
    <w:rsid w:val="5B710FC8"/>
    <w:rsid w:val="5B716D64"/>
    <w:rsid w:val="5B743C52"/>
    <w:rsid w:val="5B772B5D"/>
    <w:rsid w:val="5B7B067C"/>
    <w:rsid w:val="5B863B83"/>
    <w:rsid w:val="5B890F47"/>
    <w:rsid w:val="5B9A3F92"/>
    <w:rsid w:val="5B9B465A"/>
    <w:rsid w:val="5B9E2B29"/>
    <w:rsid w:val="5BA036A9"/>
    <w:rsid w:val="5BA5170C"/>
    <w:rsid w:val="5BA861E5"/>
    <w:rsid w:val="5BAC7567"/>
    <w:rsid w:val="5BBE2742"/>
    <w:rsid w:val="5BC551D7"/>
    <w:rsid w:val="5BCF5FD7"/>
    <w:rsid w:val="5BD64CF3"/>
    <w:rsid w:val="5BD77AF6"/>
    <w:rsid w:val="5BE31D71"/>
    <w:rsid w:val="5BFB2A09"/>
    <w:rsid w:val="5BFB638B"/>
    <w:rsid w:val="5C014C14"/>
    <w:rsid w:val="5C0F6CB9"/>
    <w:rsid w:val="5C16288F"/>
    <w:rsid w:val="5C207758"/>
    <w:rsid w:val="5C2969DD"/>
    <w:rsid w:val="5C517365"/>
    <w:rsid w:val="5C5A7340"/>
    <w:rsid w:val="5C5C2761"/>
    <w:rsid w:val="5C617983"/>
    <w:rsid w:val="5C6A76B9"/>
    <w:rsid w:val="5C6F147B"/>
    <w:rsid w:val="5C764E25"/>
    <w:rsid w:val="5C7C3DBC"/>
    <w:rsid w:val="5C9763F1"/>
    <w:rsid w:val="5C9E7C2E"/>
    <w:rsid w:val="5CA15D23"/>
    <w:rsid w:val="5CAC4F60"/>
    <w:rsid w:val="5CC334F6"/>
    <w:rsid w:val="5CCC07B0"/>
    <w:rsid w:val="5CD90705"/>
    <w:rsid w:val="5CEB1B81"/>
    <w:rsid w:val="5CEC2D02"/>
    <w:rsid w:val="5CF86D3C"/>
    <w:rsid w:val="5D0015BF"/>
    <w:rsid w:val="5D06031B"/>
    <w:rsid w:val="5D0C3DC7"/>
    <w:rsid w:val="5D193471"/>
    <w:rsid w:val="5D1E77D4"/>
    <w:rsid w:val="5D3025FF"/>
    <w:rsid w:val="5D324075"/>
    <w:rsid w:val="5D3F4041"/>
    <w:rsid w:val="5D4261AF"/>
    <w:rsid w:val="5D4C134D"/>
    <w:rsid w:val="5D4D3D32"/>
    <w:rsid w:val="5D6111F2"/>
    <w:rsid w:val="5D6E6F86"/>
    <w:rsid w:val="5D77069D"/>
    <w:rsid w:val="5D7D7FA0"/>
    <w:rsid w:val="5D8A3A67"/>
    <w:rsid w:val="5D9F4100"/>
    <w:rsid w:val="5DB00D3B"/>
    <w:rsid w:val="5DC243DB"/>
    <w:rsid w:val="5DCF5FA1"/>
    <w:rsid w:val="5DD30236"/>
    <w:rsid w:val="5DDD7DB4"/>
    <w:rsid w:val="5DE72BB9"/>
    <w:rsid w:val="5DF17B97"/>
    <w:rsid w:val="5DFE49EE"/>
    <w:rsid w:val="5DFF737F"/>
    <w:rsid w:val="5E00208A"/>
    <w:rsid w:val="5E0A43F8"/>
    <w:rsid w:val="5E0C5298"/>
    <w:rsid w:val="5E1272FB"/>
    <w:rsid w:val="5E150433"/>
    <w:rsid w:val="5E1702B0"/>
    <w:rsid w:val="5E1C1670"/>
    <w:rsid w:val="5E1C73DF"/>
    <w:rsid w:val="5E3067A8"/>
    <w:rsid w:val="5E3B61F4"/>
    <w:rsid w:val="5E442AFD"/>
    <w:rsid w:val="5E4E152D"/>
    <w:rsid w:val="5E5100E1"/>
    <w:rsid w:val="5E532D1B"/>
    <w:rsid w:val="5E591204"/>
    <w:rsid w:val="5E6663C5"/>
    <w:rsid w:val="5E690D5E"/>
    <w:rsid w:val="5E746F2A"/>
    <w:rsid w:val="5E775B99"/>
    <w:rsid w:val="5E8D32BA"/>
    <w:rsid w:val="5EA93002"/>
    <w:rsid w:val="5EB13B1E"/>
    <w:rsid w:val="5EB65622"/>
    <w:rsid w:val="5EBA5148"/>
    <w:rsid w:val="5ECE6451"/>
    <w:rsid w:val="5ED460B2"/>
    <w:rsid w:val="5ED91797"/>
    <w:rsid w:val="5EDF206B"/>
    <w:rsid w:val="5EEB40CF"/>
    <w:rsid w:val="5EF8260C"/>
    <w:rsid w:val="5EFC246C"/>
    <w:rsid w:val="5F061CD1"/>
    <w:rsid w:val="5F1E30E5"/>
    <w:rsid w:val="5F377813"/>
    <w:rsid w:val="5F39549A"/>
    <w:rsid w:val="5F3D7AAC"/>
    <w:rsid w:val="5F4E354E"/>
    <w:rsid w:val="5F812EE3"/>
    <w:rsid w:val="5F8E39E6"/>
    <w:rsid w:val="5F922566"/>
    <w:rsid w:val="5F9A7B6B"/>
    <w:rsid w:val="5FAA70C2"/>
    <w:rsid w:val="5FB454E8"/>
    <w:rsid w:val="5FC376E3"/>
    <w:rsid w:val="5FC559AB"/>
    <w:rsid w:val="5FC876E1"/>
    <w:rsid w:val="5FCD0F39"/>
    <w:rsid w:val="5FD70898"/>
    <w:rsid w:val="5FDB1CEF"/>
    <w:rsid w:val="6000247B"/>
    <w:rsid w:val="60026C59"/>
    <w:rsid w:val="600D2427"/>
    <w:rsid w:val="601F0A73"/>
    <w:rsid w:val="604416A4"/>
    <w:rsid w:val="60465395"/>
    <w:rsid w:val="60477519"/>
    <w:rsid w:val="60575B6D"/>
    <w:rsid w:val="605B70B7"/>
    <w:rsid w:val="606E6BE4"/>
    <w:rsid w:val="6086096B"/>
    <w:rsid w:val="60885CA7"/>
    <w:rsid w:val="608C7161"/>
    <w:rsid w:val="609A1105"/>
    <w:rsid w:val="609B59DA"/>
    <w:rsid w:val="60C44D75"/>
    <w:rsid w:val="60C54619"/>
    <w:rsid w:val="60CC3323"/>
    <w:rsid w:val="60CE267F"/>
    <w:rsid w:val="60D35802"/>
    <w:rsid w:val="60E0624B"/>
    <w:rsid w:val="60E1532B"/>
    <w:rsid w:val="60EC1F9E"/>
    <w:rsid w:val="610067DF"/>
    <w:rsid w:val="610805B6"/>
    <w:rsid w:val="61105C30"/>
    <w:rsid w:val="61114DB3"/>
    <w:rsid w:val="611B075B"/>
    <w:rsid w:val="611C0A48"/>
    <w:rsid w:val="61202836"/>
    <w:rsid w:val="612C1086"/>
    <w:rsid w:val="61330DFC"/>
    <w:rsid w:val="613A76B5"/>
    <w:rsid w:val="613E7918"/>
    <w:rsid w:val="61420DBB"/>
    <w:rsid w:val="61443667"/>
    <w:rsid w:val="61452033"/>
    <w:rsid w:val="6148394B"/>
    <w:rsid w:val="614A6ACB"/>
    <w:rsid w:val="616630C6"/>
    <w:rsid w:val="61665F39"/>
    <w:rsid w:val="616B0236"/>
    <w:rsid w:val="617B16A8"/>
    <w:rsid w:val="619028A6"/>
    <w:rsid w:val="61A82072"/>
    <w:rsid w:val="61B22B22"/>
    <w:rsid w:val="61BC65D1"/>
    <w:rsid w:val="61C675E9"/>
    <w:rsid w:val="61CB5C30"/>
    <w:rsid w:val="61D758F4"/>
    <w:rsid w:val="61D80FC7"/>
    <w:rsid w:val="61E33148"/>
    <w:rsid w:val="61EB1D46"/>
    <w:rsid w:val="61FF1DCD"/>
    <w:rsid w:val="620F5E0E"/>
    <w:rsid w:val="6215352D"/>
    <w:rsid w:val="622324D6"/>
    <w:rsid w:val="62246687"/>
    <w:rsid w:val="62264FF6"/>
    <w:rsid w:val="62355ABE"/>
    <w:rsid w:val="624443CC"/>
    <w:rsid w:val="625379F3"/>
    <w:rsid w:val="625F1916"/>
    <w:rsid w:val="626058A9"/>
    <w:rsid w:val="627002FC"/>
    <w:rsid w:val="627A4079"/>
    <w:rsid w:val="62AC2443"/>
    <w:rsid w:val="62B0741E"/>
    <w:rsid w:val="62BE7C14"/>
    <w:rsid w:val="62C165DD"/>
    <w:rsid w:val="62CB7263"/>
    <w:rsid w:val="62DA0E37"/>
    <w:rsid w:val="62DB4EDF"/>
    <w:rsid w:val="62DD1B78"/>
    <w:rsid w:val="62DE182A"/>
    <w:rsid w:val="62E32931"/>
    <w:rsid w:val="62E609AF"/>
    <w:rsid w:val="62EE2350"/>
    <w:rsid w:val="62F62D17"/>
    <w:rsid w:val="63076198"/>
    <w:rsid w:val="631619EE"/>
    <w:rsid w:val="63197191"/>
    <w:rsid w:val="632F1AEC"/>
    <w:rsid w:val="6332257C"/>
    <w:rsid w:val="63393250"/>
    <w:rsid w:val="633F7B08"/>
    <w:rsid w:val="63534332"/>
    <w:rsid w:val="635C2933"/>
    <w:rsid w:val="635C3D24"/>
    <w:rsid w:val="635E2BE0"/>
    <w:rsid w:val="63636EB0"/>
    <w:rsid w:val="636C3444"/>
    <w:rsid w:val="63777076"/>
    <w:rsid w:val="637E241F"/>
    <w:rsid w:val="63836FE7"/>
    <w:rsid w:val="63840FA0"/>
    <w:rsid w:val="63907C89"/>
    <w:rsid w:val="6398788F"/>
    <w:rsid w:val="63A07392"/>
    <w:rsid w:val="63A15013"/>
    <w:rsid w:val="63A71D99"/>
    <w:rsid w:val="63A857C6"/>
    <w:rsid w:val="63C079C8"/>
    <w:rsid w:val="63C41718"/>
    <w:rsid w:val="63C50CA4"/>
    <w:rsid w:val="63D53F5A"/>
    <w:rsid w:val="63DA198A"/>
    <w:rsid w:val="63EC42CE"/>
    <w:rsid w:val="63F15D77"/>
    <w:rsid w:val="63FD3C8B"/>
    <w:rsid w:val="64086BE0"/>
    <w:rsid w:val="640E1042"/>
    <w:rsid w:val="64103871"/>
    <w:rsid w:val="64210CCB"/>
    <w:rsid w:val="64217B8D"/>
    <w:rsid w:val="6446311F"/>
    <w:rsid w:val="6449081E"/>
    <w:rsid w:val="6455400F"/>
    <w:rsid w:val="64572E6D"/>
    <w:rsid w:val="64593DFA"/>
    <w:rsid w:val="645A1DAF"/>
    <w:rsid w:val="645B1206"/>
    <w:rsid w:val="645E5D2E"/>
    <w:rsid w:val="646D06C4"/>
    <w:rsid w:val="646E2EB8"/>
    <w:rsid w:val="646F3E18"/>
    <w:rsid w:val="647E7E08"/>
    <w:rsid w:val="64830F69"/>
    <w:rsid w:val="64931F11"/>
    <w:rsid w:val="649A0ABA"/>
    <w:rsid w:val="64AB6DAD"/>
    <w:rsid w:val="64AC4B27"/>
    <w:rsid w:val="64AF3FF1"/>
    <w:rsid w:val="64B23CB6"/>
    <w:rsid w:val="64BC17BB"/>
    <w:rsid w:val="64BD2338"/>
    <w:rsid w:val="64C427EC"/>
    <w:rsid w:val="64D77EEC"/>
    <w:rsid w:val="64DA391C"/>
    <w:rsid w:val="64DF0B2B"/>
    <w:rsid w:val="64F1178E"/>
    <w:rsid w:val="64FC5F3B"/>
    <w:rsid w:val="65111636"/>
    <w:rsid w:val="651D0BB5"/>
    <w:rsid w:val="652C1CD6"/>
    <w:rsid w:val="652D1935"/>
    <w:rsid w:val="65404114"/>
    <w:rsid w:val="655532F7"/>
    <w:rsid w:val="65783306"/>
    <w:rsid w:val="658247E4"/>
    <w:rsid w:val="65827F06"/>
    <w:rsid w:val="658C75DF"/>
    <w:rsid w:val="659C3613"/>
    <w:rsid w:val="659D195E"/>
    <w:rsid w:val="659F0550"/>
    <w:rsid w:val="65A37DBC"/>
    <w:rsid w:val="65AB71D2"/>
    <w:rsid w:val="65AD3140"/>
    <w:rsid w:val="65B540D9"/>
    <w:rsid w:val="65C1767E"/>
    <w:rsid w:val="65D122BF"/>
    <w:rsid w:val="65D57E0E"/>
    <w:rsid w:val="65D61B1A"/>
    <w:rsid w:val="65D7651B"/>
    <w:rsid w:val="65E03D80"/>
    <w:rsid w:val="65E3601A"/>
    <w:rsid w:val="65E62ED8"/>
    <w:rsid w:val="65EB6C6F"/>
    <w:rsid w:val="65F10948"/>
    <w:rsid w:val="65F35F04"/>
    <w:rsid w:val="6601485A"/>
    <w:rsid w:val="66046B4E"/>
    <w:rsid w:val="6615758F"/>
    <w:rsid w:val="66196ECC"/>
    <w:rsid w:val="662D4566"/>
    <w:rsid w:val="663E460A"/>
    <w:rsid w:val="6657159A"/>
    <w:rsid w:val="665D343F"/>
    <w:rsid w:val="665E5D15"/>
    <w:rsid w:val="66644753"/>
    <w:rsid w:val="66694836"/>
    <w:rsid w:val="666E4B39"/>
    <w:rsid w:val="66727DB4"/>
    <w:rsid w:val="66760BD7"/>
    <w:rsid w:val="669361A9"/>
    <w:rsid w:val="66981796"/>
    <w:rsid w:val="66A3333B"/>
    <w:rsid w:val="66A43DB4"/>
    <w:rsid w:val="66A71C88"/>
    <w:rsid w:val="66EE6FD6"/>
    <w:rsid w:val="66F35B61"/>
    <w:rsid w:val="6703713B"/>
    <w:rsid w:val="670F2CA0"/>
    <w:rsid w:val="67155466"/>
    <w:rsid w:val="671F4472"/>
    <w:rsid w:val="672B629B"/>
    <w:rsid w:val="672F1E85"/>
    <w:rsid w:val="6768274A"/>
    <w:rsid w:val="677364EC"/>
    <w:rsid w:val="67750ABD"/>
    <w:rsid w:val="678122F4"/>
    <w:rsid w:val="678D736E"/>
    <w:rsid w:val="678E2725"/>
    <w:rsid w:val="679B08DF"/>
    <w:rsid w:val="67A40605"/>
    <w:rsid w:val="67A7026C"/>
    <w:rsid w:val="67CF0021"/>
    <w:rsid w:val="67D742CB"/>
    <w:rsid w:val="67DE0D83"/>
    <w:rsid w:val="67DF1078"/>
    <w:rsid w:val="67EF03F0"/>
    <w:rsid w:val="68027B8F"/>
    <w:rsid w:val="680728BA"/>
    <w:rsid w:val="680817AE"/>
    <w:rsid w:val="68206398"/>
    <w:rsid w:val="682279B0"/>
    <w:rsid w:val="68231AA6"/>
    <w:rsid w:val="6832387B"/>
    <w:rsid w:val="683B523E"/>
    <w:rsid w:val="684405CC"/>
    <w:rsid w:val="68496D13"/>
    <w:rsid w:val="68503BF2"/>
    <w:rsid w:val="68513875"/>
    <w:rsid w:val="68692696"/>
    <w:rsid w:val="688D2B33"/>
    <w:rsid w:val="689C79FC"/>
    <w:rsid w:val="689D6171"/>
    <w:rsid w:val="68A87DD3"/>
    <w:rsid w:val="68AA72DB"/>
    <w:rsid w:val="68AD4BCE"/>
    <w:rsid w:val="68CC3DE0"/>
    <w:rsid w:val="68E324DC"/>
    <w:rsid w:val="68EA6E38"/>
    <w:rsid w:val="68F6776E"/>
    <w:rsid w:val="690A2A6D"/>
    <w:rsid w:val="69142C71"/>
    <w:rsid w:val="69172F0A"/>
    <w:rsid w:val="69214729"/>
    <w:rsid w:val="6922067B"/>
    <w:rsid w:val="69321A61"/>
    <w:rsid w:val="694A4E99"/>
    <w:rsid w:val="69520496"/>
    <w:rsid w:val="695C6610"/>
    <w:rsid w:val="696449B4"/>
    <w:rsid w:val="69695B9C"/>
    <w:rsid w:val="696A640D"/>
    <w:rsid w:val="697164A6"/>
    <w:rsid w:val="69792ADF"/>
    <w:rsid w:val="699A2A0E"/>
    <w:rsid w:val="699C354E"/>
    <w:rsid w:val="69A311FE"/>
    <w:rsid w:val="69B311E0"/>
    <w:rsid w:val="69CB25F8"/>
    <w:rsid w:val="69DF1C8C"/>
    <w:rsid w:val="69E42E40"/>
    <w:rsid w:val="69E9611D"/>
    <w:rsid w:val="69F149EA"/>
    <w:rsid w:val="69FE5BB5"/>
    <w:rsid w:val="6A0C66E5"/>
    <w:rsid w:val="6A137278"/>
    <w:rsid w:val="6A15629A"/>
    <w:rsid w:val="6A1B4786"/>
    <w:rsid w:val="6A25691C"/>
    <w:rsid w:val="6A2E45BB"/>
    <w:rsid w:val="6A362A0F"/>
    <w:rsid w:val="6A55282D"/>
    <w:rsid w:val="6A6447E5"/>
    <w:rsid w:val="6A76433A"/>
    <w:rsid w:val="6A7A4451"/>
    <w:rsid w:val="6A7D22D8"/>
    <w:rsid w:val="6A81547A"/>
    <w:rsid w:val="6A930F1A"/>
    <w:rsid w:val="6A9339C4"/>
    <w:rsid w:val="6A94212E"/>
    <w:rsid w:val="6A9D0F09"/>
    <w:rsid w:val="6AA831C5"/>
    <w:rsid w:val="6AB271BF"/>
    <w:rsid w:val="6AB303A3"/>
    <w:rsid w:val="6AB37396"/>
    <w:rsid w:val="6AB978A5"/>
    <w:rsid w:val="6ACF11A8"/>
    <w:rsid w:val="6AD47CD9"/>
    <w:rsid w:val="6ADA325C"/>
    <w:rsid w:val="6ADD01AA"/>
    <w:rsid w:val="6AF25534"/>
    <w:rsid w:val="6AF76936"/>
    <w:rsid w:val="6AF9322F"/>
    <w:rsid w:val="6AFB08D2"/>
    <w:rsid w:val="6B0344BB"/>
    <w:rsid w:val="6B0530ED"/>
    <w:rsid w:val="6B103135"/>
    <w:rsid w:val="6B1A45E2"/>
    <w:rsid w:val="6B277907"/>
    <w:rsid w:val="6B296584"/>
    <w:rsid w:val="6B322D81"/>
    <w:rsid w:val="6B340849"/>
    <w:rsid w:val="6B3928B6"/>
    <w:rsid w:val="6B462CE0"/>
    <w:rsid w:val="6B4F273B"/>
    <w:rsid w:val="6B514E1B"/>
    <w:rsid w:val="6B577EAB"/>
    <w:rsid w:val="6B6432ED"/>
    <w:rsid w:val="6B786F8B"/>
    <w:rsid w:val="6B866978"/>
    <w:rsid w:val="6B891E19"/>
    <w:rsid w:val="6B941FCC"/>
    <w:rsid w:val="6B9D3663"/>
    <w:rsid w:val="6B9E2231"/>
    <w:rsid w:val="6BA935C4"/>
    <w:rsid w:val="6BC43F1F"/>
    <w:rsid w:val="6BC91D6E"/>
    <w:rsid w:val="6BD839B0"/>
    <w:rsid w:val="6BDB5C94"/>
    <w:rsid w:val="6BDB6090"/>
    <w:rsid w:val="6BDC1899"/>
    <w:rsid w:val="6BED3CC8"/>
    <w:rsid w:val="6BF07518"/>
    <w:rsid w:val="6C040C2B"/>
    <w:rsid w:val="6C122656"/>
    <w:rsid w:val="6C1B696A"/>
    <w:rsid w:val="6C285280"/>
    <w:rsid w:val="6C2B4CD0"/>
    <w:rsid w:val="6C394A87"/>
    <w:rsid w:val="6C396A79"/>
    <w:rsid w:val="6C3B6833"/>
    <w:rsid w:val="6C3E677A"/>
    <w:rsid w:val="6C4F610C"/>
    <w:rsid w:val="6C7B5E0B"/>
    <w:rsid w:val="6C7F69A8"/>
    <w:rsid w:val="6C8E5586"/>
    <w:rsid w:val="6C9E52CA"/>
    <w:rsid w:val="6CA21347"/>
    <w:rsid w:val="6CAE06F8"/>
    <w:rsid w:val="6CB12C8C"/>
    <w:rsid w:val="6CB32FFA"/>
    <w:rsid w:val="6CB973DE"/>
    <w:rsid w:val="6CC3557E"/>
    <w:rsid w:val="6CC96B43"/>
    <w:rsid w:val="6CDE1346"/>
    <w:rsid w:val="6CEA65C7"/>
    <w:rsid w:val="6CF648CC"/>
    <w:rsid w:val="6D0336F9"/>
    <w:rsid w:val="6D064EC8"/>
    <w:rsid w:val="6D260C96"/>
    <w:rsid w:val="6D36300F"/>
    <w:rsid w:val="6D413F66"/>
    <w:rsid w:val="6D434685"/>
    <w:rsid w:val="6D4836EB"/>
    <w:rsid w:val="6D9F0301"/>
    <w:rsid w:val="6DB678CB"/>
    <w:rsid w:val="6DBD23B8"/>
    <w:rsid w:val="6DC30087"/>
    <w:rsid w:val="6DEC597F"/>
    <w:rsid w:val="6DF450FF"/>
    <w:rsid w:val="6DF46255"/>
    <w:rsid w:val="6DFC5EAD"/>
    <w:rsid w:val="6E1A4D22"/>
    <w:rsid w:val="6E2D02DD"/>
    <w:rsid w:val="6E2E476A"/>
    <w:rsid w:val="6E4C5B50"/>
    <w:rsid w:val="6E642863"/>
    <w:rsid w:val="6E923D3F"/>
    <w:rsid w:val="6EA16762"/>
    <w:rsid w:val="6EAF0BF3"/>
    <w:rsid w:val="6EBE1A41"/>
    <w:rsid w:val="6EC0731A"/>
    <w:rsid w:val="6EC529FD"/>
    <w:rsid w:val="6EF07EC9"/>
    <w:rsid w:val="6EFB632C"/>
    <w:rsid w:val="6F0714A5"/>
    <w:rsid w:val="6F0E30D9"/>
    <w:rsid w:val="6F183C2E"/>
    <w:rsid w:val="6F1A7F51"/>
    <w:rsid w:val="6F264D12"/>
    <w:rsid w:val="6F290204"/>
    <w:rsid w:val="6F2C7DCC"/>
    <w:rsid w:val="6F2D30A9"/>
    <w:rsid w:val="6F322600"/>
    <w:rsid w:val="6F3327D0"/>
    <w:rsid w:val="6F33787F"/>
    <w:rsid w:val="6F345DA1"/>
    <w:rsid w:val="6F35675E"/>
    <w:rsid w:val="6F45623B"/>
    <w:rsid w:val="6F460A3C"/>
    <w:rsid w:val="6F461E62"/>
    <w:rsid w:val="6F4A0249"/>
    <w:rsid w:val="6F5233AC"/>
    <w:rsid w:val="6F536E13"/>
    <w:rsid w:val="6F67541A"/>
    <w:rsid w:val="6F7C2D15"/>
    <w:rsid w:val="6F7F634F"/>
    <w:rsid w:val="6F817ABF"/>
    <w:rsid w:val="6F852C45"/>
    <w:rsid w:val="6F861E4D"/>
    <w:rsid w:val="6F944884"/>
    <w:rsid w:val="6F9B66B7"/>
    <w:rsid w:val="6F9F2391"/>
    <w:rsid w:val="6FA61111"/>
    <w:rsid w:val="6FB552C1"/>
    <w:rsid w:val="6FB813DA"/>
    <w:rsid w:val="6FBD2CF9"/>
    <w:rsid w:val="6FC43F33"/>
    <w:rsid w:val="6FCA5E05"/>
    <w:rsid w:val="6FD511D2"/>
    <w:rsid w:val="6FF87E02"/>
    <w:rsid w:val="6FFE0C27"/>
    <w:rsid w:val="6FFF1D0E"/>
    <w:rsid w:val="70023EF4"/>
    <w:rsid w:val="700C0DDB"/>
    <w:rsid w:val="700C30E5"/>
    <w:rsid w:val="70234C2A"/>
    <w:rsid w:val="702E6608"/>
    <w:rsid w:val="7031537B"/>
    <w:rsid w:val="7035627A"/>
    <w:rsid w:val="703774A1"/>
    <w:rsid w:val="703C60B0"/>
    <w:rsid w:val="704824E5"/>
    <w:rsid w:val="704D6F6E"/>
    <w:rsid w:val="704E6356"/>
    <w:rsid w:val="70536C3C"/>
    <w:rsid w:val="706106E9"/>
    <w:rsid w:val="706F6846"/>
    <w:rsid w:val="70716992"/>
    <w:rsid w:val="70816334"/>
    <w:rsid w:val="709A06F7"/>
    <w:rsid w:val="709C5A9C"/>
    <w:rsid w:val="709F599B"/>
    <w:rsid w:val="70A02966"/>
    <w:rsid w:val="70A316C1"/>
    <w:rsid w:val="70A64BAB"/>
    <w:rsid w:val="70B369E3"/>
    <w:rsid w:val="70BF18F1"/>
    <w:rsid w:val="70C44BE7"/>
    <w:rsid w:val="70C65C06"/>
    <w:rsid w:val="70C84DF3"/>
    <w:rsid w:val="70C942BC"/>
    <w:rsid w:val="70CE1848"/>
    <w:rsid w:val="70D94197"/>
    <w:rsid w:val="70EC3566"/>
    <w:rsid w:val="70F96E79"/>
    <w:rsid w:val="70FF6A13"/>
    <w:rsid w:val="7115523A"/>
    <w:rsid w:val="711B525A"/>
    <w:rsid w:val="712D47C3"/>
    <w:rsid w:val="712E0FDD"/>
    <w:rsid w:val="7133503F"/>
    <w:rsid w:val="7138443C"/>
    <w:rsid w:val="713C3926"/>
    <w:rsid w:val="715E10D1"/>
    <w:rsid w:val="716B6DA7"/>
    <w:rsid w:val="7170132E"/>
    <w:rsid w:val="717F6036"/>
    <w:rsid w:val="718423DB"/>
    <w:rsid w:val="71A62743"/>
    <w:rsid w:val="71AB0D49"/>
    <w:rsid w:val="71B11300"/>
    <w:rsid w:val="71B41465"/>
    <w:rsid w:val="71C54CF1"/>
    <w:rsid w:val="71C903BF"/>
    <w:rsid w:val="71C94930"/>
    <w:rsid w:val="71DD3962"/>
    <w:rsid w:val="71F540EF"/>
    <w:rsid w:val="71FF7992"/>
    <w:rsid w:val="72107D9F"/>
    <w:rsid w:val="721643D1"/>
    <w:rsid w:val="72232265"/>
    <w:rsid w:val="72263B15"/>
    <w:rsid w:val="72402198"/>
    <w:rsid w:val="72412528"/>
    <w:rsid w:val="724128C6"/>
    <w:rsid w:val="724441A8"/>
    <w:rsid w:val="724D02ED"/>
    <w:rsid w:val="72595B49"/>
    <w:rsid w:val="726F6D5C"/>
    <w:rsid w:val="7275483D"/>
    <w:rsid w:val="72765C32"/>
    <w:rsid w:val="728E5B8B"/>
    <w:rsid w:val="72906E04"/>
    <w:rsid w:val="729F1235"/>
    <w:rsid w:val="729F77E1"/>
    <w:rsid w:val="72A102BB"/>
    <w:rsid w:val="72B478D1"/>
    <w:rsid w:val="72B47B95"/>
    <w:rsid w:val="72BF79CF"/>
    <w:rsid w:val="72C7434F"/>
    <w:rsid w:val="72DE2745"/>
    <w:rsid w:val="72E054B1"/>
    <w:rsid w:val="72E607CB"/>
    <w:rsid w:val="72EA4FFC"/>
    <w:rsid w:val="72FE7918"/>
    <w:rsid w:val="73047A73"/>
    <w:rsid w:val="73114E7C"/>
    <w:rsid w:val="73156D94"/>
    <w:rsid w:val="7318429A"/>
    <w:rsid w:val="732D5CDB"/>
    <w:rsid w:val="73334648"/>
    <w:rsid w:val="734D4252"/>
    <w:rsid w:val="73555484"/>
    <w:rsid w:val="737B6E01"/>
    <w:rsid w:val="738B68E0"/>
    <w:rsid w:val="738D3F2F"/>
    <w:rsid w:val="7391660C"/>
    <w:rsid w:val="739E52C3"/>
    <w:rsid w:val="73A45FC4"/>
    <w:rsid w:val="73AA6454"/>
    <w:rsid w:val="73AB73FF"/>
    <w:rsid w:val="73C26A0C"/>
    <w:rsid w:val="73CE552C"/>
    <w:rsid w:val="73DA682A"/>
    <w:rsid w:val="73F50B4E"/>
    <w:rsid w:val="74196000"/>
    <w:rsid w:val="7427607C"/>
    <w:rsid w:val="74586E75"/>
    <w:rsid w:val="746077C0"/>
    <w:rsid w:val="747A4689"/>
    <w:rsid w:val="748616D3"/>
    <w:rsid w:val="749909AF"/>
    <w:rsid w:val="74A04908"/>
    <w:rsid w:val="74A07CEC"/>
    <w:rsid w:val="74A940DE"/>
    <w:rsid w:val="74AC43EA"/>
    <w:rsid w:val="74BA5741"/>
    <w:rsid w:val="74C462AD"/>
    <w:rsid w:val="74C46333"/>
    <w:rsid w:val="74C9141D"/>
    <w:rsid w:val="74DA056B"/>
    <w:rsid w:val="74EA4752"/>
    <w:rsid w:val="74EE476F"/>
    <w:rsid w:val="74FA1A86"/>
    <w:rsid w:val="750C07C0"/>
    <w:rsid w:val="750E7294"/>
    <w:rsid w:val="7512566A"/>
    <w:rsid w:val="75150800"/>
    <w:rsid w:val="75201419"/>
    <w:rsid w:val="75235EAD"/>
    <w:rsid w:val="752524C3"/>
    <w:rsid w:val="752A4FEA"/>
    <w:rsid w:val="752E62B7"/>
    <w:rsid w:val="753303E3"/>
    <w:rsid w:val="75342C09"/>
    <w:rsid w:val="753A14EF"/>
    <w:rsid w:val="75467961"/>
    <w:rsid w:val="75607745"/>
    <w:rsid w:val="75632990"/>
    <w:rsid w:val="75662603"/>
    <w:rsid w:val="7567515E"/>
    <w:rsid w:val="756763C0"/>
    <w:rsid w:val="75733B41"/>
    <w:rsid w:val="758C63AD"/>
    <w:rsid w:val="7590597C"/>
    <w:rsid w:val="759A1FF9"/>
    <w:rsid w:val="75A05D4D"/>
    <w:rsid w:val="75F24E3F"/>
    <w:rsid w:val="75FD3550"/>
    <w:rsid w:val="75FE013E"/>
    <w:rsid w:val="76066D64"/>
    <w:rsid w:val="76073E2F"/>
    <w:rsid w:val="760A5457"/>
    <w:rsid w:val="761C35EB"/>
    <w:rsid w:val="761D10F5"/>
    <w:rsid w:val="76206BF8"/>
    <w:rsid w:val="76217E36"/>
    <w:rsid w:val="762348EF"/>
    <w:rsid w:val="763358B6"/>
    <w:rsid w:val="764351DD"/>
    <w:rsid w:val="764470CE"/>
    <w:rsid w:val="764D5B5A"/>
    <w:rsid w:val="76632F71"/>
    <w:rsid w:val="76667CCC"/>
    <w:rsid w:val="76706ECF"/>
    <w:rsid w:val="767D62A9"/>
    <w:rsid w:val="767F4BED"/>
    <w:rsid w:val="7690759B"/>
    <w:rsid w:val="76914810"/>
    <w:rsid w:val="76A044CE"/>
    <w:rsid w:val="76AA10FD"/>
    <w:rsid w:val="76B35FF5"/>
    <w:rsid w:val="76B878EB"/>
    <w:rsid w:val="76BB1322"/>
    <w:rsid w:val="76CE1B1D"/>
    <w:rsid w:val="76CE44E2"/>
    <w:rsid w:val="76D0048F"/>
    <w:rsid w:val="76D222A7"/>
    <w:rsid w:val="76D57902"/>
    <w:rsid w:val="76DB2223"/>
    <w:rsid w:val="76E625D6"/>
    <w:rsid w:val="76EE647F"/>
    <w:rsid w:val="77081635"/>
    <w:rsid w:val="77127D5F"/>
    <w:rsid w:val="77135A93"/>
    <w:rsid w:val="771C2CB9"/>
    <w:rsid w:val="77223989"/>
    <w:rsid w:val="772445FD"/>
    <w:rsid w:val="772A243C"/>
    <w:rsid w:val="77334555"/>
    <w:rsid w:val="77397AF3"/>
    <w:rsid w:val="773E41EC"/>
    <w:rsid w:val="775F7ED4"/>
    <w:rsid w:val="77602396"/>
    <w:rsid w:val="77660E84"/>
    <w:rsid w:val="777109FF"/>
    <w:rsid w:val="7774505B"/>
    <w:rsid w:val="777520F0"/>
    <w:rsid w:val="77790B86"/>
    <w:rsid w:val="77865529"/>
    <w:rsid w:val="77A05409"/>
    <w:rsid w:val="77A116E4"/>
    <w:rsid w:val="77A14537"/>
    <w:rsid w:val="77A25E80"/>
    <w:rsid w:val="77AA0850"/>
    <w:rsid w:val="77AF7330"/>
    <w:rsid w:val="77B925A6"/>
    <w:rsid w:val="77BC3C32"/>
    <w:rsid w:val="77BC6EFE"/>
    <w:rsid w:val="77CE5F93"/>
    <w:rsid w:val="77D74233"/>
    <w:rsid w:val="77D873B8"/>
    <w:rsid w:val="77E63BD8"/>
    <w:rsid w:val="77F3388A"/>
    <w:rsid w:val="77F8507F"/>
    <w:rsid w:val="78024CAA"/>
    <w:rsid w:val="780E1489"/>
    <w:rsid w:val="78107604"/>
    <w:rsid w:val="78192C2A"/>
    <w:rsid w:val="782E7B78"/>
    <w:rsid w:val="785100AD"/>
    <w:rsid w:val="785D207F"/>
    <w:rsid w:val="785F3F4E"/>
    <w:rsid w:val="786666E0"/>
    <w:rsid w:val="786A1C66"/>
    <w:rsid w:val="786A5DDD"/>
    <w:rsid w:val="7873085C"/>
    <w:rsid w:val="78825341"/>
    <w:rsid w:val="7884737B"/>
    <w:rsid w:val="788530DA"/>
    <w:rsid w:val="78860546"/>
    <w:rsid w:val="788900E3"/>
    <w:rsid w:val="78907BEC"/>
    <w:rsid w:val="789869F2"/>
    <w:rsid w:val="78A1579C"/>
    <w:rsid w:val="78A43C9F"/>
    <w:rsid w:val="78A57541"/>
    <w:rsid w:val="78B24F86"/>
    <w:rsid w:val="78B26191"/>
    <w:rsid w:val="78B91E23"/>
    <w:rsid w:val="78BA7E4F"/>
    <w:rsid w:val="78D179BD"/>
    <w:rsid w:val="78F70794"/>
    <w:rsid w:val="78FE1436"/>
    <w:rsid w:val="78FF5ADA"/>
    <w:rsid w:val="790615DD"/>
    <w:rsid w:val="790B19DC"/>
    <w:rsid w:val="7910114E"/>
    <w:rsid w:val="791909DD"/>
    <w:rsid w:val="7919794D"/>
    <w:rsid w:val="79297F54"/>
    <w:rsid w:val="79353CEE"/>
    <w:rsid w:val="793762C5"/>
    <w:rsid w:val="793B32B4"/>
    <w:rsid w:val="79475B93"/>
    <w:rsid w:val="795433A4"/>
    <w:rsid w:val="79660D5F"/>
    <w:rsid w:val="79666829"/>
    <w:rsid w:val="796B7191"/>
    <w:rsid w:val="796F0574"/>
    <w:rsid w:val="797B664A"/>
    <w:rsid w:val="7985035C"/>
    <w:rsid w:val="798E52BC"/>
    <w:rsid w:val="799C0111"/>
    <w:rsid w:val="799D4319"/>
    <w:rsid w:val="799F189F"/>
    <w:rsid w:val="79A33C3A"/>
    <w:rsid w:val="79A43C91"/>
    <w:rsid w:val="79A95071"/>
    <w:rsid w:val="79AC38BC"/>
    <w:rsid w:val="79AC7B66"/>
    <w:rsid w:val="79C128E4"/>
    <w:rsid w:val="79C911C2"/>
    <w:rsid w:val="79CE67DB"/>
    <w:rsid w:val="79D6563F"/>
    <w:rsid w:val="79D838BA"/>
    <w:rsid w:val="79F620AD"/>
    <w:rsid w:val="79F649EE"/>
    <w:rsid w:val="79FB25B1"/>
    <w:rsid w:val="7A0C0F31"/>
    <w:rsid w:val="7A0F38B5"/>
    <w:rsid w:val="7A101D0D"/>
    <w:rsid w:val="7A120C0C"/>
    <w:rsid w:val="7A1C44DD"/>
    <w:rsid w:val="7A1C66FB"/>
    <w:rsid w:val="7A2E68F6"/>
    <w:rsid w:val="7A396E1F"/>
    <w:rsid w:val="7A4C5A3B"/>
    <w:rsid w:val="7A5339A0"/>
    <w:rsid w:val="7A5B05B6"/>
    <w:rsid w:val="7A630172"/>
    <w:rsid w:val="7A631309"/>
    <w:rsid w:val="7A921E21"/>
    <w:rsid w:val="7AA03F00"/>
    <w:rsid w:val="7AA91090"/>
    <w:rsid w:val="7AAE0490"/>
    <w:rsid w:val="7AB900AB"/>
    <w:rsid w:val="7AD22A12"/>
    <w:rsid w:val="7AD41622"/>
    <w:rsid w:val="7ADE3173"/>
    <w:rsid w:val="7AE85D98"/>
    <w:rsid w:val="7AEB5162"/>
    <w:rsid w:val="7AED5C05"/>
    <w:rsid w:val="7AF94986"/>
    <w:rsid w:val="7AFE39BA"/>
    <w:rsid w:val="7B232943"/>
    <w:rsid w:val="7B407DF2"/>
    <w:rsid w:val="7B46015A"/>
    <w:rsid w:val="7B553B77"/>
    <w:rsid w:val="7B553CD4"/>
    <w:rsid w:val="7B577614"/>
    <w:rsid w:val="7B5B56F4"/>
    <w:rsid w:val="7B5E0DB7"/>
    <w:rsid w:val="7B5F4FA3"/>
    <w:rsid w:val="7B682767"/>
    <w:rsid w:val="7B6B63B3"/>
    <w:rsid w:val="7B6D2EE4"/>
    <w:rsid w:val="7B721623"/>
    <w:rsid w:val="7B77357A"/>
    <w:rsid w:val="7B81467A"/>
    <w:rsid w:val="7B8222D7"/>
    <w:rsid w:val="7B827C63"/>
    <w:rsid w:val="7B830CED"/>
    <w:rsid w:val="7B864D11"/>
    <w:rsid w:val="7B8C69E6"/>
    <w:rsid w:val="7B8F38AD"/>
    <w:rsid w:val="7BA76A30"/>
    <w:rsid w:val="7BAB12DE"/>
    <w:rsid w:val="7BAF2CBB"/>
    <w:rsid w:val="7BC24390"/>
    <w:rsid w:val="7BC5165B"/>
    <w:rsid w:val="7BCF2869"/>
    <w:rsid w:val="7BCF6C15"/>
    <w:rsid w:val="7BD90D2F"/>
    <w:rsid w:val="7BDC50B8"/>
    <w:rsid w:val="7BE450B6"/>
    <w:rsid w:val="7BE903F1"/>
    <w:rsid w:val="7BEF1C83"/>
    <w:rsid w:val="7C0229E6"/>
    <w:rsid w:val="7C04625C"/>
    <w:rsid w:val="7C075762"/>
    <w:rsid w:val="7C095B24"/>
    <w:rsid w:val="7C2D166E"/>
    <w:rsid w:val="7C3004E9"/>
    <w:rsid w:val="7C402DC0"/>
    <w:rsid w:val="7C42146D"/>
    <w:rsid w:val="7C431890"/>
    <w:rsid w:val="7C455A03"/>
    <w:rsid w:val="7C46358F"/>
    <w:rsid w:val="7C5235E8"/>
    <w:rsid w:val="7C560E66"/>
    <w:rsid w:val="7C5A69A9"/>
    <w:rsid w:val="7C86627E"/>
    <w:rsid w:val="7C902C69"/>
    <w:rsid w:val="7C9B5E75"/>
    <w:rsid w:val="7C9E1DC2"/>
    <w:rsid w:val="7CB1607B"/>
    <w:rsid w:val="7CB22A7F"/>
    <w:rsid w:val="7CB86601"/>
    <w:rsid w:val="7CCC5DCB"/>
    <w:rsid w:val="7CD5443E"/>
    <w:rsid w:val="7CD87C72"/>
    <w:rsid w:val="7CE713DA"/>
    <w:rsid w:val="7CFD4F92"/>
    <w:rsid w:val="7D165668"/>
    <w:rsid w:val="7D1E7890"/>
    <w:rsid w:val="7D272F8B"/>
    <w:rsid w:val="7D296B44"/>
    <w:rsid w:val="7D2D63C4"/>
    <w:rsid w:val="7D3527F4"/>
    <w:rsid w:val="7D3828C0"/>
    <w:rsid w:val="7D3B7807"/>
    <w:rsid w:val="7D3D61DC"/>
    <w:rsid w:val="7D472501"/>
    <w:rsid w:val="7D6F4AB7"/>
    <w:rsid w:val="7D8218FC"/>
    <w:rsid w:val="7D8F6E98"/>
    <w:rsid w:val="7D9B5AE7"/>
    <w:rsid w:val="7D9D7BD9"/>
    <w:rsid w:val="7D9F6383"/>
    <w:rsid w:val="7DAC3944"/>
    <w:rsid w:val="7DB75882"/>
    <w:rsid w:val="7DBB11DB"/>
    <w:rsid w:val="7DCC0A2B"/>
    <w:rsid w:val="7DCC5093"/>
    <w:rsid w:val="7DD33820"/>
    <w:rsid w:val="7DD94AF6"/>
    <w:rsid w:val="7DEF2BA0"/>
    <w:rsid w:val="7DF41B1B"/>
    <w:rsid w:val="7E0361AC"/>
    <w:rsid w:val="7E0B01EB"/>
    <w:rsid w:val="7E0D256D"/>
    <w:rsid w:val="7E0E521A"/>
    <w:rsid w:val="7E122526"/>
    <w:rsid w:val="7E142131"/>
    <w:rsid w:val="7E29173D"/>
    <w:rsid w:val="7E29625B"/>
    <w:rsid w:val="7E2A5025"/>
    <w:rsid w:val="7E3475ED"/>
    <w:rsid w:val="7E371CBF"/>
    <w:rsid w:val="7E3878B3"/>
    <w:rsid w:val="7E4705DD"/>
    <w:rsid w:val="7E4E20C0"/>
    <w:rsid w:val="7E51187F"/>
    <w:rsid w:val="7E5451F3"/>
    <w:rsid w:val="7E5A49F9"/>
    <w:rsid w:val="7E5D2F33"/>
    <w:rsid w:val="7E6D681F"/>
    <w:rsid w:val="7E742FE5"/>
    <w:rsid w:val="7E9341F9"/>
    <w:rsid w:val="7E9533D1"/>
    <w:rsid w:val="7E977A27"/>
    <w:rsid w:val="7E9E133E"/>
    <w:rsid w:val="7EA42208"/>
    <w:rsid w:val="7EA64774"/>
    <w:rsid w:val="7EB2376F"/>
    <w:rsid w:val="7EB30370"/>
    <w:rsid w:val="7EC6658B"/>
    <w:rsid w:val="7ECF321E"/>
    <w:rsid w:val="7ED376FB"/>
    <w:rsid w:val="7EE61A0F"/>
    <w:rsid w:val="7EEB6599"/>
    <w:rsid w:val="7EF87786"/>
    <w:rsid w:val="7EFC319C"/>
    <w:rsid w:val="7EFE2BE9"/>
    <w:rsid w:val="7F001583"/>
    <w:rsid w:val="7F045366"/>
    <w:rsid w:val="7F064738"/>
    <w:rsid w:val="7F0661BC"/>
    <w:rsid w:val="7F0C4577"/>
    <w:rsid w:val="7F1461EA"/>
    <w:rsid w:val="7F1C2950"/>
    <w:rsid w:val="7F336E18"/>
    <w:rsid w:val="7F344AE7"/>
    <w:rsid w:val="7F39050D"/>
    <w:rsid w:val="7F3F11CB"/>
    <w:rsid w:val="7F484E4F"/>
    <w:rsid w:val="7F4D0362"/>
    <w:rsid w:val="7F580778"/>
    <w:rsid w:val="7F6B0CB3"/>
    <w:rsid w:val="7F6C22EA"/>
    <w:rsid w:val="7F702395"/>
    <w:rsid w:val="7F7E325D"/>
    <w:rsid w:val="7F8128FC"/>
    <w:rsid w:val="7F891A38"/>
    <w:rsid w:val="7F8F0DA3"/>
    <w:rsid w:val="7F953A44"/>
    <w:rsid w:val="7FA32206"/>
    <w:rsid w:val="7FA54BBC"/>
    <w:rsid w:val="7FA67086"/>
    <w:rsid w:val="7FB229EA"/>
    <w:rsid w:val="7FBA461D"/>
    <w:rsid w:val="7FC41AD7"/>
    <w:rsid w:val="7FCD7503"/>
    <w:rsid w:val="7FD51FC5"/>
    <w:rsid w:val="7FE252A4"/>
    <w:rsid w:val="7FE30A57"/>
    <w:rsid w:val="7FE963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qFormat="1" w:unhideWhenUsed="0"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iPriority="99"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nhideWhenUsed="0" w:uiPriority="0" w:semiHidden="0" w:name="HTML Code"/>
    <w:lsdException w:qFormat="1" w:uiPriority="0" w:name="HTML Definition"/>
    <w:lsdException w:qFormat="1" w:uiPriority="0" w:name="HTML Keyboard"/>
    <w:lsdException w:qFormat="1" w:uiPriority="99" w:semiHidden="0" w:name="HTML Preformatted"/>
    <w:lsdException w:qFormat="1" w:uiPriority="0" w:name="HTML Sample"/>
    <w:lsdException w:qFormat="1" w:uiPriority="0" w:name="HTML Typewriter"/>
    <w:lsdException w:qFormat="1"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6"/>
    <w:qFormat/>
    <w:uiPriority w:val="0"/>
    <w:pPr>
      <w:keepNext/>
      <w:spacing w:before="240" w:after="60"/>
      <w:outlineLvl w:val="0"/>
    </w:pPr>
    <w:rPr>
      <w:rFonts w:ascii="Cambria" w:hAnsi="Cambria"/>
      <w:b/>
      <w:bCs/>
      <w:kern w:val="32"/>
      <w:sz w:val="32"/>
      <w:szCs w:val="32"/>
    </w:rPr>
  </w:style>
  <w:style w:type="paragraph" w:styleId="4">
    <w:name w:val="heading 2"/>
    <w:basedOn w:val="1"/>
    <w:next w:val="1"/>
    <w:link w:val="67"/>
    <w:qFormat/>
    <w:uiPriority w:val="0"/>
    <w:pPr>
      <w:keepNext/>
      <w:keepLines/>
      <w:spacing w:before="260" w:after="260" w:line="413" w:lineRule="auto"/>
      <w:outlineLvl w:val="1"/>
    </w:pPr>
    <w:rPr>
      <w:rFonts w:ascii="Cambria" w:hAnsi="Cambria"/>
      <w:b/>
      <w:bCs/>
      <w:sz w:val="32"/>
      <w:szCs w:val="32"/>
    </w:rPr>
  </w:style>
  <w:style w:type="paragraph" w:styleId="5">
    <w:name w:val="heading 3"/>
    <w:basedOn w:val="1"/>
    <w:next w:val="1"/>
    <w:link w:val="68"/>
    <w:qFormat/>
    <w:uiPriority w:val="0"/>
    <w:pPr>
      <w:widowControl/>
      <w:spacing w:line="360" w:lineRule="auto"/>
      <w:outlineLvl w:val="2"/>
    </w:pPr>
    <w:rPr>
      <w:b/>
      <w:bCs/>
      <w:kern w:val="0"/>
      <w:sz w:val="24"/>
    </w:rPr>
  </w:style>
  <w:style w:type="paragraph" w:styleId="6">
    <w:name w:val="heading 4"/>
    <w:basedOn w:val="1"/>
    <w:next w:val="1"/>
    <w:link w:val="69"/>
    <w:qFormat/>
    <w:uiPriority w:val="0"/>
    <w:pPr>
      <w:keepNext/>
      <w:keepLines/>
      <w:spacing w:line="360" w:lineRule="auto"/>
      <w:outlineLvl w:val="3"/>
    </w:pPr>
    <w:rPr>
      <w:rFonts w:ascii="Arial" w:hAnsi="Arial"/>
      <w:b/>
      <w:bCs/>
      <w:szCs w:val="28"/>
    </w:rPr>
  </w:style>
  <w:style w:type="paragraph" w:styleId="7">
    <w:name w:val="heading 5"/>
    <w:basedOn w:val="1"/>
    <w:next w:val="1"/>
    <w:link w:val="70"/>
    <w:qFormat/>
    <w:uiPriority w:val="0"/>
    <w:pPr>
      <w:keepNext/>
      <w:keepLines/>
      <w:spacing w:before="280" w:after="290" w:line="372" w:lineRule="auto"/>
      <w:outlineLvl w:val="4"/>
    </w:pPr>
    <w:rPr>
      <w:b/>
      <w:bCs/>
      <w:sz w:val="28"/>
      <w:szCs w:val="28"/>
    </w:rPr>
  </w:style>
  <w:style w:type="paragraph" w:styleId="8">
    <w:name w:val="heading 6"/>
    <w:basedOn w:val="1"/>
    <w:next w:val="1"/>
    <w:link w:val="71"/>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9">
    <w:name w:val="heading 7"/>
    <w:basedOn w:val="1"/>
    <w:next w:val="1"/>
    <w:link w:val="72"/>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10">
    <w:name w:val="heading 8"/>
    <w:basedOn w:val="1"/>
    <w:next w:val="1"/>
    <w:link w:val="73"/>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1">
    <w:name w:val="heading 9"/>
    <w:basedOn w:val="1"/>
    <w:next w:val="1"/>
    <w:link w:val="74"/>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50">
    <w:name w:val="Default Paragraph Font"/>
    <w:unhideWhenUsed/>
    <w:qFormat/>
    <w:uiPriority w:val="1"/>
  </w:style>
  <w:style w:type="table" w:default="1" w:styleId="48">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customStyle="1" w:styleId="2">
    <w:name w:val="正文格式"/>
    <w:basedOn w:val="1"/>
    <w:qFormat/>
    <w:uiPriority w:val="99"/>
    <w:pPr>
      <w:adjustRightInd w:val="0"/>
      <w:snapToGrid w:val="0"/>
      <w:spacing w:line="360" w:lineRule="auto"/>
      <w:ind w:firstLine="228" w:firstLineChars="228"/>
    </w:pPr>
    <w:rPr>
      <w:color w:val="000000"/>
      <w:sz w:val="28"/>
      <w:szCs w:val="28"/>
    </w:rPr>
  </w:style>
  <w:style w:type="paragraph" w:styleId="12">
    <w:name w:val="toc 7"/>
    <w:basedOn w:val="1"/>
    <w:next w:val="1"/>
    <w:qFormat/>
    <w:uiPriority w:val="39"/>
    <w:pPr>
      <w:ind w:left="2520" w:leftChars="1200"/>
    </w:pPr>
    <w:rPr>
      <w:rFonts w:ascii="Calibri" w:hAnsi="Calibri"/>
      <w:szCs w:val="22"/>
    </w:rPr>
  </w:style>
  <w:style w:type="paragraph" w:styleId="13">
    <w:name w:val="Normal Indent"/>
    <w:basedOn w:val="1"/>
    <w:qFormat/>
    <w:uiPriority w:val="0"/>
    <w:pPr>
      <w:ind w:firstLine="420" w:firstLineChars="200"/>
    </w:p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5"/>
    <w:qFormat/>
    <w:uiPriority w:val="0"/>
    <w:pPr>
      <w:shd w:val="clear" w:color="auto" w:fill="000080"/>
    </w:pPr>
  </w:style>
  <w:style w:type="paragraph" w:styleId="16">
    <w:name w:val="annotation text"/>
    <w:basedOn w:val="1"/>
    <w:link w:val="76"/>
    <w:qFormat/>
    <w:uiPriority w:val="0"/>
    <w:pPr>
      <w:jc w:val="left"/>
    </w:pPr>
  </w:style>
  <w:style w:type="paragraph" w:styleId="17">
    <w:name w:val="Body Text 3"/>
    <w:basedOn w:val="1"/>
    <w:link w:val="77"/>
    <w:unhideWhenUsed/>
    <w:qFormat/>
    <w:uiPriority w:val="99"/>
    <w:pPr>
      <w:widowControl/>
      <w:wordWrap w:val="0"/>
      <w:topLinePunct/>
      <w:adjustRightInd w:val="0"/>
      <w:snapToGrid w:val="0"/>
      <w:spacing w:after="120" w:afterLines="50" w:line="360" w:lineRule="auto"/>
      <w:ind w:firstLine="480" w:firstLineChars="200"/>
    </w:pPr>
    <w:rPr>
      <w:rFonts w:ascii="Calibri" w:hAnsi="Calibri"/>
      <w:sz w:val="16"/>
      <w:szCs w:val="16"/>
    </w:rPr>
  </w:style>
  <w:style w:type="paragraph" w:styleId="18">
    <w:name w:val="Body Text"/>
    <w:basedOn w:val="1"/>
    <w:next w:val="19"/>
    <w:link w:val="65"/>
    <w:qFormat/>
    <w:uiPriority w:val="0"/>
    <w:pPr>
      <w:spacing w:after="120"/>
    </w:pPr>
  </w:style>
  <w:style w:type="paragraph" w:customStyle="1" w:styleId="19">
    <w:name w:val="一级条标题"/>
    <w:basedOn w:val="20"/>
    <w:next w:val="21"/>
    <w:qFormat/>
    <w:uiPriority w:val="0"/>
    <w:pPr>
      <w:spacing w:line="240" w:lineRule="auto"/>
      <w:ind w:left="420"/>
      <w:outlineLvl w:val="2"/>
    </w:pPr>
  </w:style>
  <w:style w:type="paragraph" w:customStyle="1" w:styleId="20">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1">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22">
    <w:name w:val="Body Text Indent"/>
    <w:basedOn w:val="1"/>
    <w:link w:val="78"/>
    <w:qFormat/>
    <w:uiPriority w:val="0"/>
    <w:pPr>
      <w:spacing w:after="120"/>
      <w:ind w:left="420" w:leftChars="200"/>
    </w:pPr>
  </w:style>
  <w:style w:type="paragraph" w:styleId="23">
    <w:name w:val="index 4"/>
    <w:basedOn w:val="1"/>
    <w:next w:val="1"/>
    <w:qFormat/>
    <w:uiPriority w:val="0"/>
    <w:pPr>
      <w:ind w:left="600" w:leftChars="600"/>
    </w:pPr>
  </w:style>
  <w:style w:type="paragraph" w:styleId="24">
    <w:name w:val="toc 5"/>
    <w:basedOn w:val="1"/>
    <w:next w:val="1"/>
    <w:qFormat/>
    <w:uiPriority w:val="39"/>
    <w:pPr>
      <w:ind w:left="1680" w:leftChars="800"/>
    </w:pPr>
    <w:rPr>
      <w:rFonts w:ascii="Calibri" w:hAnsi="Calibri"/>
      <w:szCs w:val="22"/>
    </w:rPr>
  </w:style>
  <w:style w:type="paragraph" w:styleId="25">
    <w:name w:val="toc 3"/>
    <w:basedOn w:val="1"/>
    <w:next w:val="1"/>
    <w:qFormat/>
    <w:uiPriority w:val="39"/>
    <w:pPr>
      <w:ind w:left="840" w:leftChars="400"/>
    </w:pPr>
  </w:style>
  <w:style w:type="paragraph" w:styleId="26">
    <w:name w:val="Plain Text"/>
    <w:basedOn w:val="1"/>
    <w:link w:val="79"/>
    <w:qFormat/>
    <w:uiPriority w:val="0"/>
    <w:rPr>
      <w:rFonts w:ascii="宋体" w:hAnsi="Courier New" w:eastAsia="仿宋_GB2312"/>
      <w:sz w:val="32"/>
    </w:rPr>
  </w:style>
  <w:style w:type="paragraph" w:styleId="27">
    <w:name w:val="toc 8"/>
    <w:basedOn w:val="1"/>
    <w:next w:val="1"/>
    <w:qFormat/>
    <w:uiPriority w:val="39"/>
    <w:pPr>
      <w:ind w:left="2940" w:leftChars="1400"/>
    </w:pPr>
    <w:rPr>
      <w:rFonts w:ascii="Calibri" w:hAnsi="Calibri"/>
      <w:szCs w:val="22"/>
    </w:rPr>
  </w:style>
  <w:style w:type="paragraph" w:styleId="28">
    <w:name w:val="Date"/>
    <w:basedOn w:val="1"/>
    <w:next w:val="1"/>
    <w:link w:val="80"/>
    <w:qFormat/>
    <w:uiPriority w:val="0"/>
    <w:pPr>
      <w:ind w:left="100" w:leftChars="2500"/>
    </w:pPr>
  </w:style>
  <w:style w:type="paragraph" w:styleId="29">
    <w:name w:val="Body Text Indent 2"/>
    <w:basedOn w:val="1"/>
    <w:link w:val="81"/>
    <w:qFormat/>
    <w:uiPriority w:val="0"/>
    <w:pPr>
      <w:autoSpaceDE w:val="0"/>
      <w:autoSpaceDN w:val="0"/>
      <w:adjustRightInd w:val="0"/>
      <w:spacing w:line="410" w:lineRule="atLeast"/>
      <w:ind w:left="480"/>
      <w:jc w:val="left"/>
    </w:pPr>
    <w:rPr>
      <w:rFonts w:ascii="宋体" w:hAnsi="Calibri"/>
      <w:color w:val="000000"/>
    </w:rPr>
  </w:style>
  <w:style w:type="paragraph" w:styleId="30">
    <w:name w:val="Balloon Text"/>
    <w:basedOn w:val="1"/>
    <w:link w:val="82"/>
    <w:qFormat/>
    <w:uiPriority w:val="0"/>
    <w:rPr>
      <w:sz w:val="18"/>
      <w:szCs w:val="18"/>
    </w:rPr>
  </w:style>
  <w:style w:type="paragraph" w:styleId="31">
    <w:name w:val="footer"/>
    <w:basedOn w:val="1"/>
    <w:link w:val="83"/>
    <w:qFormat/>
    <w:uiPriority w:val="99"/>
    <w:pPr>
      <w:tabs>
        <w:tab w:val="center" w:pos="4153"/>
        <w:tab w:val="right" w:pos="8306"/>
      </w:tabs>
      <w:snapToGrid w:val="0"/>
      <w:jc w:val="left"/>
    </w:pPr>
    <w:rPr>
      <w:sz w:val="18"/>
      <w:szCs w:val="18"/>
    </w:rPr>
  </w:style>
  <w:style w:type="paragraph" w:styleId="32">
    <w:name w:val="header"/>
    <w:basedOn w:val="1"/>
    <w:link w:val="84"/>
    <w:qFormat/>
    <w:uiPriority w:val="99"/>
    <w:pPr>
      <w:tabs>
        <w:tab w:val="center" w:pos="4153"/>
        <w:tab w:val="right" w:pos="8306"/>
      </w:tabs>
      <w:snapToGrid w:val="0"/>
      <w:jc w:val="center"/>
    </w:pPr>
    <w:rPr>
      <w:sz w:val="18"/>
      <w:szCs w:val="18"/>
    </w:rPr>
  </w:style>
  <w:style w:type="paragraph" w:styleId="33">
    <w:name w:val="toc 1"/>
    <w:basedOn w:val="1"/>
    <w:next w:val="1"/>
    <w:qFormat/>
    <w:uiPriority w:val="39"/>
  </w:style>
  <w:style w:type="paragraph" w:styleId="34">
    <w:name w:val="toc 4"/>
    <w:basedOn w:val="1"/>
    <w:next w:val="1"/>
    <w:qFormat/>
    <w:uiPriority w:val="39"/>
    <w:pPr>
      <w:ind w:left="1260" w:leftChars="600"/>
    </w:pPr>
  </w:style>
  <w:style w:type="paragraph" w:styleId="35">
    <w:name w:val="Subtitle"/>
    <w:basedOn w:val="1"/>
    <w:next w:val="1"/>
    <w:link w:val="85"/>
    <w:qFormat/>
    <w:uiPriority w:val="0"/>
    <w:pPr>
      <w:spacing w:before="240" w:after="60" w:line="312" w:lineRule="auto"/>
      <w:jc w:val="center"/>
      <w:outlineLvl w:val="1"/>
    </w:pPr>
    <w:rPr>
      <w:rFonts w:ascii="Cambria" w:hAnsi="Cambria"/>
      <w:b/>
      <w:bCs/>
      <w:kern w:val="28"/>
      <w:sz w:val="32"/>
      <w:szCs w:val="32"/>
    </w:rPr>
  </w:style>
  <w:style w:type="paragraph" w:styleId="36">
    <w:name w:val="toc 6"/>
    <w:basedOn w:val="1"/>
    <w:next w:val="1"/>
    <w:qFormat/>
    <w:uiPriority w:val="39"/>
    <w:pPr>
      <w:ind w:left="2100" w:leftChars="1000"/>
    </w:pPr>
    <w:rPr>
      <w:rFonts w:ascii="Calibri" w:hAnsi="Calibri"/>
      <w:szCs w:val="22"/>
    </w:rPr>
  </w:style>
  <w:style w:type="paragraph" w:styleId="37">
    <w:name w:val="Body Text Indent 3"/>
    <w:basedOn w:val="1"/>
    <w:link w:val="86"/>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8">
    <w:name w:val="toc 2"/>
    <w:basedOn w:val="1"/>
    <w:next w:val="1"/>
    <w:qFormat/>
    <w:uiPriority w:val="39"/>
    <w:pPr>
      <w:ind w:left="420" w:leftChars="200"/>
    </w:pPr>
  </w:style>
  <w:style w:type="paragraph" w:styleId="39">
    <w:name w:val="toc 9"/>
    <w:basedOn w:val="1"/>
    <w:next w:val="1"/>
    <w:qFormat/>
    <w:uiPriority w:val="39"/>
    <w:pPr>
      <w:ind w:left="3360" w:leftChars="1600"/>
    </w:pPr>
    <w:rPr>
      <w:rFonts w:ascii="Calibri" w:hAnsi="Calibri"/>
      <w:szCs w:val="22"/>
    </w:rPr>
  </w:style>
  <w:style w:type="paragraph" w:styleId="40">
    <w:name w:val="Body Text 2"/>
    <w:basedOn w:val="1"/>
    <w:link w:val="87"/>
    <w:unhideWhenUsed/>
    <w:qFormat/>
    <w:uiPriority w:val="99"/>
    <w:pPr>
      <w:widowControl/>
      <w:wordWrap w:val="0"/>
      <w:topLinePunct/>
      <w:adjustRightInd w:val="0"/>
      <w:snapToGrid w:val="0"/>
      <w:spacing w:after="120" w:afterLines="50" w:line="480" w:lineRule="auto"/>
      <w:ind w:firstLine="480" w:firstLineChars="200"/>
    </w:pPr>
    <w:rPr>
      <w:rFonts w:ascii="Calibri" w:hAnsi="Calibri"/>
      <w:sz w:val="24"/>
      <w:szCs w:val="22"/>
    </w:rPr>
  </w:style>
  <w:style w:type="paragraph" w:styleId="41">
    <w:name w:val="HTML Preformatted"/>
    <w:basedOn w:val="1"/>
    <w:link w:val="8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jc w:val="left"/>
    </w:pPr>
    <w:rPr>
      <w:rFonts w:ascii="宋体" w:hAnsi="宋体"/>
      <w:kern w:val="0"/>
      <w:sz w:val="24"/>
    </w:rPr>
  </w:style>
  <w:style w:type="paragraph" w:styleId="42">
    <w:name w:val="Normal (Web)"/>
    <w:basedOn w:val="1"/>
    <w:qFormat/>
    <w:uiPriority w:val="99"/>
    <w:pPr>
      <w:widowControl/>
      <w:spacing w:before="100" w:beforeAutospacing="1" w:after="100" w:afterAutospacing="1"/>
      <w:jc w:val="left"/>
    </w:pPr>
    <w:rPr>
      <w:kern w:val="0"/>
    </w:rPr>
  </w:style>
  <w:style w:type="paragraph" w:styleId="43">
    <w:name w:val="index 2"/>
    <w:basedOn w:val="1"/>
    <w:next w:val="1"/>
    <w:semiHidden/>
    <w:qFormat/>
    <w:uiPriority w:val="0"/>
    <w:pPr>
      <w:widowControl w:val="0"/>
      <w:autoSpaceDE/>
      <w:autoSpaceDN/>
      <w:spacing w:before="0" w:after="0" w:line="240" w:lineRule="auto"/>
      <w:ind w:left="200" w:firstLine="3584"/>
      <w:jc w:val="both"/>
    </w:pPr>
  </w:style>
  <w:style w:type="paragraph" w:styleId="44">
    <w:name w:val="Title"/>
    <w:basedOn w:val="1"/>
    <w:next w:val="1"/>
    <w:link w:val="89"/>
    <w:qFormat/>
    <w:uiPriority w:val="0"/>
    <w:pPr>
      <w:spacing w:before="240" w:after="60"/>
      <w:jc w:val="center"/>
      <w:outlineLvl w:val="0"/>
    </w:pPr>
    <w:rPr>
      <w:rFonts w:ascii="Cambria" w:hAnsi="Cambria"/>
      <w:b/>
      <w:sz w:val="32"/>
    </w:rPr>
  </w:style>
  <w:style w:type="paragraph" w:styleId="45">
    <w:name w:val="annotation subject"/>
    <w:basedOn w:val="16"/>
    <w:next w:val="16"/>
    <w:link w:val="90"/>
    <w:qFormat/>
    <w:uiPriority w:val="0"/>
    <w:rPr>
      <w:b/>
      <w:bCs/>
    </w:rPr>
  </w:style>
  <w:style w:type="paragraph" w:styleId="46">
    <w:name w:val="Body Text First Indent"/>
    <w:basedOn w:val="18"/>
    <w:qFormat/>
    <w:uiPriority w:val="0"/>
    <w:pPr>
      <w:spacing w:line="360" w:lineRule="auto"/>
      <w:ind w:firstLine="309" w:firstLineChars="100"/>
      <w:outlineLvl w:val="0"/>
    </w:pPr>
    <w:rPr>
      <w:bCs/>
      <w:color w:val="000000"/>
      <w:kern w:val="28"/>
      <w:szCs w:val="21"/>
    </w:rPr>
  </w:style>
  <w:style w:type="paragraph" w:styleId="47">
    <w:name w:val="Body Text First Indent 2"/>
    <w:basedOn w:val="22"/>
    <w:next w:val="1"/>
    <w:qFormat/>
    <w:uiPriority w:val="0"/>
    <w:pPr>
      <w:tabs>
        <w:tab w:val="left" w:pos="630"/>
      </w:tabs>
      <w:adjustRightInd/>
      <w:spacing w:after="120" w:line="360" w:lineRule="auto"/>
      <w:ind w:left="420" w:leftChars="200" w:firstLine="420" w:firstLineChars="200"/>
      <w:textAlignment w:val="auto"/>
    </w:pPr>
    <w:rPr>
      <w:szCs w:val="20"/>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rPr>
  </w:style>
  <w:style w:type="character" w:styleId="52">
    <w:name w:val="page number"/>
    <w:basedOn w:val="50"/>
    <w:qFormat/>
    <w:uiPriority w:val="0"/>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TML Definition"/>
    <w:basedOn w:val="50"/>
    <w:semiHidden/>
    <w:unhideWhenUsed/>
    <w:qFormat/>
    <w:uiPriority w:val="0"/>
  </w:style>
  <w:style w:type="character" w:styleId="56">
    <w:name w:val="HTML Typewriter"/>
    <w:basedOn w:val="50"/>
    <w:semiHidden/>
    <w:unhideWhenUsed/>
    <w:qFormat/>
    <w:uiPriority w:val="0"/>
    <w:rPr>
      <w:rFonts w:ascii="monospace" w:hAnsi="monospace" w:eastAsia="monospace" w:cs="monospace"/>
      <w:sz w:val="20"/>
    </w:rPr>
  </w:style>
  <w:style w:type="character" w:styleId="57">
    <w:name w:val="HTML Acronym"/>
    <w:basedOn w:val="50"/>
    <w:semiHidden/>
    <w:unhideWhenUsed/>
    <w:qFormat/>
    <w:uiPriority w:val="0"/>
  </w:style>
  <w:style w:type="character" w:styleId="58">
    <w:name w:val="HTML Variable"/>
    <w:basedOn w:val="50"/>
    <w:semiHidden/>
    <w:unhideWhenUsed/>
    <w:qFormat/>
    <w:uiPriority w:val="0"/>
  </w:style>
  <w:style w:type="character" w:styleId="59">
    <w:name w:val="Hyperlink"/>
    <w:qFormat/>
    <w:uiPriority w:val="99"/>
    <w:rPr>
      <w:color w:val="0000FF"/>
      <w:u w:val="single"/>
    </w:rPr>
  </w:style>
  <w:style w:type="character" w:styleId="60">
    <w:name w:val="HTML Code"/>
    <w:basedOn w:val="50"/>
    <w:qFormat/>
    <w:uiPriority w:val="0"/>
    <w:rPr>
      <w:rFonts w:hint="default" w:ascii="monospace" w:hAnsi="monospace" w:eastAsia="monospace" w:cs="monospace"/>
      <w:sz w:val="20"/>
    </w:rPr>
  </w:style>
  <w:style w:type="character" w:styleId="61">
    <w:name w:val="annotation reference"/>
    <w:qFormat/>
    <w:uiPriority w:val="99"/>
    <w:rPr>
      <w:sz w:val="21"/>
      <w:szCs w:val="21"/>
    </w:rPr>
  </w:style>
  <w:style w:type="character" w:styleId="62">
    <w:name w:val="HTML Cite"/>
    <w:basedOn w:val="50"/>
    <w:semiHidden/>
    <w:unhideWhenUsed/>
    <w:qFormat/>
    <w:uiPriority w:val="0"/>
  </w:style>
  <w:style w:type="character" w:styleId="63">
    <w:name w:val="HTML Keyboard"/>
    <w:basedOn w:val="50"/>
    <w:semiHidden/>
    <w:unhideWhenUsed/>
    <w:qFormat/>
    <w:uiPriority w:val="0"/>
    <w:rPr>
      <w:rFonts w:hint="default" w:ascii="monospace" w:hAnsi="monospace" w:eastAsia="monospace" w:cs="monospace"/>
      <w:sz w:val="20"/>
    </w:rPr>
  </w:style>
  <w:style w:type="character" w:styleId="64">
    <w:name w:val="HTML Sample"/>
    <w:basedOn w:val="50"/>
    <w:semiHidden/>
    <w:unhideWhenUsed/>
    <w:qFormat/>
    <w:uiPriority w:val="0"/>
    <w:rPr>
      <w:rFonts w:hint="default" w:ascii="monospace" w:hAnsi="monospace" w:eastAsia="monospace" w:cs="monospace"/>
    </w:rPr>
  </w:style>
  <w:style w:type="character" w:customStyle="1" w:styleId="65">
    <w:name w:val="正文文本 Char"/>
    <w:link w:val="18"/>
    <w:qFormat/>
    <w:uiPriority w:val="0"/>
    <w:rPr>
      <w:kern w:val="2"/>
      <w:sz w:val="21"/>
      <w:szCs w:val="24"/>
    </w:rPr>
  </w:style>
  <w:style w:type="character" w:customStyle="1" w:styleId="66">
    <w:name w:val="标题 1 Char"/>
    <w:link w:val="3"/>
    <w:qFormat/>
    <w:uiPriority w:val="0"/>
    <w:rPr>
      <w:rFonts w:ascii="Cambria" w:hAnsi="Cambria"/>
      <w:b/>
      <w:bCs/>
      <w:kern w:val="32"/>
      <w:sz w:val="32"/>
      <w:szCs w:val="32"/>
    </w:rPr>
  </w:style>
  <w:style w:type="character" w:customStyle="1" w:styleId="67">
    <w:name w:val="标题 2 Char"/>
    <w:link w:val="4"/>
    <w:qFormat/>
    <w:uiPriority w:val="0"/>
    <w:rPr>
      <w:rFonts w:ascii="Cambria" w:hAnsi="Cambria" w:eastAsia="宋体" w:cs="Times New Roman"/>
      <w:b/>
      <w:bCs/>
      <w:kern w:val="2"/>
      <w:sz w:val="32"/>
      <w:szCs w:val="32"/>
    </w:rPr>
  </w:style>
  <w:style w:type="character" w:customStyle="1" w:styleId="68">
    <w:name w:val="标题 3 Char"/>
    <w:link w:val="5"/>
    <w:qFormat/>
    <w:uiPriority w:val="0"/>
    <w:rPr>
      <w:b/>
      <w:bCs/>
      <w:sz w:val="24"/>
      <w:szCs w:val="24"/>
    </w:rPr>
  </w:style>
  <w:style w:type="character" w:customStyle="1" w:styleId="69">
    <w:name w:val="标题 4 Char"/>
    <w:link w:val="6"/>
    <w:qFormat/>
    <w:uiPriority w:val="0"/>
    <w:rPr>
      <w:rFonts w:ascii="Arial" w:hAnsi="Arial"/>
      <w:b/>
      <w:bCs/>
      <w:kern w:val="2"/>
      <w:sz w:val="21"/>
      <w:szCs w:val="28"/>
    </w:rPr>
  </w:style>
  <w:style w:type="character" w:customStyle="1" w:styleId="70">
    <w:name w:val="标题 5 Char"/>
    <w:link w:val="7"/>
    <w:qFormat/>
    <w:uiPriority w:val="0"/>
    <w:rPr>
      <w:b/>
      <w:bCs/>
      <w:kern w:val="2"/>
      <w:sz w:val="28"/>
      <w:szCs w:val="28"/>
    </w:rPr>
  </w:style>
  <w:style w:type="character" w:customStyle="1" w:styleId="71">
    <w:name w:val="标题 6 Char"/>
    <w:link w:val="8"/>
    <w:qFormat/>
    <w:uiPriority w:val="0"/>
    <w:rPr>
      <w:rFonts w:ascii="Arial" w:hAnsi="Arial" w:eastAsia="黑体"/>
      <w:b/>
      <w:bCs/>
      <w:sz w:val="24"/>
      <w:szCs w:val="24"/>
    </w:rPr>
  </w:style>
  <w:style w:type="character" w:customStyle="1" w:styleId="72">
    <w:name w:val="标题 7 Char"/>
    <w:link w:val="9"/>
    <w:qFormat/>
    <w:uiPriority w:val="0"/>
    <w:rPr>
      <w:b/>
      <w:bCs/>
      <w:sz w:val="24"/>
      <w:szCs w:val="24"/>
    </w:rPr>
  </w:style>
  <w:style w:type="character" w:customStyle="1" w:styleId="73">
    <w:name w:val="标题 8 Char"/>
    <w:link w:val="10"/>
    <w:qFormat/>
    <w:uiPriority w:val="0"/>
    <w:rPr>
      <w:rFonts w:ascii="Arial" w:hAnsi="Arial" w:eastAsia="黑体"/>
      <w:sz w:val="24"/>
      <w:szCs w:val="24"/>
    </w:rPr>
  </w:style>
  <w:style w:type="character" w:customStyle="1" w:styleId="74">
    <w:name w:val="标题 9 Char"/>
    <w:link w:val="11"/>
    <w:qFormat/>
    <w:uiPriority w:val="0"/>
    <w:rPr>
      <w:rFonts w:ascii="Arial" w:hAnsi="Arial" w:eastAsia="黑体"/>
      <w:sz w:val="21"/>
      <w:szCs w:val="21"/>
    </w:rPr>
  </w:style>
  <w:style w:type="character" w:customStyle="1" w:styleId="75">
    <w:name w:val="文档结构图 Char"/>
    <w:link w:val="15"/>
    <w:qFormat/>
    <w:uiPriority w:val="0"/>
    <w:rPr>
      <w:kern w:val="2"/>
      <w:sz w:val="21"/>
      <w:szCs w:val="24"/>
      <w:shd w:val="clear" w:color="auto" w:fill="000080"/>
    </w:rPr>
  </w:style>
  <w:style w:type="character" w:customStyle="1" w:styleId="76">
    <w:name w:val="批注文字 Char"/>
    <w:link w:val="16"/>
    <w:qFormat/>
    <w:uiPriority w:val="0"/>
    <w:rPr>
      <w:kern w:val="2"/>
      <w:sz w:val="21"/>
      <w:szCs w:val="24"/>
    </w:rPr>
  </w:style>
  <w:style w:type="character" w:customStyle="1" w:styleId="77">
    <w:name w:val="正文文本 3 Char"/>
    <w:link w:val="17"/>
    <w:qFormat/>
    <w:uiPriority w:val="99"/>
    <w:rPr>
      <w:rFonts w:ascii="Calibri" w:hAnsi="Calibri"/>
      <w:kern w:val="2"/>
      <w:sz w:val="16"/>
      <w:szCs w:val="16"/>
    </w:rPr>
  </w:style>
  <w:style w:type="character" w:customStyle="1" w:styleId="78">
    <w:name w:val="正文文本缩进 Char"/>
    <w:link w:val="22"/>
    <w:qFormat/>
    <w:uiPriority w:val="0"/>
    <w:rPr>
      <w:kern w:val="2"/>
      <w:sz w:val="21"/>
      <w:szCs w:val="24"/>
    </w:rPr>
  </w:style>
  <w:style w:type="character" w:customStyle="1" w:styleId="79">
    <w:name w:val="纯文本 Char"/>
    <w:link w:val="26"/>
    <w:qFormat/>
    <w:uiPriority w:val="0"/>
    <w:rPr>
      <w:rFonts w:ascii="宋体" w:hAnsi="Courier New" w:eastAsia="仿宋_GB2312"/>
      <w:kern w:val="2"/>
      <w:sz w:val="32"/>
      <w:szCs w:val="24"/>
    </w:rPr>
  </w:style>
  <w:style w:type="character" w:customStyle="1" w:styleId="80">
    <w:name w:val="日期 Char"/>
    <w:link w:val="28"/>
    <w:qFormat/>
    <w:uiPriority w:val="0"/>
    <w:rPr>
      <w:kern w:val="2"/>
      <w:sz w:val="21"/>
      <w:szCs w:val="24"/>
    </w:rPr>
  </w:style>
  <w:style w:type="character" w:customStyle="1" w:styleId="81">
    <w:name w:val="正文文本缩进 2 Char"/>
    <w:link w:val="29"/>
    <w:qFormat/>
    <w:uiPriority w:val="0"/>
    <w:rPr>
      <w:rFonts w:ascii="宋体" w:hAnsi="Calibri"/>
      <w:color w:val="000000"/>
      <w:kern w:val="2"/>
      <w:sz w:val="21"/>
      <w:szCs w:val="24"/>
    </w:rPr>
  </w:style>
  <w:style w:type="character" w:customStyle="1" w:styleId="82">
    <w:name w:val="批注框文本 Char"/>
    <w:link w:val="30"/>
    <w:qFormat/>
    <w:uiPriority w:val="0"/>
    <w:rPr>
      <w:kern w:val="2"/>
      <w:sz w:val="18"/>
      <w:szCs w:val="18"/>
    </w:rPr>
  </w:style>
  <w:style w:type="character" w:customStyle="1" w:styleId="83">
    <w:name w:val="页脚 Char"/>
    <w:link w:val="31"/>
    <w:qFormat/>
    <w:uiPriority w:val="99"/>
    <w:rPr>
      <w:kern w:val="2"/>
      <w:sz w:val="18"/>
      <w:szCs w:val="18"/>
    </w:rPr>
  </w:style>
  <w:style w:type="character" w:customStyle="1" w:styleId="84">
    <w:name w:val="页眉 Char"/>
    <w:link w:val="32"/>
    <w:qFormat/>
    <w:uiPriority w:val="99"/>
    <w:rPr>
      <w:kern w:val="2"/>
      <w:sz w:val="18"/>
      <w:szCs w:val="18"/>
    </w:rPr>
  </w:style>
  <w:style w:type="character" w:customStyle="1" w:styleId="85">
    <w:name w:val="副标题 Char"/>
    <w:link w:val="35"/>
    <w:qFormat/>
    <w:uiPriority w:val="0"/>
    <w:rPr>
      <w:rFonts w:ascii="Cambria" w:hAnsi="Cambria"/>
      <w:b/>
      <w:bCs/>
      <w:kern w:val="28"/>
      <w:sz w:val="32"/>
      <w:szCs w:val="32"/>
    </w:rPr>
  </w:style>
  <w:style w:type="character" w:customStyle="1" w:styleId="86">
    <w:name w:val="正文文本缩进 3 Char"/>
    <w:link w:val="37"/>
    <w:qFormat/>
    <w:uiPriority w:val="0"/>
    <w:rPr>
      <w:rFonts w:ascii="宋体" w:hAnsi="MS Sans Serif"/>
      <w:color w:val="000000"/>
      <w:sz w:val="24"/>
    </w:rPr>
  </w:style>
  <w:style w:type="character" w:customStyle="1" w:styleId="87">
    <w:name w:val="正文文本 2 Char"/>
    <w:link w:val="40"/>
    <w:qFormat/>
    <w:uiPriority w:val="99"/>
    <w:rPr>
      <w:rFonts w:ascii="Calibri" w:hAnsi="Calibri"/>
      <w:kern w:val="2"/>
      <w:sz w:val="24"/>
      <w:szCs w:val="22"/>
    </w:rPr>
  </w:style>
  <w:style w:type="character" w:customStyle="1" w:styleId="88">
    <w:name w:val="HTML 预设格式 Char"/>
    <w:link w:val="41"/>
    <w:qFormat/>
    <w:uiPriority w:val="99"/>
    <w:rPr>
      <w:rFonts w:ascii="宋体" w:hAnsi="宋体" w:cs="宋体"/>
      <w:sz w:val="24"/>
      <w:szCs w:val="24"/>
    </w:rPr>
  </w:style>
  <w:style w:type="character" w:customStyle="1" w:styleId="89">
    <w:name w:val="标题 Char"/>
    <w:link w:val="44"/>
    <w:qFormat/>
    <w:uiPriority w:val="0"/>
    <w:rPr>
      <w:rFonts w:ascii="Cambria" w:hAnsi="Cambria"/>
      <w:b/>
      <w:kern w:val="2"/>
      <w:sz w:val="32"/>
      <w:szCs w:val="24"/>
    </w:rPr>
  </w:style>
  <w:style w:type="character" w:customStyle="1" w:styleId="90">
    <w:name w:val="批注主题 Char"/>
    <w:link w:val="45"/>
    <w:qFormat/>
    <w:uiPriority w:val="0"/>
    <w:rPr>
      <w:b/>
      <w:bCs/>
      <w:kern w:val="2"/>
      <w:sz w:val="21"/>
      <w:szCs w:val="24"/>
    </w:rPr>
  </w:style>
  <w:style w:type="paragraph" w:customStyle="1" w:styleId="91">
    <w:name w:val="Body Text Indent 21"/>
    <w:basedOn w:val="1"/>
    <w:next w:val="32"/>
    <w:qFormat/>
    <w:uiPriority w:val="0"/>
    <w:pPr>
      <w:widowControl/>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92">
    <w:name w:val="textcontents"/>
    <w:qFormat/>
    <w:uiPriority w:val="0"/>
    <w:rPr>
      <w:rFonts w:cs="Times New Roman"/>
    </w:rPr>
  </w:style>
  <w:style w:type="character" w:customStyle="1" w:styleId="93">
    <w:name w:val="引用 Char1"/>
    <w:qFormat/>
    <w:uiPriority w:val="99"/>
    <w:rPr>
      <w:i/>
      <w:iCs/>
      <w:color w:val="000000"/>
      <w:kern w:val="2"/>
      <w:sz w:val="21"/>
      <w:szCs w:val="24"/>
    </w:rPr>
  </w:style>
  <w:style w:type="character" w:customStyle="1" w:styleId="94">
    <w:name w:val="search-in-page-highlight-wrapper"/>
    <w:basedOn w:val="50"/>
    <w:qFormat/>
    <w:uiPriority w:val="0"/>
  </w:style>
  <w:style w:type="character" w:customStyle="1" w:styleId="95">
    <w:name w:val="content"/>
    <w:basedOn w:val="50"/>
    <w:qFormat/>
    <w:uiPriority w:val="0"/>
  </w:style>
  <w:style w:type="character" w:customStyle="1" w:styleId="96">
    <w:name w:val="批注框文本 字符"/>
    <w:semiHidden/>
    <w:qFormat/>
    <w:uiPriority w:val="99"/>
    <w:rPr>
      <w:sz w:val="18"/>
      <w:szCs w:val="18"/>
    </w:rPr>
  </w:style>
  <w:style w:type="character" w:customStyle="1" w:styleId="97">
    <w:name w:val="批注主题 Char1"/>
    <w:qFormat/>
    <w:uiPriority w:val="0"/>
    <w:rPr>
      <w:rFonts w:ascii="Times New Roman" w:hAnsi="Times New Roman" w:eastAsia="宋体" w:cs="Times New Roman"/>
      <w:b/>
      <w:bCs/>
      <w:szCs w:val="24"/>
    </w:rPr>
  </w:style>
  <w:style w:type="character" w:customStyle="1" w:styleId="98">
    <w:name w:val="search-in-page-highlight-item"/>
    <w:basedOn w:val="50"/>
    <w:qFormat/>
    <w:uiPriority w:val="0"/>
  </w:style>
  <w:style w:type="character" w:customStyle="1" w:styleId="99">
    <w:name w:val="Font Style121"/>
    <w:unhideWhenUsed/>
    <w:qFormat/>
    <w:uiPriority w:val="99"/>
    <w:rPr>
      <w:rFonts w:hint="eastAsia" w:ascii="宋体" w:hAnsi="宋体" w:eastAsia="宋体"/>
      <w:spacing w:val="-10"/>
      <w:sz w:val="30"/>
    </w:rPr>
  </w:style>
  <w:style w:type="character" w:customStyle="1" w:styleId="100">
    <w:name w:val="副标题 字符"/>
    <w:qFormat/>
    <w:uiPriority w:val="11"/>
    <w:rPr>
      <w:rFonts w:ascii="宋体" w:hAnsi="宋体"/>
      <w:b/>
      <w:bCs/>
      <w:kern w:val="28"/>
      <w:sz w:val="24"/>
      <w:szCs w:val="32"/>
      <w:lang w:val="en-US" w:eastAsia="zh-CN" w:bidi="ar-SA"/>
    </w:rPr>
  </w:style>
  <w:style w:type="character" w:customStyle="1" w:styleId="101">
    <w:name w:val="标题 Char1"/>
    <w:qFormat/>
    <w:uiPriority w:val="0"/>
    <w:rPr>
      <w:rFonts w:ascii="Cambria" w:hAnsi="Cambria" w:eastAsia="宋体" w:cs="Times New Roman"/>
      <w:b/>
      <w:bCs/>
      <w:sz w:val="32"/>
      <w:szCs w:val="32"/>
    </w:rPr>
  </w:style>
  <w:style w:type="character" w:customStyle="1" w:styleId="102">
    <w:name w:val="标题 9 字符"/>
    <w:qFormat/>
    <w:uiPriority w:val="0"/>
    <w:rPr>
      <w:rFonts w:ascii="CG Times" w:hAnsi="CG Times"/>
      <w:b/>
      <w:smallCaps/>
      <w:sz w:val="21"/>
      <w:lang w:val="en-GB"/>
    </w:rPr>
  </w:style>
  <w:style w:type="character" w:customStyle="1" w:styleId="103">
    <w:name w:val="正文文本缩进 2 Char1"/>
    <w:semiHidden/>
    <w:qFormat/>
    <w:uiPriority w:val="0"/>
    <w:rPr>
      <w:kern w:val="2"/>
      <w:sz w:val="21"/>
      <w:szCs w:val="24"/>
    </w:rPr>
  </w:style>
  <w:style w:type="character" w:customStyle="1" w:styleId="104">
    <w:name w:val="Font Style116"/>
    <w:unhideWhenUsed/>
    <w:qFormat/>
    <w:uiPriority w:val="99"/>
    <w:rPr>
      <w:rFonts w:hint="eastAsia" w:ascii="宋体" w:hAnsi="宋体" w:eastAsia="宋体"/>
      <w:spacing w:val="-20"/>
      <w:sz w:val="24"/>
    </w:rPr>
  </w:style>
  <w:style w:type="character" w:customStyle="1" w:styleId="105">
    <w:name w:val="正文文本 2 字符1"/>
    <w:semiHidden/>
    <w:qFormat/>
    <w:uiPriority w:val="0"/>
    <w:rPr>
      <w:kern w:val="2"/>
      <w:sz w:val="21"/>
      <w:szCs w:val="24"/>
    </w:rPr>
  </w:style>
  <w:style w:type="character" w:customStyle="1" w:styleId="106">
    <w:name w:val="Font Style86"/>
    <w:unhideWhenUsed/>
    <w:qFormat/>
    <w:uiPriority w:val="99"/>
    <w:rPr>
      <w:rFonts w:hint="eastAsia" w:ascii="黑体" w:hAnsi="黑体" w:eastAsia="黑体"/>
      <w:spacing w:val="10"/>
      <w:sz w:val="30"/>
    </w:rPr>
  </w:style>
  <w:style w:type="character" w:customStyle="1" w:styleId="107">
    <w:name w:val="Font Style119"/>
    <w:unhideWhenUsed/>
    <w:qFormat/>
    <w:uiPriority w:val="99"/>
    <w:rPr>
      <w:rFonts w:hint="eastAsia" w:ascii="宋体" w:hAnsi="宋体" w:eastAsia="宋体"/>
      <w:sz w:val="24"/>
    </w:rPr>
  </w:style>
  <w:style w:type="character" w:customStyle="1" w:styleId="108">
    <w:name w:val="页脚 字符"/>
    <w:qFormat/>
    <w:uiPriority w:val="99"/>
    <w:rPr>
      <w:rFonts w:ascii="宋体" w:hAnsi="宋体"/>
      <w:kern w:val="2"/>
      <w:sz w:val="18"/>
      <w:szCs w:val="18"/>
      <w:lang w:val="en-US" w:eastAsia="zh-CN" w:bidi="ar-SA"/>
    </w:rPr>
  </w:style>
  <w:style w:type="character" w:customStyle="1" w:styleId="109">
    <w:name w:val="日期 Char1"/>
    <w:qFormat/>
    <w:uiPriority w:val="0"/>
    <w:rPr>
      <w:rFonts w:ascii="Times New Roman" w:hAnsi="Times New Roman" w:eastAsia="宋体" w:cs="Times New Roman"/>
      <w:szCs w:val="24"/>
    </w:rPr>
  </w:style>
  <w:style w:type="character" w:customStyle="1" w:styleId="110">
    <w:name w:val="标题 7 字符"/>
    <w:qFormat/>
    <w:uiPriority w:val="0"/>
    <w:rPr>
      <w:rFonts w:ascii="CG Times" w:hAnsi="CG Times"/>
      <w:sz w:val="22"/>
      <w:lang w:val="en-GB"/>
    </w:rPr>
  </w:style>
  <w:style w:type="character" w:customStyle="1" w:styleId="111">
    <w:name w:val="Font Style117"/>
    <w:unhideWhenUsed/>
    <w:qFormat/>
    <w:uiPriority w:val="99"/>
    <w:rPr>
      <w:rFonts w:hint="eastAsia" w:ascii="宋体" w:hAnsi="宋体" w:eastAsia="宋体"/>
      <w:spacing w:val="20"/>
      <w:sz w:val="24"/>
    </w:rPr>
  </w:style>
  <w:style w:type="character" w:customStyle="1" w:styleId="112">
    <w:name w:val="批注文字 Char Char"/>
    <w:qFormat/>
    <w:uiPriority w:val="0"/>
    <w:rPr>
      <w:kern w:val="2"/>
      <w:sz w:val="21"/>
      <w:szCs w:val="24"/>
      <w:lang w:bidi="ar-SA"/>
    </w:rPr>
  </w:style>
  <w:style w:type="character" w:customStyle="1" w:styleId="113">
    <w:name w:val="refer-count"/>
    <w:basedOn w:val="50"/>
    <w:qFormat/>
    <w:uiPriority w:val="0"/>
  </w:style>
  <w:style w:type="character" w:customStyle="1" w:styleId="114">
    <w:name w:val="标题4 Char Char"/>
    <w:link w:val="115"/>
    <w:qFormat/>
    <w:uiPriority w:val="0"/>
    <w:rPr>
      <w:rFonts w:ascii="Arial" w:hAnsi="Arial"/>
      <w:b/>
      <w:bCs/>
      <w:sz w:val="24"/>
      <w:szCs w:val="32"/>
    </w:rPr>
  </w:style>
  <w:style w:type="paragraph" w:customStyle="1" w:styleId="115">
    <w:name w:val="标题4"/>
    <w:basedOn w:val="4"/>
    <w:next w:val="23"/>
    <w:link w:val="114"/>
    <w:qFormat/>
    <w:uiPriority w:val="0"/>
    <w:rPr>
      <w:rFonts w:ascii="Arial" w:hAnsi="Arial"/>
      <w:kern w:val="0"/>
      <w:sz w:val="24"/>
    </w:rPr>
  </w:style>
  <w:style w:type="character" w:customStyle="1" w:styleId="116">
    <w:name w:val="正文文本 字符"/>
    <w:qFormat/>
    <w:uiPriority w:val="99"/>
    <w:rPr>
      <w:rFonts w:ascii="Calibri" w:hAnsi="Calibri" w:eastAsia="宋体" w:cs="Times New Roman"/>
      <w:kern w:val="2"/>
      <w:sz w:val="24"/>
      <w:szCs w:val="22"/>
    </w:rPr>
  </w:style>
  <w:style w:type="character" w:customStyle="1" w:styleId="117">
    <w:name w:val="Char Char14"/>
    <w:qFormat/>
    <w:uiPriority w:val="0"/>
    <w:rPr>
      <w:rFonts w:ascii="Arial" w:hAnsi="Arial"/>
      <w:b/>
      <w:bCs/>
      <w:kern w:val="2"/>
      <w:sz w:val="21"/>
      <w:szCs w:val="28"/>
    </w:rPr>
  </w:style>
  <w:style w:type="character" w:customStyle="1" w:styleId="118">
    <w:name w:val="标题 5 字符"/>
    <w:qFormat/>
    <w:uiPriority w:val="9"/>
    <w:rPr>
      <w:b/>
      <w:bCs/>
      <w:kern w:val="2"/>
      <w:sz w:val="28"/>
      <w:szCs w:val="28"/>
    </w:rPr>
  </w:style>
  <w:style w:type="character" w:customStyle="1" w:styleId="119">
    <w:name w:val="未处理的提及1"/>
    <w:unhideWhenUsed/>
    <w:qFormat/>
    <w:uiPriority w:val="99"/>
    <w:rPr>
      <w:color w:val="605E5C"/>
      <w:shd w:val="clear" w:color="auto" w:fill="E1DFDD"/>
    </w:rPr>
  </w:style>
  <w:style w:type="character" w:customStyle="1" w:styleId="120">
    <w:name w:val="p0 Char"/>
    <w:link w:val="121"/>
    <w:qFormat/>
    <w:uiPriority w:val="0"/>
    <w:rPr>
      <w:rFonts w:eastAsia="宋体"/>
      <w:kern w:val="2"/>
      <w:sz w:val="21"/>
      <w:szCs w:val="21"/>
      <w:lang w:val="en-US" w:eastAsia="zh-CN" w:bidi="ar-SA"/>
    </w:rPr>
  </w:style>
  <w:style w:type="paragraph" w:customStyle="1" w:styleId="121">
    <w:name w:val="p0"/>
    <w:basedOn w:val="1"/>
    <w:link w:val="120"/>
    <w:qFormat/>
    <w:uiPriority w:val="0"/>
    <w:pPr>
      <w:widowControl/>
    </w:pPr>
    <w:rPr>
      <w:szCs w:val="21"/>
    </w:rPr>
  </w:style>
  <w:style w:type="character" w:customStyle="1" w:styleId="122">
    <w:name w:val="纯文本 Char1"/>
    <w:qFormat/>
    <w:uiPriority w:val="0"/>
    <w:rPr>
      <w:rFonts w:ascii="宋体" w:hAnsi="Courier New" w:eastAsia="宋体" w:cs="Courier New"/>
      <w:szCs w:val="21"/>
    </w:rPr>
  </w:style>
  <w:style w:type="character" w:customStyle="1" w:styleId="123">
    <w:name w:val="Font Style124"/>
    <w:unhideWhenUsed/>
    <w:qFormat/>
    <w:uiPriority w:val="99"/>
    <w:rPr>
      <w:rFonts w:hint="eastAsia" w:ascii="宋体" w:hAnsi="宋体" w:eastAsia="宋体"/>
      <w:spacing w:val="30"/>
      <w:sz w:val="24"/>
    </w:rPr>
  </w:style>
  <w:style w:type="character" w:customStyle="1" w:styleId="124">
    <w:name w:val="未处理的提及2"/>
    <w:unhideWhenUsed/>
    <w:qFormat/>
    <w:uiPriority w:val="99"/>
    <w:rPr>
      <w:color w:val="605E5C"/>
      <w:shd w:val="clear" w:color="auto" w:fill="E1DFDD"/>
    </w:rPr>
  </w:style>
  <w:style w:type="character" w:customStyle="1" w:styleId="125">
    <w:name w:val="批注文字 Char1"/>
    <w:semiHidden/>
    <w:qFormat/>
    <w:uiPriority w:val="99"/>
    <w:rPr>
      <w:rFonts w:ascii="Times New Roman" w:hAnsi="Times New Roman" w:eastAsia="宋体" w:cs="Times New Roman"/>
      <w:szCs w:val="24"/>
    </w:rPr>
  </w:style>
  <w:style w:type="character" w:customStyle="1" w:styleId="126">
    <w:name w:val="未处理的提及3"/>
    <w:unhideWhenUsed/>
    <w:qFormat/>
    <w:uiPriority w:val="99"/>
    <w:rPr>
      <w:color w:val="605E5C"/>
      <w:shd w:val="clear" w:color="auto" w:fill="E1DFDD"/>
    </w:rPr>
  </w:style>
  <w:style w:type="character" w:customStyle="1" w:styleId="127">
    <w:name w:val="law-parenthese"/>
    <w:basedOn w:val="50"/>
    <w:qFormat/>
    <w:uiPriority w:val="0"/>
  </w:style>
  <w:style w:type="character" w:customStyle="1" w:styleId="128">
    <w:name w:val="标题 1 字符"/>
    <w:qFormat/>
    <w:uiPriority w:val="9"/>
    <w:rPr>
      <w:b/>
      <w:kern w:val="44"/>
      <w:sz w:val="30"/>
      <w:szCs w:val="22"/>
      <w:lang w:bidi="ar-SA"/>
    </w:rPr>
  </w:style>
  <w:style w:type="character" w:customStyle="1" w:styleId="129">
    <w:name w:val="纯文本 Char Char"/>
    <w:qFormat/>
    <w:uiPriority w:val="0"/>
    <w:rPr>
      <w:rFonts w:ascii="宋体" w:hAnsi="Courier New" w:eastAsia="仿宋_GB2312"/>
      <w:kern w:val="2"/>
      <w:sz w:val="32"/>
      <w:szCs w:val="24"/>
      <w:lang w:bidi="ar-SA"/>
    </w:rPr>
  </w:style>
  <w:style w:type="character" w:customStyle="1" w:styleId="130">
    <w:name w:val="Font Style131"/>
    <w:unhideWhenUsed/>
    <w:qFormat/>
    <w:uiPriority w:val="99"/>
    <w:rPr>
      <w:rFonts w:hint="eastAsia" w:ascii="Times New Roman" w:hAnsi="Times New Roman" w:eastAsia="Times New Roman"/>
      <w:sz w:val="18"/>
    </w:rPr>
  </w:style>
  <w:style w:type="character" w:customStyle="1" w:styleId="131">
    <w:name w:val="明显引用 Char"/>
    <w:link w:val="132"/>
    <w:qFormat/>
    <w:uiPriority w:val="0"/>
    <w:rPr>
      <w:b/>
      <w:bCs/>
      <w:i/>
      <w:iCs/>
      <w:color w:val="4F81BD"/>
      <w:kern w:val="2"/>
      <w:sz w:val="21"/>
      <w:szCs w:val="22"/>
    </w:rPr>
  </w:style>
  <w:style w:type="paragraph" w:styleId="132">
    <w:name w:val="Intense Quote"/>
    <w:basedOn w:val="1"/>
    <w:next w:val="1"/>
    <w:link w:val="131"/>
    <w:qFormat/>
    <w:uiPriority w:val="0"/>
    <w:pPr>
      <w:pBdr>
        <w:bottom w:val="single" w:color="4F81BD" w:sz="4" w:space="4"/>
      </w:pBdr>
      <w:spacing w:before="200" w:after="280"/>
      <w:ind w:left="936" w:right="936"/>
    </w:pPr>
    <w:rPr>
      <w:b/>
      <w:bCs/>
      <w:i/>
      <w:iCs/>
      <w:color w:val="4F81BD"/>
      <w:szCs w:val="22"/>
    </w:rPr>
  </w:style>
  <w:style w:type="character" w:customStyle="1" w:styleId="133">
    <w:name w:val="明显强调1"/>
    <w:qFormat/>
    <w:uiPriority w:val="0"/>
    <w:rPr>
      <w:b/>
      <w:bCs/>
      <w:i/>
      <w:iCs/>
      <w:color w:val="4F81BD"/>
    </w:rPr>
  </w:style>
  <w:style w:type="character" w:customStyle="1" w:styleId="134">
    <w:name w:val="正文文本缩进 3 Char1"/>
    <w:qFormat/>
    <w:uiPriority w:val="0"/>
    <w:rPr>
      <w:rFonts w:ascii="Times New Roman" w:hAnsi="Times New Roman" w:eastAsia="宋体" w:cs="Times New Roman"/>
      <w:sz w:val="16"/>
      <w:szCs w:val="16"/>
    </w:rPr>
  </w:style>
  <w:style w:type="character" w:customStyle="1" w:styleId="135">
    <w:name w:val="标题 4 Char_1_0"/>
    <w:link w:val="136"/>
    <w:qFormat/>
    <w:uiPriority w:val="0"/>
    <w:rPr>
      <w:rFonts w:ascii="Arial" w:hAnsi="Arial"/>
      <w:b/>
      <w:bCs/>
      <w:kern w:val="2"/>
      <w:sz w:val="21"/>
      <w:szCs w:val="28"/>
    </w:rPr>
  </w:style>
  <w:style w:type="paragraph" w:customStyle="1" w:styleId="136">
    <w:name w:val="标题 4_1_0"/>
    <w:basedOn w:val="137"/>
    <w:next w:val="137"/>
    <w:link w:val="135"/>
    <w:qFormat/>
    <w:uiPriority w:val="0"/>
    <w:pPr>
      <w:keepNext/>
      <w:keepLines/>
      <w:spacing w:line="360" w:lineRule="auto"/>
      <w:outlineLvl w:val="3"/>
    </w:pPr>
    <w:rPr>
      <w:rFonts w:ascii="Arial" w:hAnsi="Arial"/>
      <w:b/>
      <w:bCs/>
      <w:szCs w:val="28"/>
    </w:rPr>
  </w:style>
  <w:style w:type="paragraph" w:customStyle="1" w:styleId="137">
    <w:name w:val="正文_7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8">
    <w:name w:val="文档结构图 字符"/>
    <w:semiHidden/>
    <w:qFormat/>
    <w:uiPriority w:val="99"/>
    <w:rPr>
      <w:rFonts w:ascii="宋体" w:hAnsi="Calibri" w:cs="Times New Roman"/>
      <w:kern w:val="2"/>
      <w:sz w:val="24"/>
      <w:szCs w:val="24"/>
    </w:rPr>
  </w:style>
  <w:style w:type="character" w:customStyle="1" w:styleId="139">
    <w:name w:val="Font Style125"/>
    <w:unhideWhenUsed/>
    <w:qFormat/>
    <w:uiPriority w:val="99"/>
    <w:rPr>
      <w:rFonts w:hint="eastAsia" w:ascii="宋体" w:hAnsi="宋体" w:eastAsia="宋体"/>
      <w:b/>
      <w:sz w:val="26"/>
    </w:rPr>
  </w:style>
  <w:style w:type="character" w:customStyle="1" w:styleId="140">
    <w:name w:val="HTML 预设格式 字符1"/>
    <w:semiHidden/>
    <w:qFormat/>
    <w:uiPriority w:val="0"/>
    <w:rPr>
      <w:rFonts w:ascii="Courier New" w:hAnsi="Courier New" w:cs="Courier New"/>
      <w:kern w:val="2"/>
    </w:rPr>
  </w:style>
  <w:style w:type="character" w:customStyle="1" w:styleId="141">
    <w:name w:val="Font Style94"/>
    <w:unhideWhenUsed/>
    <w:qFormat/>
    <w:uiPriority w:val="99"/>
    <w:rPr>
      <w:rFonts w:hint="eastAsia" w:ascii="Times New Roman" w:hAnsi="Times New Roman" w:eastAsia="Times New Roman"/>
      <w:sz w:val="28"/>
    </w:rPr>
  </w:style>
  <w:style w:type="character" w:customStyle="1" w:styleId="142">
    <w:name w:val="副标题 Char1"/>
    <w:qFormat/>
    <w:uiPriority w:val="11"/>
    <w:rPr>
      <w:rFonts w:ascii="Cambria" w:hAnsi="Cambria" w:cs="Times New Roman"/>
      <w:b/>
      <w:bCs/>
      <w:kern w:val="28"/>
      <w:sz w:val="32"/>
      <w:szCs w:val="32"/>
    </w:rPr>
  </w:style>
  <w:style w:type="character" w:customStyle="1" w:styleId="143">
    <w:name w:val="标题 3 Char1"/>
    <w:qFormat/>
    <w:uiPriority w:val="0"/>
    <w:rPr>
      <w:b/>
      <w:bCs/>
      <w:sz w:val="24"/>
      <w:szCs w:val="24"/>
    </w:rPr>
  </w:style>
  <w:style w:type="character" w:customStyle="1" w:styleId="144">
    <w:name w:val="不明显强调1"/>
    <w:qFormat/>
    <w:uiPriority w:val="0"/>
    <w:rPr>
      <w:i/>
      <w:iCs/>
      <w:color w:val="808080"/>
    </w:rPr>
  </w:style>
  <w:style w:type="character" w:customStyle="1" w:styleId="145">
    <w:name w:val="批注文字 字符"/>
    <w:qFormat/>
    <w:uiPriority w:val="99"/>
    <w:rPr>
      <w:rFonts w:ascii="Calibri" w:hAnsi="Calibri" w:eastAsia="宋体" w:cs="Times New Roman"/>
      <w:kern w:val="2"/>
      <w:sz w:val="24"/>
      <w:szCs w:val="22"/>
    </w:rPr>
  </w:style>
  <w:style w:type="character" w:customStyle="1" w:styleId="146">
    <w:name w:val="Font Style128"/>
    <w:unhideWhenUsed/>
    <w:qFormat/>
    <w:uiPriority w:val="99"/>
    <w:rPr>
      <w:rFonts w:hint="eastAsia" w:ascii="Times New Roman" w:hAnsi="Times New Roman" w:eastAsia="Times New Roman"/>
      <w:sz w:val="16"/>
    </w:rPr>
  </w:style>
  <w:style w:type="character" w:styleId="147">
    <w:name w:val="Placeholder Text"/>
    <w:unhideWhenUsed/>
    <w:qFormat/>
    <w:uiPriority w:val="99"/>
    <w:rPr>
      <w:color w:val="808080"/>
    </w:rPr>
  </w:style>
  <w:style w:type="character" w:customStyle="1" w:styleId="148">
    <w:name w:val="Font Style122"/>
    <w:unhideWhenUsed/>
    <w:qFormat/>
    <w:uiPriority w:val="99"/>
    <w:rPr>
      <w:rFonts w:hint="eastAsia" w:ascii="宋体" w:hAnsi="宋体" w:eastAsia="宋体"/>
      <w:spacing w:val="20"/>
      <w:sz w:val="24"/>
    </w:rPr>
  </w:style>
  <w:style w:type="character" w:customStyle="1" w:styleId="149">
    <w:name w:val="Char Char141"/>
    <w:qFormat/>
    <w:uiPriority w:val="0"/>
    <w:rPr>
      <w:rFonts w:ascii="Arial" w:hAnsi="Arial"/>
      <w:b/>
      <w:bCs/>
      <w:kern w:val="2"/>
      <w:sz w:val="21"/>
      <w:szCs w:val="28"/>
    </w:rPr>
  </w:style>
  <w:style w:type="character" w:customStyle="1" w:styleId="150">
    <w:name w:val="Font Style126"/>
    <w:unhideWhenUsed/>
    <w:qFormat/>
    <w:uiPriority w:val="99"/>
    <w:rPr>
      <w:rFonts w:hint="eastAsia" w:ascii="宋体" w:hAnsi="宋体" w:eastAsia="宋体"/>
      <w:b/>
      <w:spacing w:val="-30"/>
      <w:sz w:val="28"/>
    </w:rPr>
  </w:style>
  <w:style w:type="character" w:customStyle="1" w:styleId="151">
    <w:name w:val="书籍标题1"/>
    <w:qFormat/>
    <w:uiPriority w:val="0"/>
    <w:rPr>
      <w:b/>
      <w:bCs/>
      <w:smallCaps/>
      <w:spacing w:val="5"/>
    </w:rPr>
  </w:style>
  <w:style w:type="character" w:customStyle="1" w:styleId="152">
    <w:name w:val="标题 4 Char1"/>
    <w:qFormat/>
    <w:uiPriority w:val="0"/>
    <w:rPr>
      <w:rFonts w:ascii="Arial" w:hAnsi="Arial" w:eastAsia="宋体" w:cs="Times New Roman"/>
      <w:b/>
      <w:bCs/>
      <w:szCs w:val="28"/>
    </w:rPr>
  </w:style>
  <w:style w:type="character" w:customStyle="1" w:styleId="153">
    <w:name w:val="页脚 Char1"/>
    <w:semiHidden/>
    <w:qFormat/>
    <w:uiPriority w:val="99"/>
    <w:rPr>
      <w:rFonts w:ascii="Times New Roman" w:hAnsi="Times New Roman" w:eastAsia="宋体" w:cs="Times New Roman"/>
      <w:sz w:val="18"/>
      <w:szCs w:val="18"/>
    </w:rPr>
  </w:style>
  <w:style w:type="character" w:customStyle="1" w:styleId="154">
    <w:name w:val="日期 字符"/>
    <w:basedOn w:val="50"/>
    <w:qFormat/>
    <w:uiPriority w:val="0"/>
  </w:style>
  <w:style w:type="character" w:customStyle="1" w:styleId="155">
    <w:name w:val="正文文本 3 字符1"/>
    <w:semiHidden/>
    <w:qFormat/>
    <w:uiPriority w:val="0"/>
    <w:rPr>
      <w:kern w:val="2"/>
      <w:sz w:val="16"/>
      <w:szCs w:val="16"/>
    </w:rPr>
  </w:style>
  <w:style w:type="character" w:customStyle="1" w:styleId="156">
    <w:name w:val="页眉 字符"/>
    <w:qFormat/>
    <w:uiPriority w:val="99"/>
    <w:rPr>
      <w:rFonts w:ascii="宋体" w:hAnsi="宋体" w:cs="Times New Roman"/>
      <w:kern w:val="2"/>
      <w:sz w:val="18"/>
      <w:szCs w:val="18"/>
    </w:rPr>
  </w:style>
  <w:style w:type="character" w:customStyle="1" w:styleId="157">
    <w:name w:val="引用 Char"/>
    <w:link w:val="158"/>
    <w:qFormat/>
    <w:uiPriority w:val="0"/>
    <w:rPr>
      <w:i/>
      <w:iCs/>
      <w:color w:val="000000"/>
      <w:kern w:val="2"/>
      <w:sz w:val="21"/>
      <w:szCs w:val="22"/>
    </w:rPr>
  </w:style>
  <w:style w:type="paragraph" w:styleId="158">
    <w:name w:val="Quote"/>
    <w:basedOn w:val="1"/>
    <w:next w:val="1"/>
    <w:link w:val="157"/>
    <w:qFormat/>
    <w:uiPriority w:val="0"/>
    <w:rPr>
      <w:i/>
      <w:iCs/>
      <w:color w:val="000000"/>
      <w:szCs w:val="22"/>
    </w:rPr>
  </w:style>
  <w:style w:type="character" w:customStyle="1" w:styleId="159">
    <w:name w:val="明显参考1"/>
    <w:qFormat/>
    <w:uiPriority w:val="0"/>
    <w:rPr>
      <w:b/>
      <w:bCs/>
      <w:smallCaps/>
      <w:color w:val="C0504D"/>
      <w:spacing w:val="5"/>
      <w:u w:val="single"/>
    </w:rPr>
  </w:style>
  <w:style w:type="character" w:customStyle="1" w:styleId="160">
    <w:name w:val="标题 4 Char Char"/>
    <w:qFormat/>
    <w:uiPriority w:val="0"/>
    <w:rPr>
      <w:rFonts w:ascii="Arial" w:hAnsi="Arial" w:eastAsia="宋体"/>
      <w:b/>
      <w:bCs/>
      <w:kern w:val="2"/>
      <w:sz w:val="21"/>
      <w:szCs w:val="28"/>
      <w:lang w:val="en-US" w:eastAsia="zh-CN" w:bidi="ar-SA"/>
    </w:rPr>
  </w:style>
  <w:style w:type="character" w:customStyle="1" w:styleId="161">
    <w:name w:val="样式1 字符"/>
    <w:link w:val="162"/>
    <w:qFormat/>
    <w:uiPriority w:val="0"/>
    <w:rPr>
      <w:rFonts w:ascii="宋体" w:hAnsi="宋体"/>
      <w:kern w:val="2"/>
      <w:sz w:val="28"/>
    </w:rPr>
  </w:style>
  <w:style w:type="paragraph" w:customStyle="1" w:styleId="162">
    <w:name w:val="样式1"/>
    <w:basedOn w:val="1"/>
    <w:link w:val="161"/>
    <w:qFormat/>
    <w:uiPriority w:val="0"/>
    <w:pPr>
      <w:tabs>
        <w:tab w:val="right" w:leader="dot" w:pos="10142"/>
      </w:tabs>
      <w:autoSpaceDN w:val="0"/>
    </w:pPr>
    <w:rPr>
      <w:rFonts w:ascii="宋体" w:hAnsi="宋体"/>
      <w:sz w:val="28"/>
      <w:szCs w:val="20"/>
    </w:rPr>
  </w:style>
  <w:style w:type="character" w:customStyle="1" w:styleId="163">
    <w:name w:val="标题5 Char Char"/>
    <w:link w:val="164"/>
    <w:qFormat/>
    <w:uiPriority w:val="0"/>
    <w:rPr>
      <w:rFonts w:ascii="Arial" w:hAnsi="Arial"/>
      <w:b/>
      <w:bCs/>
      <w:sz w:val="24"/>
      <w:szCs w:val="32"/>
    </w:rPr>
  </w:style>
  <w:style w:type="paragraph" w:customStyle="1" w:styleId="164">
    <w:name w:val="标题5"/>
    <w:basedOn w:val="5"/>
    <w:link w:val="163"/>
    <w:qFormat/>
    <w:uiPriority w:val="0"/>
    <w:pPr>
      <w:keepNext/>
      <w:keepLines/>
      <w:widowControl w:val="0"/>
      <w:spacing w:before="260" w:after="260" w:line="413" w:lineRule="auto"/>
    </w:pPr>
    <w:rPr>
      <w:rFonts w:ascii="Arial" w:hAnsi="Arial"/>
      <w:szCs w:val="32"/>
    </w:rPr>
  </w:style>
  <w:style w:type="character" w:customStyle="1" w:styleId="165">
    <w:name w:val="明显引用 Char1"/>
    <w:qFormat/>
    <w:uiPriority w:val="99"/>
    <w:rPr>
      <w:b/>
      <w:bCs/>
      <w:i/>
      <w:iCs/>
      <w:color w:val="4F81BD"/>
      <w:kern w:val="2"/>
      <w:sz w:val="21"/>
      <w:szCs w:val="24"/>
    </w:rPr>
  </w:style>
  <w:style w:type="character" w:customStyle="1" w:styleId="166">
    <w:name w:val="正文文本缩进 Char1"/>
    <w:semiHidden/>
    <w:qFormat/>
    <w:uiPriority w:val="99"/>
    <w:rPr>
      <w:kern w:val="2"/>
      <w:sz w:val="21"/>
      <w:szCs w:val="24"/>
    </w:rPr>
  </w:style>
  <w:style w:type="character" w:customStyle="1" w:styleId="167">
    <w:name w:val="未处理的提及"/>
    <w:unhideWhenUsed/>
    <w:qFormat/>
    <w:uiPriority w:val="99"/>
    <w:rPr>
      <w:color w:val="605E5C"/>
      <w:shd w:val="clear" w:color="auto" w:fill="E1DFDD"/>
    </w:rPr>
  </w:style>
  <w:style w:type="character" w:customStyle="1" w:styleId="168">
    <w:name w:val="p0 Char Char"/>
    <w:qFormat/>
    <w:uiPriority w:val="0"/>
    <w:rPr>
      <w:rFonts w:eastAsia="宋体"/>
      <w:kern w:val="2"/>
      <w:sz w:val="21"/>
      <w:szCs w:val="21"/>
      <w:lang w:val="en-US" w:eastAsia="zh-CN" w:bidi="ar-SA"/>
    </w:rPr>
  </w:style>
  <w:style w:type="character" w:customStyle="1" w:styleId="169">
    <w:name w:val="Font Style115"/>
    <w:unhideWhenUsed/>
    <w:qFormat/>
    <w:uiPriority w:val="99"/>
    <w:rPr>
      <w:rFonts w:hint="eastAsia" w:ascii="Times New Roman" w:hAnsi="Times New Roman" w:eastAsia="Times New Roman"/>
      <w:sz w:val="16"/>
    </w:rPr>
  </w:style>
  <w:style w:type="character" w:customStyle="1" w:styleId="170">
    <w:name w:val="正文文本 Char1"/>
    <w:qFormat/>
    <w:uiPriority w:val="0"/>
    <w:rPr>
      <w:kern w:val="2"/>
      <w:sz w:val="21"/>
      <w:szCs w:val="22"/>
    </w:rPr>
  </w:style>
  <w:style w:type="character" w:customStyle="1" w:styleId="171">
    <w:name w:val="标题 3 字符"/>
    <w:qFormat/>
    <w:uiPriority w:val="0"/>
    <w:rPr>
      <w:rFonts w:ascii="宋体" w:hAnsi="Calibri" w:cs="Times New Roman"/>
      <w:b/>
      <w:kern w:val="2"/>
      <w:sz w:val="24"/>
      <w:szCs w:val="22"/>
    </w:rPr>
  </w:style>
  <w:style w:type="character" w:customStyle="1" w:styleId="172">
    <w:name w:val="批注框文本 Char1"/>
    <w:qFormat/>
    <w:uiPriority w:val="0"/>
    <w:rPr>
      <w:rFonts w:ascii="Times New Roman" w:hAnsi="Times New Roman" w:eastAsia="宋体" w:cs="Times New Roman"/>
      <w:sz w:val="18"/>
      <w:szCs w:val="18"/>
    </w:rPr>
  </w:style>
  <w:style w:type="character" w:customStyle="1" w:styleId="173">
    <w:name w:val="文档结构图 Char1"/>
    <w:qFormat/>
    <w:uiPriority w:val="0"/>
    <w:rPr>
      <w:rFonts w:ascii="宋体" w:hAnsi="Times New Roman" w:eastAsia="宋体" w:cs="Times New Roman"/>
      <w:sz w:val="18"/>
      <w:szCs w:val="18"/>
    </w:rPr>
  </w:style>
  <w:style w:type="character" w:customStyle="1" w:styleId="174">
    <w:name w:val="批注主题 字符"/>
    <w:semiHidden/>
    <w:qFormat/>
    <w:uiPriority w:val="99"/>
    <w:rPr>
      <w:rFonts w:ascii="Calibri" w:hAnsi="Calibri" w:eastAsia="宋体" w:cs="Times New Roman"/>
      <w:b/>
      <w:bCs/>
      <w:kern w:val="2"/>
      <w:sz w:val="24"/>
      <w:szCs w:val="22"/>
    </w:rPr>
  </w:style>
  <w:style w:type="character" w:customStyle="1" w:styleId="175">
    <w:name w:val="页眉 Char1"/>
    <w:semiHidden/>
    <w:qFormat/>
    <w:uiPriority w:val="99"/>
    <w:rPr>
      <w:rFonts w:ascii="Times New Roman" w:hAnsi="Times New Roman" w:eastAsia="宋体" w:cs="Times New Roman"/>
      <w:sz w:val="18"/>
      <w:szCs w:val="18"/>
    </w:rPr>
  </w:style>
  <w:style w:type="character" w:customStyle="1" w:styleId="176">
    <w:name w:val="纯文本 字符"/>
    <w:qFormat/>
    <w:uiPriority w:val="0"/>
    <w:rPr>
      <w:rFonts w:ascii="宋体" w:hAnsi="宋体" w:cs="宋体"/>
      <w:kern w:val="2"/>
      <w:sz w:val="24"/>
      <w:szCs w:val="24"/>
      <w:lang w:val="en-US" w:eastAsia="zh-CN" w:bidi="ar-SA"/>
    </w:rPr>
  </w:style>
  <w:style w:type="character" w:customStyle="1" w:styleId="177">
    <w:name w:val="标题 8 字符"/>
    <w:qFormat/>
    <w:uiPriority w:val="0"/>
    <w:rPr>
      <w:rFonts w:ascii="CG Times" w:hAnsi="CG Times"/>
      <w:sz w:val="22"/>
      <w:lang w:val="en-GB"/>
    </w:rPr>
  </w:style>
  <w:style w:type="character" w:customStyle="1" w:styleId="178">
    <w:name w:val="标题 6 字符"/>
    <w:semiHidden/>
    <w:qFormat/>
    <w:uiPriority w:val="9"/>
    <w:rPr>
      <w:rFonts w:ascii="Calibri Light" w:hAnsi="Calibri Light" w:eastAsia="宋体" w:cs="Times New Roman"/>
      <w:b/>
      <w:bCs/>
      <w:kern w:val="2"/>
      <w:sz w:val="24"/>
      <w:szCs w:val="24"/>
    </w:rPr>
  </w:style>
  <w:style w:type="character" w:customStyle="1" w:styleId="179">
    <w:name w:val="Font Style127"/>
    <w:unhideWhenUsed/>
    <w:qFormat/>
    <w:uiPriority w:val="99"/>
    <w:rPr>
      <w:rFonts w:hint="eastAsia" w:ascii="Times New Roman" w:hAnsi="Times New Roman" w:eastAsia="Times New Roman"/>
      <w:sz w:val="20"/>
    </w:rPr>
  </w:style>
  <w:style w:type="character" w:customStyle="1" w:styleId="180">
    <w:name w:val="不明显参考1"/>
    <w:qFormat/>
    <w:uiPriority w:val="0"/>
    <w:rPr>
      <w:smallCaps/>
      <w:color w:val="C0504D"/>
      <w:u w:val="single"/>
    </w:rPr>
  </w:style>
  <w:style w:type="character" w:customStyle="1" w:styleId="181">
    <w:name w:val="Font Style123"/>
    <w:unhideWhenUsed/>
    <w:qFormat/>
    <w:uiPriority w:val="99"/>
    <w:rPr>
      <w:rFonts w:hint="eastAsia" w:ascii="宋体" w:hAnsi="宋体" w:eastAsia="宋体"/>
      <w:b/>
      <w:sz w:val="32"/>
    </w:rPr>
  </w:style>
  <w:style w:type="paragraph" w:customStyle="1" w:styleId="182">
    <w:name w:val="缩进2中"/>
    <w:qFormat/>
    <w:uiPriority w:val="0"/>
    <w:pPr>
      <w:ind w:left="708" w:leftChars="295"/>
      <w:jc w:val="both"/>
    </w:pPr>
    <w:rPr>
      <w:rFonts w:ascii="Times" w:hAnsi="Times" w:eastAsia="宋体" w:cs="Times New Roman"/>
      <w:kern w:val="2"/>
      <w:sz w:val="24"/>
      <w:szCs w:val="22"/>
      <w:lang w:val="en-US" w:eastAsia="zh-CN" w:bidi="ar-SA"/>
    </w:rPr>
  </w:style>
  <w:style w:type="paragraph" w:customStyle="1" w:styleId="183">
    <w:name w:val="List ALPHA CAPS 1"/>
    <w:basedOn w:val="1"/>
    <w:next w:val="18"/>
    <w:qFormat/>
    <w:uiPriority w:val="0"/>
    <w:pPr>
      <w:widowControl/>
      <w:numPr>
        <w:ilvl w:val="0"/>
        <w:numId w:val="1"/>
      </w:numPr>
      <w:tabs>
        <w:tab w:val="left" w:pos="22"/>
      </w:tabs>
      <w:wordWrap w:val="0"/>
      <w:topLinePunct/>
      <w:adjustRightInd w:val="0"/>
      <w:snapToGrid w:val="0"/>
      <w:spacing w:after="200" w:afterLines="50" w:line="288" w:lineRule="auto"/>
      <w:ind w:firstLineChars="200"/>
    </w:pPr>
    <w:rPr>
      <w:rFonts w:ascii="CG Times" w:hAnsi="CG Times"/>
      <w:kern w:val="0"/>
      <w:sz w:val="22"/>
      <w:szCs w:val="20"/>
      <w:lang w:val="en-GB"/>
    </w:rPr>
  </w:style>
  <w:style w:type="paragraph" w:customStyle="1" w:styleId="184">
    <w:name w:val="专用标题4"/>
    <w:basedOn w:val="6"/>
    <w:next w:val="1"/>
    <w:qFormat/>
    <w:uiPriority w:val="0"/>
    <w:pPr>
      <w:widowControl/>
      <w:numPr>
        <w:ilvl w:val="2"/>
        <w:numId w:val="2"/>
      </w:numPr>
      <w:adjustRightInd w:val="0"/>
      <w:snapToGrid w:val="0"/>
      <w:spacing w:line="240" w:lineRule="auto"/>
      <w:jc w:val="left"/>
    </w:pPr>
    <w:rPr>
      <w:b w:val="0"/>
      <w:bCs w:val="0"/>
      <w:sz w:val="28"/>
      <w:szCs w:val="22"/>
      <w:lang w:val="en-US" w:eastAsia="zh-CN"/>
    </w:rPr>
  </w:style>
  <w:style w:type="paragraph" w:customStyle="1" w:styleId="185">
    <w:name w:val="Style21"/>
    <w:basedOn w:val="1"/>
    <w:unhideWhenUsed/>
    <w:qFormat/>
    <w:uiPriority w:val="99"/>
    <w:pPr>
      <w:spacing w:line="566" w:lineRule="exact"/>
      <w:ind w:firstLine="682"/>
    </w:pPr>
    <w:rPr>
      <w:rFonts w:ascii="Calibri" w:hAnsi="Calibri"/>
    </w:rPr>
  </w:style>
  <w:style w:type="paragraph" w:customStyle="1" w:styleId="186">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187">
    <w:name w:val="Style50"/>
    <w:basedOn w:val="1"/>
    <w:unhideWhenUsed/>
    <w:qFormat/>
    <w:uiPriority w:val="99"/>
    <w:rPr>
      <w:rFonts w:ascii="Calibri" w:hAnsi="Calibri"/>
    </w:rPr>
  </w:style>
  <w:style w:type="paragraph" w:customStyle="1" w:styleId="188">
    <w:name w:val="Style13"/>
    <w:basedOn w:val="1"/>
    <w:unhideWhenUsed/>
    <w:qFormat/>
    <w:uiPriority w:val="99"/>
    <w:rPr>
      <w:rFonts w:ascii="Calibri" w:hAnsi="Calibri"/>
    </w:rPr>
  </w:style>
  <w:style w:type="paragraph" w:customStyle="1" w:styleId="189">
    <w:name w:val="标题2"/>
    <w:basedOn w:val="44"/>
    <w:qFormat/>
    <w:uiPriority w:val="0"/>
    <w:pPr>
      <w:spacing w:after="240"/>
      <w:jc w:val="left"/>
    </w:pPr>
    <w:rPr>
      <w:sz w:val="30"/>
    </w:rPr>
  </w:style>
  <w:style w:type="paragraph" w:customStyle="1" w:styleId="190">
    <w:name w:val="_Style 4"/>
    <w:basedOn w:val="1"/>
    <w:qFormat/>
    <w:uiPriority w:val="34"/>
    <w:pPr>
      <w:widowControl/>
      <w:spacing w:line="120" w:lineRule="exact"/>
      <w:ind w:firstLine="420" w:firstLineChars="200"/>
      <w:jc w:val="left"/>
    </w:pPr>
    <w:rPr>
      <w:rFonts w:ascii="Calibri" w:hAnsi="Calibri"/>
      <w:sz w:val="18"/>
      <w:szCs w:val="18"/>
    </w:rPr>
  </w:style>
  <w:style w:type="paragraph" w:customStyle="1" w:styleId="191">
    <w:name w:val="Style10"/>
    <w:basedOn w:val="1"/>
    <w:unhideWhenUsed/>
    <w:qFormat/>
    <w:uiPriority w:val="99"/>
    <w:pPr>
      <w:spacing w:line="538" w:lineRule="exact"/>
    </w:pPr>
    <w:rPr>
      <w:rFonts w:ascii="Calibri" w:hAnsi="Calibri"/>
    </w:rPr>
  </w:style>
  <w:style w:type="paragraph" w:customStyle="1" w:styleId="192">
    <w:name w:val="Main Title"/>
    <w:next w:val="1"/>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193">
    <w:name w:val="Style46"/>
    <w:basedOn w:val="1"/>
    <w:unhideWhenUsed/>
    <w:qFormat/>
    <w:uiPriority w:val="99"/>
    <w:pPr>
      <w:spacing w:line="672" w:lineRule="exact"/>
    </w:pPr>
    <w:rPr>
      <w:rFonts w:ascii="Calibri" w:hAnsi="Calibri"/>
    </w:rPr>
  </w:style>
  <w:style w:type="paragraph" w:customStyle="1" w:styleId="194">
    <w:name w:val="Style64"/>
    <w:basedOn w:val="1"/>
    <w:unhideWhenUsed/>
    <w:qFormat/>
    <w:uiPriority w:val="99"/>
    <w:rPr>
      <w:rFonts w:ascii="Calibri" w:hAnsi="Calibri"/>
    </w:rPr>
  </w:style>
  <w:style w:type="paragraph" w:customStyle="1" w:styleId="195">
    <w:name w:val="Style28"/>
    <w:basedOn w:val="1"/>
    <w:unhideWhenUsed/>
    <w:qFormat/>
    <w:uiPriority w:val="99"/>
    <w:pPr>
      <w:spacing w:line="552" w:lineRule="exact"/>
      <w:ind w:firstLine="547"/>
    </w:pPr>
    <w:rPr>
      <w:rFonts w:ascii="Calibri" w:hAnsi="Calibri"/>
    </w:rPr>
  </w:style>
  <w:style w:type="paragraph" w:customStyle="1" w:styleId="196">
    <w:name w:val="_Style 31"/>
    <w:basedOn w:val="1"/>
    <w:qFormat/>
    <w:uiPriority w:val="0"/>
    <w:rPr>
      <w:rFonts w:ascii="仿宋_GB2312" w:eastAsia="仿宋_GB2312"/>
      <w:kern w:val="0"/>
      <w:szCs w:val="20"/>
    </w:rPr>
  </w:style>
  <w:style w:type="paragraph" w:customStyle="1" w:styleId="197">
    <w:name w:val="TOC 标题2"/>
    <w:basedOn w:val="3"/>
    <w:next w:val="1"/>
    <w:qFormat/>
    <w:uiPriority w:val="0"/>
    <w:pPr>
      <w:keepLines/>
      <w:spacing w:before="340" w:after="330" w:line="576" w:lineRule="auto"/>
      <w:outlineLvl w:val="9"/>
    </w:pPr>
    <w:rPr>
      <w:rFonts w:ascii="Calibri" w:hAnsi="Calibri"/>
      <w:kern w:val="44"/>
      <w:sz w:val="44"/>
      <w:szCs w:val="44"/>
    </w:rPr>
  </w:style>
  <w:style w:type="paragraph" w:customStyle="1" w:styleId="198">
    <w:name w:val="Char Char Char Char Char Char Char Char Char Char"/>
    <w:basedOn w:val="1"/>
    <w:qFormat/>
    <w:uiPriority w:val="0"/>
    <w:rPr>
      <w:rFonts w:ascii="Calibri" w:hAnsi="Calibri"/>
    </w:rPr>
  </w:style>
  <w:style w:type="paragraph" w:customStyle="1" w:styleId="199">
    <w:name w:val="Style68"/>
    <w:basedOn w:val="1"/>
    <w:unhideWhenUsed/>
    <w:qFormat/>
    <w:uiPriority w:val="99"/>
    <w:pPr>
      <w:spacing w:line="547" w:lineRule="exact"/>
    </w:pPr>
    <w:rPr>
      <w:rFonts w:ascii="Calibri" w:hAnsi="Calibri"/>
    </w:rPr>
  </w:style>
  <w:style w:type="paragraph" w:customStyle="1" w:styleId="200">
    <w:name w:val="Style34"/>
    <w:basedOn w:val="1"/>
    <w:unhideWhenUsed/>
    <w:qFormat/>
    <w:uiPriority w:val="99"/>
    <w:pPr>
      <w:spacing w:line="375" w:lineRule="exact"/>
    </w:pPr>
    <w:rPr>
      <w:rFonts w:ascii="Calibri" w:hAnsi="Calibri"/>
    </w:rPr>
  </w:style>
  <w:style w:type="paragraph" w:customStyle="1" w:styleId="201">
    <w:name w:val="List Paragraph1"/>
    <w:basedOn w:val="1"/>
    <w:qFormat/>
    <w:uiPriority w:val="0"/>
    <w:pPr>
      <w:ind w:firstLine="420" w:firstLineChars="200"/>
    </w:pPr>
    <w:rPr>
      <w:rFonts w:ascii="Calibri" w:hAnsi="Calibri"/>
      <w:szCs w:val="22"/>
    </w:rPr>
  </w:style>
  <w:style w:type="paragraph" w:customStyle="1" w:styleId="202">
    <w:name w:val="正文文本2"/>
    <w:basedOn w:val="1"/>
    <w:qFormat/>
    <w:uiPriority w:val="0"/>
    <w:pPr>
      <w:widowControl/>
      <w:shd w:val="clear" w:color="auto" w:fill="FFFFFF"/>
      <w:spacing w:before="120" w:line="391" w:lineRule="exact"/>
      <w:ind w:hanging="420"/>
      <w:jc w:val="distribute"/>
    </w:pPr>
    <w:rPr>
      <w:rFonts w:ascii="MingLiU" w:hAnsi="MingLiU" w:eastAsia="MingLiU" w:cs="MingLiU"/>
      <w:szCs w:val="21"/>
      <w:shd w:val="clear" w:color="auto" w:fill="FFFFFF"/>
    </w:rPr>
  </w:style>
  <w:style w:type="paragraph" w:customStyle="1" w:styleId="203">
    <w:name w:val="Style16"/>
    <w:basedOn w:val="1"/>
    <w:unhideWhenUsed/>
    <w:qFormat/>
    <w:uiPriority w:val="99"/>
    <w:pPr>
      <w:jc w:val="right"/>
    </w:pPr>
    <w:rPr>
      <w:rFonts w:ascii="Calibri" w:hAnsi="Calibri"/>
    </w:rPr>
  </w:style>
  <w:style w:type="paragraph" w:customStyle="1" w:styleId="204">
    <w:name w:val="Style63"/>
    <w:basedOn w:val="1"/>
    <w:unhideWhenUsed/>
    <w:qFormat/>
    <w:uiPriority w:val="99"/>
    <w:pPr>
      <w:spacing w:line="564" w:lineRule="exact"/>
      <w:ind w:firstLine="682"/>
    </w:pPr>
    <w:rPr>
      <w:rFonts w:ascii="Calibri" w:hAnsi="Calibri"/>
    </w:rPr>
  </w:style>
  <w:style w:type="paragraph" w:customStyle="1" w:styleId="205">
    <w:name w:val="1"/>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07">
    <w:name w:val="Title 4 Chinese"/>
    <w:qFormat/>
    <w:uiPriority w:val="0"/>
    <w:pPr>
      <w:ind w:left="1276"/>
    </w:pPr>
    <w:rPr>
      <w:rFonts w:ascii="Times New Roman" w:hAnsi="Times New Roman" w:eastAsia="宋体" w:cs="Times New Roman"/>
      <w:kern w:val="2"/>
      <w:sz w:val="24"/>
      <w:szCs w:val="24"/>
      <w:lang w:val="en-US" w:eastAsia="zh-CN" w:bidi="ar-SA"/>
    </w:rPr>
  </w:style>
  <w:style w:type="paragraph" w:customStyle="1" w:styleId="208">
    <w:name w:val="Style5"/>
    <w:basedOn w:val="1"/>
    <w:unhideWhenUsed/>
    <w:qFormat/>
    <w:uiPriority w:val="99"/>
    <w:rPr>
      <w:rFonts w:ascii="Calibri" w:hAnsi="Calibri"/>
    </w:rPr>
  </w:style>
  <w:style w:type="paragraph" w:customStyle="1" w:styleId="209">
    <w:name w:val="Style29"/>
    <w:basedOn w:val="1"/>
    <w:unhideWhenUsed/>
    <w:qFormat/>
    <w:uiPriority w:val="99"/>
    <w:pPr>
      <w:spacing w:line="547" w:lineRule="exact"/>
      <w:ind w:firstLine="547"/>
    </w:pPr>
    <w:rPr>
      <w:rFonts w:ascii="Calibri" w:hAnsi="Calibri"/>
    </w:rPr>
  </w:style>
  <w:style w:type="paragraph" w:customStyle="1" w:styleId="210">
    <w:name w:val="Char Char Char Char Char Char Char11"/>
    <w:basedOn w:val="1"/>
    <w:qFormat/>
    <w:uiPriority w:val="0"/>
    <w:pPr>
      <w:snapToGrid w:val="0"/>
      <w:spacing w:line="360" w:lineRule="auto"/>
      <w:ind w:firstLine="200" w:firstLineChars="200"/>
    </w:pPr>
    <w:rPr>
      <w:rFonts w:ascii="Calibri" w:hAnsi="Calibri" w:eastAsia="仿宋_GB2312"/>
      <w:sz w:val="24"/>
    </w:rPr>
  </w:style>
  <w:style w:type="paragraph" w:customStyle="1" w:styleId="211">
    <w:name w:val="普通 (Web)"/>
    <w:basedOn w:val="1"/>
    <w:qFormat/>
    <w:uiPriority w:val="0"/>
    <w:pPr>
      <w:widowControl/>
      <w:spacing w:before="100" w:beforeAutospacing="1" w:after="100" w:afterAutospacing="1"/>
      <w:jc w:val="left"/>
    </w:pPr>
    <w:rPr>
      <w:rFonts w:ascii="Arial Unicode MS" w:hAnsi="Arial Unicode MS" w:eastAsia="Arial Unicode MS" w:cs="宋体"/>
      <w:kern w:val="0"/>
      <w:sz w:val="24"/>
    </w:rPr>
  </w:style>
  <w:style w:type="paragraph" w:customStyle="1" w:styleId="212">
    <w:name w:val="通用标题5"/>
    <w:qFormat/>
    <w:uiPriority w:val="0"/>
    <w:pPr>
      <w:widowControl w:val="0"/>
      <w:numPr>
        <w:ilvl w:val="3"/>
        <w:numId w:val="3"/>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213">
    <w:name w:val="修订3"/>
    <w:unhideWhenUsed/>
    <w:qFormat/>
    <w:uiPriority w:val="0"/>
    <w:rPr>
      <w:rFonts w:ascii="Times New Roman" w:hAnsi="Times New Roman" w:eastAsia="宋体" w:cs="Times New Roman"/>
      <w:kern w:val="2"/>
      <w:sz w:val="21"/>
      <w:szCs w:val="24"/>
      <w:lang w:val="en-US" w:eastAsia="zh-CN" w:bidi="ar-SA"/>
    </w:rPr>
  </w:style>
  <w:style w:type="paragraph" w:customStyle="1" w:styleId="214">
    <w:name w:val="Style8"/>
    <w:basedOn w:val="1"/>
    <w:unhideWhenUsed/>
    <w:qFormat/>
    <w:uiPriority w:val="99"/>
    <w:pPr>
      <w:spacing w:line="566" w:lineRule="exact"/>
      <w:jc w:val="center"/>
    </w:pPr>
    <w:rPr>
      <w:rFonts w:ascii="Calibri" w:hAnsi="Calibri"/>
    </w:rPr>
  </w:style>
  <w:style w:type="paragraph" w:customStyle="1" w:styleId="215">
    <w:name w:val="Char2"/>
    <w:basedOn w:val="1"/>
    <w:qFormat/>
    <w:uiPriority w:val="0"/>
    <w:pPr>
      <w:widowControl/>
      <w:spacing w:after="160" w:line="240" w:lineRule="exact"/>
      <w:jc w:val="left"/>
    </w:pPr>
    <w:rPr>
      <w:rFonts w:ascii="Calibri" w:hAnsi="Calibri"/>
    </w:rPr>
  </w:style>
  <w:style w:type="paragraph" w:customStyle="1" w:styleId="216">
    <w:name w:val="Style53"/>
    <w:basedOn w:val="1"/>
    <w:unhideWhenUsed/>
    <w:qFormat/>
    <w:uiPriority w:val="99"/>
    <w:pPr>
      <w:spacing w:line="533" w:lineRule="exact"/>
      <w:ind w:firstLine="581"/>
    </w:pPr>
    <w:rPr>
      <w:rFonts w:ascii="Calibri" w:hAnsi="Calibri"/>
    </w:rPr>
  </w:style>
  <w:style w:type="paragraph" w:customStyle="1" w:styleId="217">
    <w:name w:val="Style61"/>
    <w:basedOn w:val="1"/>
    <w:unhideWhenUsed/>
    <w:qFormat/>
    <w:uiPriority w:val="99"/>
    <w:rPr>
      <w:rFonts w:ascii="Calibri" w:hAnsi="Calibri"/>
    </w:rPr>
  </w:style>
  <w:style w:type="paragraph" w:customStyle="1" w:styleId="218">
    <w:name w:val="修订21"/>
    <w:qFormat/>
    <w:uiPriority w:val="0"/>
    <w:rPr>
      <w:rFonts w:ascii="Times New Roman" w:hAnsi="Times New Roman" w:eastAsia="宋体" w:cs="Times New Roman"/>
      <w:kern w:val="2"/>
      <w:sz w:val="21"/>
      <w:szCs w:val="24"/>
      <w:lang w:val="en-US" w:eastAsia="zh-CN" w:bidi="ar-SA"/>
    </w:rPr>
  </w:style>
  <w:style w:type="paragraph" w:customStyle="1" w:styleId="219">
    <w:name w:val="Style73"/>
    <w:basedOn w:val="1"/>
    <w:unhideWhenUsed/>
    <w:qFormat/>
    <w:uiPriority w:val="99"/>
    <w:pPr>
      <w:spacing w:line="538" w:lineRule="exact"/>
      <w:ind w:firstLine="533"/>
    </w:pPr>
    <w:rPr>
      <w:rFonts w:ascii="Calibri" w:hAnsi="Calibri"/>
    </w:rPr>
  </w:style>
  <w:style w:type="paragraph" w:customStyle="1" w:styleId="220">
    <w:name w:val="Style4"/>
    <w:basedOn w:val="1"/>
    <w:unhideWhenUsed/>
    <w:qFormat/>
    <w:uiPriority w:val="99"/>
    <w:rPr>
      <w:rFonts w:ascii="Calibri" w:hAnsi="Calibri"/>
    </w:rPr>
  </w:style>
  <w:style w:type="paragraph" w:customStyle="1" w:styleId="221">
    <w:name w:val="附件标题"/>
    <w:basedOn w:val="4"/>
    <w:next w:val="1"/>
    <w:qFormat/>
    <w:uiPriority w:val="0"/>
    <w:pPr>
      <w:widowControl/>
      <w:numPr>
        <w:ilvl w:val="0"/>
        <w:numId w:val="4"/>
      </w:numPr>
      <w:tabs>
        <w:tab w:val="left" w:pos="1134"/>
      </w:tabs>
      <w:wordWrap w:val="0"/>
      <w:topLinePunct/>
      <w:adjustRightInd w:val="0"/>
      <w:snapToGrid w:val="0"/>
      <w:spacing w:before="0" w:after="120" w:afterLines="50" w:line="360" w:lineRule="auto"/>
      <w:ind w:firstLine="0"/>
      <w:jc w:val="center"/>
    </w:pPr>
    <w:rPr>
      <w:rFonts w:ascii="黑体" w:hAnsi="黑体" w:eastAsia="黑体"/>
      <w:bCs w:val="0"/>
      <w:kern w:val="0"/>
      <w:sz w:val="30"/>
      <w:szCs w:val="30"/>
      <w:lang w:val="en-US" w:eastAsia="zh-CN"/>
    </w:rPr>
  </w:style>
  <w:style w:type="paragraph" w:customStyle="1" w:styleId="222">
    <w:name w:val="修订2"/>
    <w:qFormat/>
    <w:uiPriority w:val="99"/>
    <w:rPr>
      <w:rFonts w:ascii="Calibri" w:hAnsi="Calibri" w:eastAsia="宋体" w:cs="Times New Roman"/>
      <w:kern w:val="2"/>
      <w:sz w:val="21"/>
      <w:szCs w:val="24"/>
      <w:lang w:val="en-US" w:eastAsia="zh-CN" w:bidi="ar-SA"/>
    </w:rPr>
  </w:style>
  <w:style w:type="paragraph" w:customStyle="1" w:styleId="223">
    <w:name w:val="through-content"/>
    <w:basedOn w:val="1"/>
    <w:qFormat/>
    <w:uiPriority w:val="0"/>
    <w:pPr>
      <w:widowControl/>
      <w:wordWrap w:val="0"/>
      <w:topLinePunct/>
      <w:spacing w:before="100" w:beforeAutospacing="1" w:after="100" w:afterAutospacing="1"/>
      <w:jc w:val="left"/>
    </w:pPr>
    <w:rPr>
      <w:rFonts w:ascii="宋体" w:hAnsi="宋体" w:cs="宋体"/>
      <w:kern w:val="0"/>
      <w:sz w:val="24"/>
      <w:szCs w:val="20"/>
    </w:rPr>
  </w:style>
  <w:style w:type="paragraph" w:customStyle="1" w:styleId="224">
    <w:name w:val="Style12"/>
    <w:basedOn w:val="1"/>
    <w:unhideWhenUsed/>
    <w:qFormat/>
    <w:uiPriority w:val="99"/>
    <w:pPr>
      <w:spacing w:line="564" w:lineRule="exact"/>
      <w:ind w:hanging="115"/>
    </w:pPr>
    <w:rPr>
      <w:rFonts w:ascii="Calibri" w:hAnsi="Calibri"/>
    </w:rPr>
  </w:style>
  <w:style w:type="paragraph" w:customStyle="1" w:styleId="225">
    <w:name w:val="Char1 Char Char Char 字元 Char Char 字元 Char 字元 Char1 Char Char Char"/>
    <w:basedOn w:val="1"/>
    <w:qFormat/>
    <w:uiPriority w:val="0"/>
  </w:style>
  <w:style w:type="paragraph" w:customStyle="1" w:styleId="226">
    <w:name w:val="LIST ALPHA CAPS 2"/>
    <w:basedOn w:val="1"/>
    <w:next w:val="40"/>
    <w:qFormat/>
    <w:uiPriority w:val="0"/>
    <w:pPr>
      <w:widowControl/>
      <w:numPr>
        <w:ilvl w:val="1"/>
        <w:numId w:val="1"/>
      </w:numPr>
      <w:tabs>
        <w:tab w:val="left" w:pos="50"/>
      </w:tabs>
      <w:wordWrap w:val="0"/>
      <w:topLinePunct/>
      <w:adjustRightInd w:val="0"/>
      <w:snapToGrid w:val="0"/>
      <w:spacing w:after="200" w:afterLines="50" w:line="288" w:lineRule="auto"/>
      <w:ind w:firstLineChars="200"/>
    </w:pPr>
    <w:rPr>
      <w:rFonts w:ascii="CG Times" w:hAnsi="CG Times"/>
      <w:kern w:val="0"/>
      <w:sz w:val="22"/>
      <w:szCs w:val="20"/>
      <w:lang w:val="en-GB"/>
    </w:rPr>
  </w:style>
  <w:style w:type="paragraph" w:customStyle="1" w:styleId="227">
    <w:name w:val="Char Char Char Char Char Char Char Char Char Char1"/>
    <w:basedOn w:val="1"/>
    <w:qFormat/>
    <w:uiPriority w:val="0"/>
    <w:rPr>
      <w:rFonts w:ascii="Calibri" w:hAnsi="Calibri"/>
    </w:rPr>
  </w:style>
  <w:style w:type="paragraph" w:customStyle="1" w:styleId="228">
    <w:name w:val="Aufzaehlung"/>
    <w:basedOn w:val="1"/>
    <w:qFormat/>
    <w:uiPriority w:val="0"/>
    <w:pPr>
      <w:widowControl/>
      <w:spacing w:line="240" w:lineRule="atLeast"/>
      <w:ind w:left="284" w:hanging="284"/>
      <w:jc w:val="left"/>
    </w:pPr>
    <w:rPr>
      <w:rFonts w:ascii="Arial" w:hAnsi="Arial"/>
      <w:kern w:val="0"/>
      <w:sz w:val="22"/>
      <w:lang w:eastAsia="en-US"/>
    </w:rPr>
  </w:style>
  <w:style w:type="paragraph" w:customStyle="1" w:styleId="229">
    <w:name w:val="Style71"/>
    <w:basedOn w:val="1"/>
    <w:unhideWhenUsed/>
    <w:qFormat/>
    <w:uiPriority w:val="99"/>
    <w:pPr>
      <w:spacing w:line="538" w:lineRule="exact"/>
      <w:ind w:firstLine="101"/>
    </w:pPr>
    <w:rPr>
      <w:rFonts w:ascii="Calibri" w:hAnsi="Calibri"/>
    </w:rPr>
  </w:style>
  <w:style w:type="paragraph" w:customStyle="1" w:styleId="230">
    <w:name w:val="样式8"/>
    <w:basedOn w:val="1"/>
    <w:qFormat/>
    <w:uiPriority w:val="0"/>
    <w:pPr>
      <w:widowControl/>
      <w:wordWrap w:val="0"/>
      <w:topLinePunct/>
      <w:autoSpaceDE w:val="0"/>
      <w:autoSpaceDN w:val="0"/>
      <w:adjustRightInd w:val="0"/>
      <w:ind w:left="1274" w:leftChars="531" w:firstLine="2"/>
    </w:pPr>
    <w:rPr>
      <w:rFonts w:ascii="宋体" w:hAnsi="宋体"/>
      <w:bCs/>
      <w:kern w:val="0"/>
      <w:sz w:val="24"/>
      <w:szCs w:val="20"/>
    </w:rPr>
  </w:style>
  <w:style w:type="paragraph" w:customStyle="1" w:styleId="231">
    <w:name w:val="Style70"/>
    <w:basedOn w:val="1"/>
    <w:unhideWhenUsed/>
    <w:qFormat/>
    <w:uiPriority w:val="99"/>
    <w:pPr>
      <w:spacing w:line="549" w:lineRule="exact"/>
      <w:ind w:firstLine="686"/>
    </w:pPr>
    <w:rPr>
      <w:rFonts w:ascii="Calibri" w:hAnsi="Calibri"/>
    </w:rPr>
  </w:style>
  <w:style w:type="paragraph" w:customStyle="1" w:styleId="232">
    <w:name w:val="CM99"/>
    <w:basedOn w:val="1"/>
    <w:next w:val="1"/>
    <w:qFormat/>
    <w:uiPriority w:val="0"/>
    <w:pPr>
      <w:autoSpaceDE w:val="0"/>
      <w:autoSpaceDN w:val="0"/>
      <w:adjustRightInd w:val="0"/>
      <w:spacing w:after="443"/>
      <w:jc w:val="left"/>
    </w:pPr>
    <w:rPr>
      <w:rFonts w:ascii="宋体" w:hAnsi="Times New Roman" w:eastAsia="宋体" w:cs="Times New Roman"/>
      <w:kern w:val="0"/>
      <w:sz w:val="24"/>
      <w:szCs w:val="20"/>
    </w:rPr>
  </w:style>
  <w:style w:type="paragraph" w:customStyle="1" w:styleId="233">
    <w:name w:val="Style69"/>
    <w:basedOn w:val="1"/>
    <w:unhideWhenUsed/>
    <w:qFormat/>
    <w:uiPriority w:val="99"/>
    <w:pPr>
      <w:spacing w:line="557" w:lineRule="exact"/>
      <w:ind w:firstLine="1666"/>
    </w:pPr>
    <w:rPr>
      <w:rFonts w:ascii="Calibri" w:hAnsi="Calibri"/>
    </w:rPr>
  </w:style>
  <w:style w:type="paragraph" w:customStyle="1" w:styleId="234">
    <w:name w:val="通用标题7"/>
    <w:basedOn w:val="1"/>
    <w:qFormat/>
    <w:uiPriority w:val="0"/>
    <w:pPr>
      <w:widowControl/>
      <w:numPr>
        <w:ilvl w:val="5"/>
        <w:numId w:val="5"/>
      </w:numPr>
      <w:wordWrap w:val="0"/>
      <w:topLinePunct/>
      <w:adjustRightInd w:val="0"/>
      <w:snapToGrid w:val="0"/>
      <w:spacing w:after="120" w:afterLines="50" w:line="360" w:lineRule="auto"/>
      <w:ind w:firstLineChars="200"/>
    </w:pPr>
    <w:rPr>
      <w:rFonts w:ascii="宋体" w:hAnsi="宋体"/>
      <w:kern w:val="0"/>
      <w:sz w:val="24"/>
      <w:szCs w:val="20"/>
    </w:rPr>
  </w:style>
  <w:style w:type="paragraph" w:customStyle="1" w:styleId="23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Title 5"/>
    <w:next w:val="237"/>
    <w:qFormat/>
    <w:uiPriority w:val="0"/>
    <w:pPr>
      <w:numPr>
        <w:ilvl w:val="0"/>
        <w:numId w:val="6"/>
      </w:numPr>
      <w:ind w:left="1701" w:hanging="426"/>
      <w:jc w:val="both"/>
    </w:pPr>
    <w:rPr>
      <w:rFonts w:ascii="Times New Roman" w:hAnsi="Times New Roman" w:eastAsia="宋体" w:cs="Times New Roman"/>
      <w:kern w:val="2"/>
      <w:sz w:val="24"/>
      <w:szCs w:val="24"/>
      <w:lang w:val="en-US" w:eastAsia="zh-CN" w:bidi="ar-SA"/>
    </w:rPr>
  </w:style>
  <w:style w:type="paragraph" w:customStyle="1" w:styleId="237">
    <w:name w:val="Title 5 Chinese"/>
    <w:qFormat/>
    <w:uiPriority w:val="0"/>
    <w:pPr>
      <w:ind w:left="1701"/>
    </w:pPr>
    <w:rPr>
      <w:rFonts w:ascii="Times New Roman" w:hAnsi="Times New Roman" w:eastAsia="宋体" w:cs="Times New Roman"/>
      <w:kern w:val="2"/>
      <w:sz w:val="24"/>
      <w:szCs w:val="24"/>
      <w:lang w:val="en-US" w:eastAsia="zh-CN" w:bidi="ar-SA"/>
    </w:rPr>
  </w:style>
  <w:style w:type="paragraph" w:customStyle="1" w:styleId="238">
    <w:name w:val="Title 4"/>
    <w:next w:val="207"/>
    <w:qFormat/>
    <w:uiPriority w:val="0"/>
    <w:pPr>
      <w:numPr>
        <w:ilvl w:val="0"/>
        <w:numId w:val="7"/>
      </w:numPr>
      <w:ind w:left="1276" w:hanging="562"/>
      <w:jc w:val="both"/>
    </w:pPr>
    <w:rPr>
      <w:rFonts w:ascii="Times New Roman" w:hAnsi="Times New Roman" w:eastAsia="宋体" w:cs="Times New Roman"/>
      <w:kern w:val="2"/>
      <w:sz w:val="24"/>
      <w:szCs w:val="24"/>
      <w:lang w:val="en-US" w:eastAsia="zh-CN" w:bidi="ar-SA"/>
    </w:rPr>
  </w:style>
  <w:style w:type="paragraph" w:customStyle="1" w:styleId="239">
    <w:name w:val="Style76"/>
    <w:basedOn w:val="1"/>
    <w:unhideWhenUsed/>
    <w:qFormat/>
    <w:uiPriority w:val="99"/>
    <w:rPr>
      <w:rFonts w:ascii="Calibri" w:hAnsi="Calibri"/>
    </w:rPr>
  </w:style>
  <w:style w:type="paragraph" w:customStyle="1" w:styleId="240">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241">
    <w:name w:val="附件标题1"/>
    <w:next w:val="1"/>
    <w:qFormat/>
    <w:uiPriority w:val="0"/>
    <w:pPr>
      <w:numPr>
        <w:ilvl w:val="0"/>
        <w:numId w:val="8"/>
      </w:numPr>
      <w:tabs>
        <w:tab w:val="left" w:pos="567"/>
      </w:tabs>
      <w:adjustRightInd w:val="0"/>
      <w:snapToGrid w:val="0"/>
      <w:spacing w:after="120" w:afterLines="50" w:line="312" w:lineRule="auto"/>
    </w:pPr>
    <w:rPr>
      <w:rFonts w:ascii="黑体" w:hAnsi="黑体" w:eastAsia="黑体" w:cs="Times New Roman"/>
      <w:b/>
      <w:kern w:val="2"/>
      <w:sz w:val="24"/>
      <w:szCs w:val="24"/>
      <w:lang w:val="en-US" w:eastAsia="zh-CN" w:bidi="ar-SA"/>
    </w:rPr>
  </w:style>
  <w:style w:type="paragraph" w:customStyle="1" w:styleId="242">
    <w:name w:val="Default"/>
    <w:qFormat/>
    <w:uiPriority w:val="0"/>
    <w:pPr>
      <w:widowControl w:val="0"/>
      <w:autoSpaceDE w:val="0"/>
      <w:autoSpaceDN w:val="0"/>
      <w:adjustRightInd w:val="0"/>
    </w:pPr>
    <w:rPr>
      <w:rFonts w:ascii="FZShuSong-Z01" w:hAnsi="Times New Roman" w:eastAsia="FZShuSong-Z01" w:cs="FZShuSong-Z01"/>
      <w:color w:val="000000"/>
      <w:sz w:val="24"/>
      <w:szCs w:val="24"/>
      <w:lang w:val="en-US" w:eastAsia="zh-CN" w:bidi="ar-SA"/>
    </w:rPr>
  </w:style>
  <w:style w:type="paragraph" w:customStyle="1" w:styleId="243">
    <w:name w:val="Style77"/>
    <w:basedOn w:val="1"/>
    <w:unhideWhenUsed/>
    <w:qFormat/>
    <w:uiPriority w:val="99"/>
    <w:rPr>
      <w:rFonts w:ascii="Calibri" w:hAnsi="Calibri"/>
    </w:rPr>
  </w:style>
  <w:style w:type="paragraph" w:customStyle="1" w:styleId="244">
    <w:name w:val="样式3"/>
    <w:basedOn w:val="5"/>
    <w:qFormat/>
    <w:uiPriority w:val="0"/>
    <w:pPr>
      <w:jc w:val="left"/>
    </w:pPr>
    <w:rPr>
      <w:b w:val="0"/>
      <w:bCs w:val="0"/>
      <w:kern w:val="2"/>
      <w:sz w:val="28"/>
      <w:szCs w:val="28"/>
    </w:rPr>
  </w:style>
  <w:style w:type="paragraph" w:customStyle="1" w:styleId="245">
    <w:name w:val="Style48"/>
    <w:basedOn w:val="1"/>
    <w:unhideWhenUsed/>
    <w:qFormat/>
    <w:uiPriority w:val="99"/>
    <w:pPr>
      <w:spacing w:line="542" w:lineRule="exact"/>
      <w:jc w:val="right"/>
    </w:pPr>
    <w:rPr>
      <w:rFonts w:ascii="Calibri" w:hAnsi="Calibri"/>
    </w:rPr>
  </w:style>
  <w:style w:type="paragraph" w:customStyle="1" w:styleId="246">
    <w:name w:val="通用标题2"/>
    <w:basedOn w:val="4"/>
    <w:next w:val="1"/>
    <w:qFormat/>
    <w:uiPriority w:val="0"/>
    <w:pPr>
      <w:keepNext w:val="0"/>
      <w:keepLines w:val="0"/>
      <w:widowControl/>
      <w:numPr>
        <w:ilvl w:val="0"/>
        <w:numId w:val="5"/>
      </w:numPr>
      <w:tabs>
        <w:tab w:val="left" w:pos="993"/>
      </w:tabs>
      <w:wordWrap w:val="0"/>
      <w:topLinePunct/>
      <w:adjustRightInd w:val="0"/>
      <w:snapToGrid w:val="0"/>
      <w:spacing w:before="0" w:after="120" w:afterLines="50" w:line="360" w:lineRule="auto"/>
    </w:pPr>
    <w:rPr>
      <w:rFonts w:ascii="黑体" w:hAnsi="黑体" w:eastAsia="黑体"/>
      <w:bCs w:val="0"/>
      <w:kern w:val="0"/>
      <w:sz w:val="28"/>
      <w:szCs w:val="20"/>
      <w:lang w:val="en-US" w:eastAsia="zh-CN"/>
    </w:rPr>
  </w:style>
  <w:style w:type="paragraph" w:customStyle="1" w:styleId="247">
    <w:name w:val="Style9"/>
    <w:basedOn w:val="1"/>
    <w:unhideWhenUsed/>
    <w:qFormat/>
    <w:uiPriority w:val="99"/>
    <w:rPr>
      <w:rFonts w:ascii="Calibri" w:hAnsi="Calibri"/>
    </w:rPr>
  </w:style>
  <w:style w:type="paragraph" w:customStyle="1" w:styleId="248">
    <w:name w:val="Style44"/>
    <w:basedOn w:val="1"/>
    <w:unhideWhenUsed/>
    <w:qFormat/>
    <w:uiPriority w:val="99"/>
    <w:rPr>
      <w:rFonts w:ascii="Calibri" w:hAnsi="Calibri"/>
    </w:rPr>
  </w:style>
  <w:style w:type="paragraph" w:customStyle="1" w:styleId="249">
    <w:name w:val="Char Char Char Char Char Char Char Char Char Char Char Char Char"/>
    <w:basedOn w:val="1"/>
    <w:qFormat/>
    <w:uiPriority w:val="0"/>
    <w:rPr>
      <w:rFonts w:ascii="宋体" w:hAnsi="宋体"/>
      <w:sz w:val="24"/>
    </w:rPr>
  </w:style>
  <w:style w:type="paragraph" w:customStyle="1" w:styleId="250">
    <w:name w:val="标题 1 +"/>
    <w:basedOn w:val="3"/>
    <w:next w:val="1"/>
    <w:qFormat/>
    <w:uiPriority w:val="0"/>
    <w:pPr>
      <w:keepLines/>
      <w:spacing w:before="0" w:after="0" w:line="600" w:lineRule="auto"/>
      <w:jc w:val="center"/>
    </w:pPr>
    <w:rPr>
      <w:rFonts w:ascii="Times New Roman" w:hAnsi="Times New Roman" w:eastAsia="黑体"/>
      <w:kern w:val="0"/>
    </w:rPr>
  </w:style>
  <w:style w:type="paragraph" w:customStyle="1" w:styleId="251">
    <w:name w:val="_Style 39"/>
    <w:basedOn w:val="252"/>
    <w:qFormat/>
    <w:uiPriority w:val="0"/>
  </w:style>
  <w:style w:type="paragraph" w:customStyle="1" w:styleId="252">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3">
    <w:name w:val="Style41"/>
    <w:basedOn w:val="1"/>
    <w:unhideWhenUsed/>
    <w:qFormat/>
    <w:uiPriority w:val="99"/>
    <w:pPr>
      <w:spacing w:line="542" w:lineRule="exact"/>
      <w:ind w:firstLine="125"/>
    </w:pPr>
    <w:rPr>
      <w:rFonts w:ascii="Calibri" w:hAnsi="Calibri"/>
    </w:rPr>
  </w:style>
  <w:style w:type="paragraph" w:customStyle="1" w:styleId="254">
    <w:name w:val="样式2"/>
    <w:basedOn w:val="3"/>
    <w:qFormat/>
    <w:uiPriority w:val="0"/>
    <w:pPr>
      <w:jc w:val="left"/>
    </w:pPr>
    <w:rPr>
      <w:rFonts w:ascii="Times New Roman" w:hAnsi="Times New Roman"/>
      <w:b w:val="0"/>
      <w:bCs w:val="0"/>
      <w:kern w:val="2"/>
      <w:sz w:val="28"/>
      <w:szCs w:val="21"/>
    </w:rPr>
  </w:style>
  <w:style w:type="paragraph" w:customStyle="1" w:styleId="255">
    <w:name w:val="Char Char Char Char Char Char Char1"/>
    <w:basedOn w:val="1"/>
    <w:qFormat/>
    <w:uiPriority w:val="0"/>
    <w:pPr>
      <w:snapToGrid w:val="0"/>
      <w:spacing w:line="360" w:lineRule="auto"/>
      <w:ind w:firstLine="200" w:firstLineChars="200"/>
    </w:pPr>
    <w:rPr>
      <w:rFonts w:ascii="Calibri" w:hAnsi="Calibri" w:eastAsia="仿宋_GB2312"/>
      <w:sz w:val="24"/>
    </w:rPr>
  </w:style>
  <w:style w:type="paragraph" w:customStyle="1" w:styleId="256">
    <w:name w:val="小标题"/>
    <w:qFormat/>
    <w:uiPriority w:val="0"/>
    <w:pPr>
      <w:tabs>
        <w:tab w:val="left" w:pos="993"/>
      </w:tabs>
      <w:adjustRightInd w:val="0"/>
      <w:snapToGrid w:val="0"/>
    </w:pPr>
    <w:rPr>
      <w:rFonts w:ascii="Times New Roman" w:hAnsi="Times New Roman" w:eastAsia="宋体" w:cs="Times New Roman"/>
      <w:bCs/>
      <w:kern w:val="2"/>
      <w:sz w:val="24"/>
      <w:szCs w:val="22"/>
      <w:lang w:val="en-US" w:eastAsia="zh-CN" w:bidi="ar-SA"/>
    </w:rPr>
  </w:style>
  <w:style w:type="paragraph" w:customStyle="1" w:styleId="25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58">
    <w:name w:val="1 Char Char Char Char"/>
    <w:basedOn w:val="252"/>
    <w:qFormat/>
    <w:uiPriority w:val="0"/>
  </w:style>
  <w:style w:type="paragraph" w:customStyle="1" w:styleId="259">
    <w:name w:val="CM91"/>
    <w:basedOn w:val="1"/>
    <w:next w:val="1"/>
    <w:qFormat/>
    <w:uiPriority w:val="0"/>
    <w:pPr>
      <w:autoSpaceDE w:val="0"/>
      <w:autoSpaceDN w:val="0"/>
      <w:adjustRightInd w:val="0"/>
      <w:spacing w:after="160"/>
      <w:jc w:val="left"/>
    </w:pPr>
    <w:rPr>
      <w:rFonts w:ascii="宋体" w:hAnsi="Times New Roman" w:eastAsia="宋体" w:cs="Times New Roman"/>
      <w:kern w:val="0"/>
      <w:sz w:val="24"/>
      <w:szCs w:val="20"/>
    </w:rPr>
  </w:style>
  <w:style w:type="paragraph" w:customStyle="1" w:styleId="260">
    <w:name w:val="Style11"/>
    <w:basedOn w:val="1"/>
    <w:unhideWhenUsed/>
    <w:qFormat/>
    <w:uiPriority w:val="99"/>
    <w:pPr>
      <w:spacing w:line="559" w:lineRule="exact"/>
      <w:ind w:firstLine="590"/>
    </w:pPr>
    <w:rPr>
      <w:rFonts w:ascii="Calibri" w:hAnsi="Calibri"/>
    </w:rPr>
  </w:style>
  <w:style w:type="paragraph" w:customStyle="1" w:styleId="261">
    <w:name w:val="列出段落21"/>
    <w:basedOn w:val="1"/>
    <w:qFormat/>
    <w:uiPriority w:val="0"/>
    <w:pPr>
      <w:ind w:firstLine="200" w:firstLineChars="200"/>
    </w:pPr>
    <w:rPr>
      <w:rFonts w:ascii="Calibri" w:hAnsi="Calibri"/>
      <w:szCs w:val="22"/>
    </w:rPr>
  </w:style>
  <w:style w:type="paragraph" w:customStyle="1" w:styleId="262">
    <w:name w:val="通用标题6"/>
    <w:basedOn w:val="1"/>
    <w:qFormat/>
    <w:uiPriority w:val="0"/>
    <w:pPr>
      <w:widowControl/>
      <w:numPr>
        <w:ilvl w:val="4"/>
        <w:numId w:val="3"/>
      </w:numPr>
      <w:tabs>
        <w:tab w:val="left" w:pos="993"/>
      </w:tabs>
      <w:adjustRightInd w:val="0"/>
      <w:snapToGrid w:val="0"/>
      <w:spacing w:after="120" w:afterLines="50" w:line="360" w:lineRule="auto"/>
      <w:ind w:left="310"/>
    </w:pPr>
    <w:rPr>
      <w:rFonts w:ascii="宋体" w:hAnsi="宋体"/>
      <w:kern w:val="0"/>
      <w:sz w:val="24"/>
      <w:szCs w:val="20"/>
    </w:rPr>
  </w:style>
  <w:style w:type="paragraph" w:customStyle="1" w:styleId="26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64">
    <w:name w:val="修订1"/>
    <w:qFormat/>
    <w:uiPriority w:val="99"/>
    <w:rPr>
      <w:rFonts w:ascii="Times New Roman" w:hAnsi="Times New Roman" w:eastAsia="宋体" w:cs="Times New Roman"/>
      <w:kern w:val="2"/>
      <w:sz w:val="21"/>
      <w:szCs w:val="24"/>
      <w:lang w:val="en-US" w:eastAsia="zh-CN" w:bidi="ar-SA"/>
    </w:rPr>
  </w:style>
  <w:style w:type="paragraph" w:customStyle="1" w:styleId="265">
    <w:name w:val="列出段落1"/>
    <w:basedOn w:val="1"/>
    <w:qFormat/>
    <w:uiPriority w:val="99"/>
    <w:pPr>
      <w:ind w:firstLine="420" w:firstLineChars="200"/>
    </w:pPr>
  </w:style>
  <w:style w:type="paragraph" w:customStyle="1" w:styleId="266">
    <w:name w:val="LIST ALPHA CAPS 3"/>
    <w:basedOn w:val="1"/>
    <w:next w:val="17"/>
    <w:qFormat/>
    <w:uiPriority w:val="0"/>
    <w:pPr>
      <w:widowControl/>
      <w:numPr>
        <w:ilvl w:val="2"/>
        <w:numId w:val="1"/>
      </w:numPr>
      <w:tabs>
        <w:tab w:val="left" w:pos="68"/>
      </w:tabs>
      <w:wordWrap w:val="0"/>
      <w:topLinePunct/>
      <w:adjustRightInd w:val="0"/>
      <w:snapToGrid w:val="0"/>
      <w:spacing w:after="200" w:afterLines="50" w:line="288" w:lineRule="auto"/>
      <w:ind w:firstLineChars="200"/>
    </w:pPr>
    <w:rPr>
      <w:rFonts w:ascii="CG Times" w:hAnsi="CG Times"/>
      <w:kern w:val="0"/>
      <w:sz w:val="22"/>
      <w:szCs w:val="20"/>
      <w:lang w:val="en-GB"/>
    </w:rPr>
  </w:style>
  <w:style w:type="paragraph" w:customStyle="1" w:styleId="267">
    <w:name w:val="Style78"/>
    <w:basedOn w:val="1"/>
    <w:unhideWhenUsed/>
    <w:qFormat/>
    <w:uiPriority w:val="99"/>
    <w:rPr>
      <w:rFonts w:ascii="Calibri" w:hAnsi="Calibri"/>
    </w:rPr>
  </w:style>
  <w:style w:type="paragraph" w:styleId="268">
    <w:name w:val="List Paragraph"/>
    <w:basedOn w:val="1"/>
    <w:qFormat/>
    <w:uiPriority w:val="34"/>
    <w:pPr>
      <w:ind w:firstLine="420" w:firstLineChars="200"/>
    </w:pPr>
    <w:rPr>
      <w:rFonts w:ascii="Calibri" w:hAnsi="Calibri"/>
      <w:szCs w:val="22"/>
    </w:rPr>
  </w:style>
  <w:style w:type="paragraph" w:customStyle="1" w:styleId="269">
    <w:name w:val="Table Paragraph"/>
    <w:basedOn w:val="1"/>
    <w:qFormat/>
    <w:uiPriority w:val="1"/>
    <w:pPr>
      <w:autoSpaceDE w:val="0"/>
      <w:autoSpaceDN w:val="0"/>
      <w:adjustRightInd w:val="0"/>
      <w:jc w:val="left"/>
    </w:pPr>
    <w:rPr>
      <w:kern w:val="0"/>
      <w:sz w:val="24"/>
    </w:rPr>
  </w:style>
  <w:style w:type="paragraph" w:customStyle="1" w:styleId="270">
    <w:name w:val="Style26"/>
    <w:basedOn w:val="1"/>
    <w:unhideWhenUsed/>
    <w:qFormat/>
    <w:uiPriority w:val="99"/>
    <w:rPr>
      <w:rFonts w:ascii="Calibri" w:hAnsi="Calibri"/>
    </w:rPr>
  </w:style>
  <w:style w:type="paragraph" w:customStyle="1" w:styleId="271">
    <w:name w:val="专用标题3"/>
    <w:basedOn w:val="5"/>
    <w:qFormat/>
    <w:uiPriority w:val="0"/>
    <w:pPr>
      <w:keepNext/>
      <w:keepLines/>
      <w:numPr>
        <w:ilvl w:val="1"/>
        <w:numId w:val="2"/>
      </w:numPr>
      <w:wordWrap w:val="0"/>
      <w:topLinePunct/>
      <w:adjustRightInd w:val="0"/>
      <w:snapToGrid w:val="0"/>
      <w:spacing w:after="120" w:afterLines="50"/>
      <w:jc w:val="left"/>
    </w:pPr>
    <w:rPr>
      <w:rFonts w:ascii="宋体" w:hAnsi="Calibri"/>
      <w:bCs w:val="0"/>
      <w:kern w:val="2"/>
      <w:szCs w:val="22"/>
    </w:rPr>
  </w:style>
  <w:style w:type="paragraph" w:customStyle="1" w:styleId="272">
    <w:name w:val="专用标题2"/>
    <w:basedOn w:val="4"/>
    <w:next w:val="1"/>
    <w:qFormat/>
    <w:uiPriority w:val="0"/>
    <w:pPr>
      <w:keepNext w:val="0"/>
      <w:keepLines w:val="0"/>
      <w:widowControl/>
      <w:tabs>
        <w:tab w:val="left" w:pos="993"/>
      </w:tabs>
      <w:adjustRightInd w:val="0"/>
      <w:snapToGrid w:val="0"/>
      <w:spacing w:before="0" w:after="120" w:afterLines="50" w:line="360" w:lineRule="auto"/>
    </w:pPr>
    <w:rPr>
      <w:rFonts w:ascii="宋体" w:hAnsi="宋体" w:cs="Times"/>
      <w:bCs w:val="0"/>
      <w:kern w:val="0"/>
      <w:sz w:val="28"/>
      <w:szCs w:val="20"/>
      <w:lang w:val="en-US" w:eastAsia="zh-CN"/>
    </w:rPr>
  </w:style>
  <w:style w:type="paragraph" w:customStyle="1" w:styleId="273">
    <w:name w:val="Style27"/>
    <w:basedOn w:val="1"/>
    <w:unhideWhenUsed/>
    <w:qFormat/>
    <w:uiPriority w:val="99"/>
    <w:rPr>
      <w:rFonts w:ascii="Calibri" w:hAnsi="Calibri"/>
    </w:rPr>
  </w:style>
  <w:style w:type="paragraph" w:customStyle="1" w:styleId="274">
    <w:name w:val="TOC 标题1"/>
    <w:basedOn w:val="3"/>
    <w:next w:val="1"/>
    <w:qFormat/>
    <w:uiPriority w:val="39"/>
    <w:pPr>
      <w:keepLines/>
      <w:spacing w:before="340" w:after="330" w:line="578" w:lineRule="auto"/>
      <w:outlineLvl w:val="9"/>
    </w:pPr>
    <w:rPr>
      <w:rFonts w:ascii="Times New Roman" w:hAnsi="Times New Roman"/>
      <w:kern w:val="44"/>
      <w:sz w:val="44"/>
      <w:szCs w:val="44"/>
    </w:rPr>
  </w:style>
  <w:style w:type="paragraph" w:customStyle="1" w:styleId="275">
    <w:name w:val="Style62"/>
    <w:basedOn w:val="1"/>
    <w:unhideWhenUsed/>
    <w:qFormat/>
    <w:uiPriority w:val="99"/>
    <w:rPr>
      <w:rFonts w:ascii="Calibri" w:hAnsi="Calibri"/>
    </w:rPr>
  </w:style>
  <w:style w:type="paragraph" w:customStyle="1" w:styleId="276">
    <w:name w:val="标题3"/>
    <w:basedOn w:val="3"/>
    <w:qFormat/>
    <w:uiPriority w:val="0"/>
    <w:pPr>
      <w:spacing w:beforeLines="50" w:afterLines="50" w:line="400" w:lineRule="exact"/>
    </w:pPr>
    <w:rPr>
      <w:rFonts w:ascii="宋体" w:hAnsi="宋体"/>
      <w:sz w:val="24"/>
    </w:rPr>
  </w:style>
  <w:style w:type="paragraph" w:customStyle="1" w:styleId="277">
    <w:name w:val="Style23"/>
    <w:basedOn w:val="1"/>
    <w:unhideWhenUsed/>
    <w:qFormat/>
    <w:uiPriority w:val="99"/>
    <w:rPr>
      <w:rFonts w:ascii="Calibri" w:hAnsi="Calibri"/>
    </w:rPr>
  </w:style>
  <w:style w:type="paragraph" w:customStyle="1" w:styleId="278">
    <w:name w:val="Char"/>
    <w:basedOn w:val="1"/>
    <w:qFormat/>
    <w:uiPriority w:val="0"/>
    <w:rPr>
      <w:rFonts w:ascii="Tahoma" w:hAnsi="Tahoma" w:eastAsia="仿宋_GB2312"/>
      <w:sz w:val="24"/>
      <w:szCs w:val="20"/>
    </w:rPr>
  </w:style>
  <w:style w:type="paragraph" w:customStyle="1" w:styleId="279">
    <w:name w:val="Style52"/>
    <w:basedOn w:val="1"/>
    <w:unhideWhenUsed/>
    <w:qFormat/>
    <w:uiPriority w:val="99"/>
    <w:pPr>
      <w:spacing w:line="682" w:lineRule="exact"/>
      <w:ind w:firstLine="557"/>
    </w:pPr>
    <w:rPr>
      <w:rFonts w:ascii="Calibri" w:hAnsi="Calibri"/>
    </w:rPr>
  </w:style>
  <w:style w:type="paragraph" w:customStyle="1" w:styleId="280">
    <w:name w:val="Char Char"/>
    <w:basedOn w:val="1"/>
    <w:qFormat/>
    <w:uiPriority w:val="0"/>
  </w:style>
  <w:style w:type="paragraph" w:customStyle="1" w:styleId="281">
    <w:name w:val="TOC 标题11"/>
    <w:basedOn w:val="3"/>
    <w:next w:val="1"/>
    <w:qFormat/>
    <w:uiPriority w:val="39"/>
    <w:pPr>
      <w:keepLines/>
      <w:spacing w:before="340" w:after="330" w:line="578" w:lineRule="auto"/>
      <w:outlineLvl w:val="9"/>
    </w:pPr>
    <w:rPr>
      <w:rFonts w:ascii="Times New Roman" w:hAnsi="Times New Roman"/>
      <w:kern w:val="44"/>
      <w:sz w:val="44"/>
      <w:szCs w:val="44"/>
    </w:rPr>
  </w:style>
  <w:style w:type="paragraph" w:customStyle="1" w:styleId="282">
    <w:name w:val="Style42"/>
    <w:basedOn w:val="1"/>
    <w:unhideWhenUsed/>
    <w:qFormat/>
    <w:uiPriority w:val="99"/>
    <w:pPr>
      <w:spacing w:line="542" w:lineRule="exact"/>
      <w:ind w:firstLine="547"/>
    </w:pPr>
    <w:rPr>
      <w:rFonts w:ascii="Calibri" w:hAnsi="Calibri"/>
    </w:rPr>
  </w:style>
  <w:style w:type="paragraph" w:customStyle="1" w:styleId="283">
    <w:name w:val="Style36"/>
    <w:basedOn w:val="1"/>
    <w:unhideWhenUsed/>
    <w:qFormat/>
    <w:uiPriority w:val="99"/>
    <w:rPr>
      <w:rFonts w:ascii="Calibri" w:hAnsi="Calibri"/>
    </w:rPr>
  </w:style>
  <w:style w:type="paragraph" w:customStyle="1" w:styleId="284">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85">
    <w:name w:val="Style15"/>
    <w:basedOn w:val="1"/>
    <w:unhideWhenUsed/>
    <w:qFormat/>
    <w:uiPriority w:val="99"/>
    <w:pPr>
      <w:spacing w:line="557" w:lineRule="exact"/>
      <w:ind w:firstLine="672"/>
    </w:pPr>
    <w:rPr>
      <w:rFonts w:ascii="Calibri" w:hAnsi="Calibri"/>
    </w:rPr>
  </w:style>
  <w:style w:type="paragraph" w:customStyle="1" w:styleId="286">
    <w:name w:val="列出段落2"/>
    <w:basedOn w:val="1"/>
    <w:qFormat/>
    <w:uiPriority w:val="0"/>
    <w:pPr>
      <w:ind w:firstLine="200" w:firstLineChars="200"/>
    </w:pPr>
    <w:rPr>
      <w:rFonts w:ascii="Calibri" w:hAnsi="Calibri"/>
      <w:szCs w:val="22"/>
    </w:rPr>
  </w:style>
  <w:style w:type="paragraph" w:customStyle="1" w:styleId="287">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88">
    <w:name w:val="Style72"/>
    <w:basedOn w:val="1"/>
    <w:unhideWhenUsed/>
    <w:qFormat/>
    <w:uiPriority w:val="99"/>
    <w:rPr>
      <w:rFonts w:ascii="Calibri" w:hAnsi="Calibri"/>
    </w:rPr>
  </w:style>
  <w:style w:type="paragraph" w:customStyle="1" w:styleId="289">
    <w:name w:val="协议书标题2"/>
    <w:basedOn w:val="4"/>
    <w:next w:val="1"/>
    <w:qFormat/>
    <w:uiPriority w:val="0"/>
    <w:pPr>
      <w:keepNext w:val="0"/>
      <w:keepLines w:val="0"/>
      <w:widowControl/>
      <w:numPr>
        <w:ilvl w:val="0"/>
        <w:numId w:val="9"/>
      </w:numPr>
      <w:tabs>
        <w:tab w:val="left" w:pos="567"/>
      </w:tabs>
      <w:wordWrap w:val="0"/>
      <w:topLinePunct/>
      <w:adjustRightInd w:val="0"/>
      <w:snapToGrid w:val="0"/>
      <w:spacing w:before="0" w:after="120" w:afterLines="50" w:line="360" w:lineRule="auto"/>
      <w:ind w:firstLine="0"/>
      <w:jc w:val="left"/>
    </w:pPr>
    <w:rPr>
      <w:rFonts w:ascii="宋体" w:hAnsi="宋体"/>
      <w:bCs w:val="0"/>
      <w:kern w:val="0"/>
      <w:sz w:val="24"/>
      <w:szCs w:val="20"/>
      <w:lang w:val="en-US" w:eastAsia="zh-CN"/>
    </w:rPr>
  </w:style>
  <w:style w:type="paragraph" w:customStyle="1" w:styleId="290">
    <w:name w:val="_Style 281"/>
    <w:unhideWhenUsed/>
    <w:qFormat/>
    <w:uiPriority w:val="99"/>
    <w:rPr>
      <w:rFonts w:ascii="Times New Roman" w:hAnsi="Times New Roman" w:eastAsia="宋体" w:cs="Times New Roman"/>
      <w:kern w:val="2"/>
      <w:sz w:val="21"/>
      <w:szCs w:val="24"/>
      <w:lang w:val="en-US" w:eastAsia="zh-CN" w:bidi="ar-SA"/>
    </w:rPr>
  </w:style>
  <w:style w:type="paragraph" w:customStyle="1" w:styleId="291">
    <w:name w:val="样式 图表 + 五号"/>
    <w:basedOn w:val="1"/>
    <w:qFormat/>
    <w:uiPriority w:val="0"/>
    <w:pPr>
      <w:spacing w:line="360" w:lineRule="auto"/>
      <w:ind w:left="-61" w:leftChars="-29" w:firstLine="522" w:firstLineChars="200"/>
    </w:pPr>
    <w:rPr>
      <w:rFonts w:ascii="宋体" w:hAnsi="宋体"/>
      <w:b/>
      <w:color w:val="FF0000"/>
      <w:spacing w:val="-10"/>
      <w:sz w:val="28"/>
      <w:szCs w:val="28"/>
    </w:rPr>
  </w:style>
  <w:style w:type="paragraph" w:customStyle="1" w:styleId="292">
    <w:name w:val="Char Char Char Char Char Char Char Char Char"/>
    <w:basedOn w:val="1"/>
    <w:qFormat/>
    <w:uiPriority w:val="0"/>
    <w:pPr>
      <w:spacing w:line="360" w:lineRule="auto"/>
      <w:ind w:firstLine="200" w:firstLineChars="200"/>
    </w:pPr>
  </w:style>
  <w:style w:type="paragraph" w:styleId="29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4">
    <w:name w:val="样式 标题 3 + (中文) 黑体 小四 非加粗 段前: 7.8 磅 段后: 0 磅 行距: 固定值 20 磅"/>
    <w:basedOn w:val="5"/>
    <w:qFormat/>
    <w:uiPriority w:val="0"/>
    <w:pPr>
      <w:keepNext/>
      <w:keepLines/>
      <w:widowControl w:val="0"/>
      <w:spacing w:line="400" w:lineRule="exact"/>
    </w:pPr>
    <w:rPr>
      <w:rFonts w:eastAsia="黑体" w:cs="宋体"/>
      <w:b w:val="0"/>
      <w:bCs w:val="0"/>
      <w:kern w:val="2"/>
      <w:szCs w:val="20"/>
      <w:lang w:val="en-US"/>
    </w:rPr>
  </w:style>
  <w:style w:type="paragraph" w:customStyle="1" w:styleId="295">
    <w:name w:val="_Style 36"/>
    <w:qFormat/>
    <w:uiPriority w:val="0"/>
    <w:rPr>
      <w:rFonts w:ascii="Times New Roman" w:hAnsi="Times New Roman" w:eastAsia="宋体" w:cs="Times New Roman"/>
      <w:kern w:val="2"/>
      <w:sz w:val="21"/>
      <w:szCs w:val="24"/>
      <w:lang w:val="en-US" w:eastAsia="zh-CN" w:bidi="ar-SA"/>
    </w:rPr>
  </w:style>
  <w:style w:type="paragraph" w:customStyle="1" w:styleId="296">
    <w:name w:val="通用标题4"/>
    <w:next w:val="1"/>
    <w:qFormat/>
    <w:uiPriority w:val="0"/>
    <w:pPr>
      <w:numPr>
        <w:ilvl w:val="2"/>
        <w:numId w:val="3"/>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297">
    <w:name w:val="Style45"/>
    <w:basedOn w:val="1"/>
    <w:unhideWhenUsed/>
    <w:qFormat/>
    <w:uiPriority w:val="99"/>
    <w:rPr>
      <w:rFonts w:ascii="Calibri" w:hAnsi="Calibri"/>
    </w:rPr>
  </w:style>
  <w:style w:type="paragraph" w:customStyle="1" w:styleId="298">
    <w:name w:val="默认段落字体 Para Char Char Char Char Char Char Char Char Char Char Char Char Char Char Char Char Char Char Char"/>
    <w:basedOn w:val="1"/>
    <w:qFormat/>
    <w:uiPriority w:val="0"/>
  </w:style>
  <w:style w:type="paragraph" w:customStyle="1" w:styleId="299">
    <w:name w:val="Style24"/>
    <w:basedOn w:val="1"/>
    <w:unhideWhenUsed/>
    <w:qFormat/>
    <w:uiPriority w:val="99"/>
    <w:rPr>
      <w:rFonts w:ascii="Calibri" w:hAnsi="Calibri"/>
    </w:rPr>
  </w:style>
  <w:style w:type="paragraph" w:customStyle="1" w:styleId="300">
    <w:name w:val="通用标题3"/>
    <w:next w:val="1"/>
    <w:qFormat/>
    <w:uiPriority w:val="0"/>
    <w:pPr>
      <w:widowControl w:val="0"/>
      <w:numPr>
        <w:ilvl w:val="1"/>
        <w:numId w:val="3"/>
      </w:numPr>
      <w:tabs>
        <w:tab w:val="left" w:pos="851"/>
      </w:tabs>
      <w:adjustRightInd w:val="0"/>
      <w:snapToGrid w:val="0"/>
      <w:spacing w:after="120" w:afterLines="50" w:line="360" w:lineRule="auto"/>
      <w:jc w:val="both"/>
      <w:outlineLvl w:val="2"/>
    </w:pPr>
    <w:rPr>
      <w:rFonts w:ascii="黑体" w:hAnsi="黑体" w:eastAsia="黑体" w:cs="Times New Roman"/>
      <w:b/>
      <w:kern w:val="2"/>
      <w:sz w:val="24"/>
      <w:szCs w:val="24"/>
      <w:lang w:val="en-US" w:eastAsia="zh-CN" w:bidi="ar-SA"/>
    </w:rPr>
  </w:style>
  <w:style w:type="table" w:customStyle="1" w:styleId="301">
    <w:name w:val="TableGrid"/>
    <w:qFormat/>
    <w:uiPriority w:val="0"/>
    <w:rPr>
      <w:lang w:val="en-US" w:eastAsia="zh-CN" w:bidi="ar-SA"/>
    </w:rPr>
    <w:tblPr>
      <w:tblCellMar>
        <w:top w:w="0" w:type="dxa"/>
        <w:left w:w="0" w:type="dxa"/>
        <w:bottom w:w="0" w:type="dxa"/>
        <w:right w:w="0" w:type="dxa"/>
      </w:tblCellMar>
    </w:tblPr>
  </w:style>
  <w:style w:type="table" w:customStyle="1" w:styleId="302">
    <w:name w:val="网格型1"/>
    <w:basedOn w:val="48"/>
    <w:qFormat/>
    <w:uiPriority w:val="39"/>
    <w:rPr>
      <w:rFonts w:eastAsia="Times New Roman" w:cs="Times New Roman"/>
      <w:kern w:val="2"/>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03">
    <w:name w:val="正文首行缩进1"/>
    <w:basedOn w:val="1"/>
    <w:qFormat/>
    <w:uiPriority w:val="99"/>
    <w:pPr>
      <w:spacing w:after="120"/>
      <w:ind w:firstLine="420" w:firstLineChars="100"/>
    </w:pPr>
  </w:style>
  <w:style w:type="table" w:customStyle="1" w:styleId="304">
    <w:name w:val="Table Normal"/>
    <w:unhideWhenUsed/>
    <w:qFormat/>
    <w:uiPriority w:val="0"/>
    <w:tblPr>
      <w:tblCellMar>
        <w:top w:w="0" w:type="dxa"/>
        <w:left w:w="0" w:type="dxa"/>
        <w:bottom w:w="0" w:type="dxa"/>
        <w:right w:w="0" w:type="dxa"/>
      </w:tblCellMar>
    </w:tblPr>
  </w:style>
  <w:style w:type="paragraph" w:customStyle="1" w:styleId="305">
    <w:name w:val="WPSOffice手动目录 1"/>
    <w:qFormat/>
    <w:uiPriority w:val="0"/>
    <w:pPr>
      <w:ind w:leftChars="0"/>
    </w:pPr>
    <w:rPr>
      <w:rFonts w:ascii="Times New Roman" w:hAnsi="Times New Roman" w:eastAsia="宋体" w:cs="Times New Roman"/>
      <w:sz w:val="20"/>
      <w:szCs w:val="20"/>
    </w:rPr>
  </w:style>
  <w:style w:type="paragraph" w:customStyle="1" w:styleId="306">
    <w:name w:val="WPSOffice手动目录 2"/>
    <w:qFormat/>
    <w:uiPriority w:val="0"/>
    <w:pPr>
      <w:ind w:leftChars="200"/>
    </w:pPr>
    <w:rPr>
      <w:rFonts w:ascii="Times New Roman" w:hAnsi="Times New Roman" w:eastAsia="宋体" w:cs="Times New Roman"/>
      <w:sz w:val="20"/>
      <w:szCs w:val="20"/>
    </w:rPr>
  </w:style>
  <w:style w:type="paragraph" w:customStyle="1" w:styleId="307">
    <w:name w:val="List Paragraph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308">
    <w:name w:val="font5"/>
    <w:basedOn w:val="1"/>
    <w:qFormat/>
    <w:uiPriority w:val="0"/>
    <w:pPr>
      <w:widowControl/>
      <w:autoSpaceDE/>
      <w:autoSpaceDN/>
      <w:spacing w:before="280" w:after="280" w:line="240" w:lineRule="auto"/>
      <w:ind w:left="0" w:firstLine="3584"/>
    </w:pPr>
  </w:style>
  <w:style w:type="character" w:customStyle="1" w:styleId="309">
    <w:name w:val="wx-space"/>
    <w:basedOn w:val="50"/>
    <w:qFormat/>
    <w:uiPriority w:val="0"/>
  </w:style>
  <w:style w:type="character" w:customStyle="1" w:styleId="310">
    <w:name w:val="wx-space1"/>
    <w:basedOn w:val="50"/>
    <w:qFormat/>
    <w:uiPriority w:val="0"/>
  </w:style>
  <w:style w:type="character" w:customStyle="1" w:styleId="311">
    <w:name w:val="hover8"/>
    <w:basedOn w:val="50"/>
    <w:qFormat/>
    <w:uiPriority w:val="0"/>
    <w:rPr>
      <w:color w:val="000000"/>
      <w:shd w:val="clear" w:fill="FFFFFF"/>
    </w:rPr>
  </w:style>
  <w:style w:type="character" w:customStyle="1" w:styleId="312">
    <w:name w:val="bsharetext"/>
    <w:basedOn w:val="5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123</Pages>
  <Words>54045</Words>
  <Characters>57213</Characters>
  <Lines>567</Lines>
  <Paragraphs>159</Paragraphs>
  <TotalTime>237</TotalTime>
  <ScaleCrop>false</ScaleCrop>
  <LinksUpToDate>false</LinksUpToDate>
  <CharactersWithSpaces>66077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2021-03-30T01:11:00Z</dcterms:created>
  <dc:creator>User</dc:creator>
  <cp:lastModifiedBy>碧海蓝天</cp:lastModifiedBy>
  <cp:lastPrinted>2022-11-10T00:11:00Z</cp:lastPrinted>
  <dcterms:modified xsi:type="dcterms:W3CDTF">2022-11-10T08:12:57Z</dcterms:modified>
  <dc:title>第二章  投标人须知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6F615980FC804AF7950FEEC50F75C91C</vt:lpwstr>
  </property>
  <property fmtid="{D5CDD505-2E9C-101B-9397-08002B2CF9AE}" pid="4" name="KSOSaveFontToCloudKey">
    <vt:lpwstr>247858411_btnclosed</vt:lpwstr>
  </property>
</Properties>
</file>